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70F690" w14:textId="77777777" w:rsidR="00AB2DC4" w:rsidRPr="00AB2DC4" w:rsidRDefault="00AB2DC4" w:rsidP="00AB2DC4">
      <w:pPr>
        <w:adjustRightInd w:val="0"/>
        <w:snapToGrid w:val="0"/>
        <w:spacing w:before="100" w:beforeAutospacing="1" w:after="100" w:afterAutospacing="1" w:line="480" w:lineRule="atLeast"/>
        <w:outlineLvl w:val="2"/>
        <w:rPr>
          <w:rFonts w:ascii="Times New Roman" w:eastAsia="仿宋" w:hAnsi="Times New Roman" w:cs="Times New Roman"/>
          <w:b/>
          <w:sz w:val="28"/>
          <w:szCs w:val="28"/>
          <w14:ligatures w14:val="none"/>
        </w:rPr>
      </w:pPr>
      <w:bookmarkStart w:id="0" w:name="_Toc23402"/>
      <w:bookmarkEnd w:id="0"/>
      <w:r w:rsidRPr="00AB2DC4">
        <w:rPr>
          <w:rFonts w:ascii="Times New Roman" w:eastAsia="仿宋" w:hAnsi="Times New Roman" w:cs="Times New Roman"/>
          <w:b/>
          <w:sz w:val="28"/>
          <w:szCs w:val="28"/>
          <w14:ligatures w14:val="none"/>
        </w:rPr>
        <w:t>3.2.3</w:t>
      </w:r>
      <w:r w:rsidRPr="00AB2DC4">
        <w:rPr>
          <w:rFonts w:ascii="仿宋" w:eastAsia="仿宋" w:hAnsi="仿宋" w:cs="Times New Roman"/>
          <w:b/>
          <w:sz w:val="28"/>
          <w:szCs w:val="28"/>
          <w14:ligatures w14:val="none"/>
        </w:rPr>
        <w:t>企业产排污现状</w:t>
      </w:r>
    </w:p>
    <w:p w14:paraId="3DAFBEBD" w14:textId="77777777" w:rsidR="00AB2DC4" w:rsidRPr="00AB2DC4" w:rsidRDefault="00AB2DC4" w:rsidP="00AB2DC4">
      <w:pPr>
        <w:spacing w:before="100" w:beforeAutospacing="1" w:after="100" w:afterAutospacing="1" w:line="480" w:lineRule="atLeast"/>
        <w:outlineLvl w:val="3"/>
        <w:rPr>
          <w:rFonts w:ascii="Times New Roman" w:eastAsia="仿宋" w:hAnsi="Times New Roman" w:cs="宋体"/>
          <w:b/>
          <w:sz w:val="24"/>
          <w14:ligatures w14:val="none"/>
        </w:rPr>
      </w:pPr>
      <w:r w:rsidRPr="00AB2DC4">
        <w:rPr>
          <w:rFonts w:ascii="Times New Roman" w:eastAsia="仿宋" w:hAnsi="Times New Roman" w:cs="Times New Roman"/>
          <w:b/>
          <w:sz w:val="24"/>
          <w14:ligatures w14:val="none"/>
        </w:rPr>
        <w:t>3.2.3.1</w:t>
      </w:r>
      <w:r w:rsidRPr="00AB2DC4">
        <w:rPr>
          <w:rFonts w:ascii="仿宋" w:eastAsia="仿宋" w:hAnsi="仿宋" w:cs="宋体"/>
          <w:b/>
          <w:sz w:val="24"/>
          <w14:ligatures w14:val="none"/>
        </w:rPr>
        <w:t>废气污染源及治理措施</w:t>
      </w:r>
    </w:p>
    <w:p w14:paraId="1A353CFE" w14:textId="77777777" w:rsidR="00AB2DC4" w:rsidRPr="00AB2DC4" w:rsidRDefault="00AB2DC4" w:rsidP="00AB2DC4">
      <w:pPr>
        <w:spacing w:after="0" w:line="480" w:lineRule="atLeast"/>
        <w:ind w:firstLineChars="200" w:firstLine="480"/>
        <w:jc w:val="both"/>
        <w:rPr>
          <w:rFonts w:ascii="Times New Roman" w:eastAsia="仿宋" w:hAnsi="Times New Roman" w:cs="宋体"/>
          <w:sz w:val="24"/>
          <w14:ligatures w14:val="none"/>
        </w:rPr>
      </w:pPr>
      <w:r w:rsidRPr="00AB2DC4">
        <w:rPr>
          <w:rFonts w:ascii="仿宋" w:eastAsia="仿宋" w:hAnsi="仿宋" w:cs="宋体"/>
          <w:sz w:val="24"/>
          <w14:ligatures w14:val="none"/>
        </w:rPr>
        <w:t>企业生产过程中产生的废气主要包括：草酰氯生产过程中产生的含</w:t>
      </w:r>
      <w:r w:rsidRPr="00AB2DC4">
        <w:rPr>
          <w:rFonts w:ascii="Times New Roman" w:eastAsia="仿宋" w:hAnsi="Times New Roman" w:cs="Times New Roman"/>
          <w:sz w:val="24"/>
          <w14:ligatures w14:val="none"/>
        </w:rPr>
        <w:t>Cl</w:t>
      </w:r>
      <w:r w:rsidRPr="00AB2DC4">
        <w:rPr>
          <w:rFonts w:ascii="Times New Roman" w:eastAsia="仿宋" w:hAnsi="Times New Roman" w:cs="Times New Roman"/>
          <w:sz w:val="24"/>
          <w:vertAlign w:val="subscript"/>
          <w14:ligatures w14:val="none"/>
        </w:rPr>
        <w:t>2</w:t>
      </w:r>
      <w:r w:rsidRPr="00AB2DC4">
        <w:rPr>
          <w:rFonts w:ascii="仿宋" w:eastAsia="仿宋" w:hAnsi="仿宋" w:cs="宋体"/>
          <w:sz w:val="24"/>
          <w14:ligatures w14:val="none"/>
        </w:rPr>
        <w:t>和</w:t>
      </w:r>
      <w:r w:rsidRPr="00AB2DC4">
        <w:rPr>
          <w:rFonts w:ascii="Times New Roman" w:eastAsia="仿宋" w:hAnsi="Times New Roman" w:cs="Times New Roman"/>
          <w:sz w:val="24"/>
          <w14:ligatures w14:val="none"/>
        </w:rPr>
        <w:t>HCl</w:t>
      </w:r>
      <w:r w:rsidRPr="00AB2DC4">
        <w:rPr>
          <w:rFonts w:ascii="仿宋" w:eastAsia="仿宋" w:hAnsi="仿宋" w:cs="宋体"/>
          <w:sz w:val="24"/>
          <w14:ligatures w14:val="none"/>
        </w:rPr>
        <w:t>废气、磺胺氯哒嗪（吡嗪）生产过程中产生的含</w:t>
      </w:r>
      <w:r w:rsidRPr="00AB2DC4">
        <w:rPr>
          <w:rFonts w:ascii="Times New Roman" w:eastAsia="仿宋" w:hAnsi="Times New Roman" w:cs="Times New Roman"/>
          <w:sz w:val="24"/>
          <w14:ligatures w14:val="none"/>
        </w:rPr>
        <w:t>Cl</w:t>
      </w:r>
      <w:r w:rsidRPr="00AB2DC4">
        <w:rPr>
          <w:rFonts w:ascii="Times New Roman" w:eastAsia="仿宋" w:hAnsi="Times New Roman" w:cs="Times New Roman"/>
          <w:sz w:val="24"/>
          <w:vertAlign w:val="subscript"/>
          <w14:ligatures w14:val="none"/>
        </w:rPr>
        <w:t>2</w:t>
      </w:r>
      <w:r w:rsidRPr="00AB2DC4">
        <w:rPr>
          <w:rFonts w:ascii="仿宋" w:eastAsia="仿宋" w:hAnsi="仿宋" w:cs="宋体"/>
          <w:sz w:val="24"/>
          <w14:ligatures w14:val="none"/>
        </w:rPr>
        <w:t>和</w:t>
      </w:r>
      <w:r w:rsidRPr="00AB2DC4">
        <w:rPr>
          <w:rFonts w:ascii="Times New Roman" w:eastAsia="仿宋" w:hAnsi="Times New Roman" w:cs="Times New Roman"/>
          <w:sz w:val="24"/>
          <w14:ligatures w14:val="none"/>
        </w:rPr>
        <w:t>HCl</w:t>
      </w:r>
      <w:r w:rsidRPr="00AB2DC4">
        <w:rPr>
          <w:rFonts w:ascii="仿宋" w:eastAsia="仿宋" w:hAnsi="仿宋" w:cs="宋体"/>
          <w:sz w:val="24"/>
          <w14:ligatures w14:val="none"/>
        </w:rPr>
        <w:t>废气、磺胺氯吡嗪生产过程中产生的含</w:t>
      </w:r>
      <w:r w:rsidRPr="00AB2DC4">
        <w:rPr>
          <w:rFonts w:ascii="Times New Roman" w:eastAsia="仿宋" w:hAnsi="Times New Roman" w:cs="Times New Roman"/>
          <w:sz w:val="24"/>
          <w14:ligatures w14:val="none"/>
        </w:rPr>
        <w:t>NH</w:t>
      </w:r>
      <w:r w:rsidRPr="00AB2DC4">
        <w:rPr>
          <w:rFonts w:ascii="Times New Roman" w:eastAsia="仿宋" w:hAnsi="Times New Roman" w:cs="Times New Roman"/>
          <w:sz w:val="24"/>
          <w:vertAlign w:val="subscript"/>
          <w14:ligatures w14:val="none"/>
        </w:rPr>
        <w:t>3</w:t>
      </w:r>
      <w:r w:rsidRPr="00AB2DC4">
        <w:rPr>
          <w:rFonts w:ascii="仿宋" w:eastAsia="仿宋" w:hAnsi="仿宋" w:cs="宋体"/>
          <w:sz w:val="24"/>
          <w14:ligatures w14:val="none"/>
        </w:rPr>
        <w:t>废气、甲基吡啶磷（粗品）真空泵尾气、烘干废气、燃气锅炉废气等。</w:t>
      </w:r>
    </w:p>
    <w:p w14:paraId="07719812" w14:textId="77777777" w:rsidR="00AB2DC4" w:rsidRPr="00AB2DC4" w:rsidRDefault="00AB2DC4" w:rsidP="00AB2DC4">
      <w:pPr>
        <w:spacing w:after="0" w:line="480" w:lineRule="atLeast"/>
        <w:ind w:firstLineChars="200" w:firstLine="480"/>
        <w:jc w:val="both"/>
        <w:rPr>
          <w:rFonts w:ascii="Times New Roman" w:eastAsia="仿宋" w:hAnsi="Times New Roman" w:cs="宋体"/>
          <w:sz w:val="24"/>
          <w14:ligatures w14:val="none"/>
        </w:rPr>
      </w:pPr>
      <w:r w:rsidRPr="00AB2DC4">
        <w:rPr>
          <w:rFonts w:ascii="仿宋" w:eastAsia="仿宋" w:hAnsi="仿宋" w:cs="宋体"/>
          <w:sz w:val="24"/>
          <w14:ligatures w14:val="none"/>
        </w:rPr>
        <w:t>（</w:t>
      </w:r>
      <w:r w:rsidRPr="00AB2DC4">
        <w:rPr>
          <w:rFonts w:ascii="Times New Roman" w:eastAsia="仿宋" w:hAnsi="Times New Roman" w:cs="Times New Roman"/>
          <w:sz w:val="24"/>
          <w14:ligatures w14:val="none"/>
        </w:rPr>
        <w:t>1</w:t>
      </w:r>
      <w:r w:rsidRPr="00AB2DC4">
        <w:rPr>
          <w:rFonts w:ascii="仿宋" w:eastAsia="仿宋" w:hAnsi="仿宋" w:cs="宋体"/>
          <w:sz w:val="24"/>
          <w14:ligatures w14:val="none"/>
        </w:rPr>
        <w:t>）草酰氯生产过程废气</w:t>
      </w:r>
    </w:p>
    <w:p w14:paraId="2BE39C11" w14:textId="77777777" w:rsidR="00AB2DC4" w:rsidRPr="00AB2DC4" w:rsidRDefault="00AB2DC4" w:rsidP="00AB2DC4">
      <w:pPr>
        <w:spacing w:after="0" w:line="480" w:lineRule="atLeast"/>
        <w:ind w:firstLineChars="200" w:firstLine="480"/>
        <w:jc w:val="both"/>
        <w:rPr>
          <w:rFonts w:ascii="Times New Roman" w:eastAsia="仿宋" w:hAnsi="Times New Roman" w:cs="宋体"/>
          <w:sz w:val="24"/>
          <w14:ligatures w14:val="none"/>
        </w:rPr>
      </w:pPr>
      <w:r w:rsidRPr="00AB2DC4">
        <w:rPr>
          <w:rFonts w:ascii="仿宋" w:eastAsia="仿宋" w:hAnsi="仿宋" w:cs="宋体"/>
          <w:sz w:val="24"/>
          <w14:ligatures w14:val="none"/>
        </w:rPr>
        <w:t>草酰氯生产过程中粗馏与精馏产生的含</w:t>
      </w:r>
      <w:r w:rsidRPr="00AB2DC4">
        <w:rPr>
          <w:rFonts w:ascii="Times New Roman" w:eastAsia="仿宋" w:hAnsi="Times New Roman" w:cs="Times New Roman"/>
          <w:sz w:val="24"/>
          <w14:ligatures w14:val="none"/>
        </w:rPr>
        <w:t>Cl</w:t>
      </w:r>
      <w:r w:rsidRPr="00AB2DC4">
        <w:rPr>
          <w:rFonts w:ascii="Times New Roman" w:eastAsia="仿宋" w:hAnsi="Times New Roman" w:cs="Times New Roman"/>
          <w:sz w:val="24"/>
          <w:vertAlign w:val="subscript"/>
          <w14:ligatures w14:val="none"/>
        </w:rPr>
        <w:t>2</w:t>
      </w:r>
      <w:r w:rsidRPr="00AB2DC4">
        <w:rPr>
          <w:rFonts w:ascii="仿宋" w:eastAsia="仿宋" w:hAnsi="仿宋" w:cs="宋体"/>
          <w:sz w:val="24"/>
          <w14:ligatures w14:val="none"/>
        </w:rPr>
        <w:t>和</w:t>
      </w:r>
      <w:r w:rsidRPr="00AB2DC4">
        <w:rPr>
          <w:rFonts w:ascii="Times New Roman" w:eastAsia="仿宋" w:hAnsi="Times New Roman" w:cs="Times New Roman"/>
          <w:sz w:val="24"/>
          <w14:ligatures w14:val="none"/>
        </w:rPr>
        <w:t>HCl</w:t>
      </w:r>
      <w:r w:rsidRPr="00AB2DC4">
        <w:rPr>
          <w:rFonts w:ascii="仿宋" w:eastAsia="仿宋" w:hAnsi="仿宋" w:cs="宋体"/>
          <w:sz w:val="24"/>
          <w14:ligatures w14:val="none"/>
        </w:rPr>
        <w:t>冷凝不凝气分别经管道送入同一套余氯回收装置，处理工艺为二级水吸收</w:t>
      </w:r>
      <w:r w:rsidRPr="00AB2DC4">
        <w:rPr>
          <w:rFonts w:ascii="Times New Roman" w:eastAsia="仿宋" w:hAnsi="Times New Roman" w:cs="Times New Roman"/>
          <w:sz w:val="24"/>
          <w14:ligatures w14:val="none"/>
        </w:rPr>
        <w:t>+</w:t>
      </w:r>
      <w:r w:rsidRPr="00AB2DC4">
        <w:rPr>
          <w:rFonts w:ascii="仿宋" w:eastAsia="仿宋" w:hAnsi="仿宋" w:cs="宋体"/>
          <w:sz w:val="24"/>
          <w14:ligatures w14:val="none"/>
        </w:rPr>
        <w:t>二级碱吸收。</w:t>
      </w:r>
      <w:r w:rsidRPr="00AB2DC4">
        <w:rPr>
          <w:rFonts w:ascii="Times New Roman" w:eastAsia="仿宋" w:hAnsi="Times New Roman" w:cs="Times New Roman"/>
          <w:sz w:val="24"/>
          <w14:ligatures w14:val="none"/>
        </w:rPr>
        <w:t>Cl</w:t>
      </w:r>
      <w:r w:rsidRPr="00AB2DC4">
        <w:rPr>
          <w:rFonts w:ascii="Times New Roman" w:eastAsia="仿宋" w:hAnsi="Times New Roman" w:cs="Times New Roman"/>
          <w:sz w:val="24"/>
          <w:vertAlign w:val="subscript"/>
          <w14:ligatures w14:val="none"/>
        </w:rPr>
        <w:t>2</w:t>
      </w:r>
      <w:r w:rsidRPr="00AB2DC4">
        <w:rPr>
          <w:rFonts w:ascii="仿宋" w:eastAsia="仿宋" w:hAnsi="仿宋" w:cs="宋体"/>
          <w:sz w:val="24"/>
          <w14:ligatures w14:val="none"/>
        </w:rPr>
        <w:t>和</w:t>
      </w:r>
      <w:r w:rsidRPr="00AB2DC4">
        <w:rPr>
          <w:rFonts w:ascii="Times New Roman" w:eastAsia="仿宋" w:hAnsi="Times New Roman" w:cs="Times New Roman"/>
          <w:sz w:val="24"/>
          <w14:ligatures w14:val="none"/>
        </w:rPr>
        <w:t>HCl</w:t>
      </w:r>
      <w:r w:rsidRPr="00AB2DC4">
        <w:rPr>
          <w:rFonts w:ascii="仿宋" w:eastAsia="仿宋" w:hAnsi="仿宋" w:cs="宋体"/>
          <w:sz w:val="24"/>
          <w14:ligatures w14:val="none"/>
        </w:rPr>
        <w:t>经过二级水吸收塔喷淋洗涤和二级</w:t>
      </w:r>
      <w:r w:rsidRPr="00AB2DC4">
        <w:rPr>
          <w:rFonts w:ascii="Times New Roman" w:eastAsia="仿宋" w:hAnsi="Times New Roman" w:cs="Times New Roman"/>
          <w:sz w:val="24"/>
          <w14:ligatures w14:val="none"/>
        </w:rPr>
        <w:t>10% NaOH</w:t>
      </w:r>
      <w:r w:rsidRPr="00AB2DC4">
        <w:rPr>
          <w:rFonts w:ascii="仿宋" w:eastAsia="仿宋" w:hAnsi="仿宋" w:cs="宋体"/>
          <w:sz w:val="24"/>
          <w14:ligatures w14:val="none"/>
        </w:rPr>
        <w:t>溶液喷淋洗涤后（</w:t>
      </w:r>
      <w:r w:rsidRPr="00AB2DC4">
        <w:rPr>
          <w:rFonts w:ascii="Times New Roman" w:eastAsia="仿宋" w:hAnsi="Times New Roman" w:cs="Times New Roman"/>
          <w:sz w:val="24"/>
          <w14:ligatures w14:val="none"/>
        </w:rPr>
        <w:t>Cl</w:t>
      </w:r>
      <w:r w:rsidRPr="00AB2DC4">
        <w:rPr>
          <w:rFonts w:ascii="Times New Roman" w:eastAsia="仿宋" w:hAnsi="Times New Roman" w:cs="Times New Roman"/>
          <w:sz w:val="24"/>
          <w:vertAlign w:val="subscript"/>
          <w14:ligatures w14:val="none"/>
        </w:rPr>
        <w:t>2</w:t>
      </w:r>
      <w:r w:rsidRPr="00AB2DC4">
        <w:rPr>
          <w:rFonts w:ascii="仿宋" w:eastAsia="仿宋" w:hAnsi="仿宋" w:cs="宋体"/>
          <w:sz w:val="24"/>
          <w14:ligatures w14:val="none"/>
        </w:rPr>
        <w:t>吸收效率</w:t>
      </w:r>
      <w:r w:rsidRPr="00AB2DC4">
        <w:rPr>
          <w:rFonts w:ascii="Times New Roman" w:eastAsia="仿宋" w:hAnsi="Times New Roman" w:cs="Times New Roman"/>
          <w:sz w:val="24"/>
          <w14:ligatures w14:val="none"/>
        </w:rPr>
        <w:t>99%</w:t>
      </w:r>
      <w:r w:rsidRPr="00AB2DC4">
        <w:rPr>
          <w:rFonts w:ascii="仿宋" w:eastAsia="仿宋" w:hAnsi="仿宋" w:cs="宋体"/>
          <w:sz w:val="24"/>
          <w14:ligatures w14:val="none"/>
        </w:rPr>
        <w:t>以上，</w:t>
      </w:r>
      <w:r w:rsidRPr="00AB2DC4">
        <w:rPr>
          <w:rFonts w:ascii="Times New Roman" w:eastAsia="仿宋" w:hAnsi="Times New Roman" w:cs="Times New Roman"/>
          <w:sz w:val="24"/>
          <w14:ligatures w14:val="none"/>
        </w:rPr>
        <w:t>HCl</w:t>
      </w:r>
      <w:r w:rsidRPr="00AB2DC4">
        <w:rPr>
          <w:rFonts w:ascii="仿宋" w:eastAsia="仿宋" w:hAnsi="仿宋" w:cs="宋体"/>
          <w:sz w:val="24"/>
          <w14:ligatures w14:val="none"/>
        </w:rPr>
        <w:t>吸收效率</w:t>
      </w:r>
      <w:r w:rsidRPr="00AB2DC4">
        <w:rPr>
          <w:rFonts w:ascii="Times New Roman" w:eastAsia="仿宋" w:hAnsi="Times New Roman" w:cs="Times New Roman"/>
          <w:sz w:val="24"/>
          <w14:ligatures w14:val="none"/>
        </w:rPr>
        <w:t>98%</w:t>
      </w:r>
      <w:r w:rsidRPr="00AB2DC4">
        <w:rPr>
          <w:rFonts w:ascii="仿宋" w:eastAsia="仿宋" w:hAnsi="仿宋" w:cs="宋体"/>
          <w:sz w:val="24"/>
          <w14:ligatures w14:val="none"/>
        </w:rPr>
        <w:t>以上），通过一根排气筒排入大气，满足《大气污染物综合排放标准》（</w:t>
      </w:r>
      <w:r w:rsidRPr="00AB2DC4">
        <w:rPr>
          <w:rFonts w:ascii="Times New Roman" w:eastAsia="仿宋" w:hAnsi="Times New Roman" w:cs="Times New Roman"/>
          <w:sz w:val="24"/>
          <w14:ligatures w14:val="none"/>
        </w:rPr>
        <w:t>GB8989-1996</w:t>
      </w:r>
      <w:r w:rsidRPr="00AB2DC4">
        <w:rPr>
          <w:rFonts w:ascii="仿宋" w:eastAsia="仿宋" w:hAnsi="仿宋" w:cs="宋体"/>
          <w:sz w:val="24"/>
          <w14:ligatures w14:val="none"/>
        </w:rPr>
        <w:t>）表</w:t>
      </w:r>
      <w:r w:rsidRPr="00AB2DC4">
        <w:rPr>
          <w:rFonts w:ascii="Times New Roman" w:eastAsia="仿宋" w:hAnsi="Times New Roman" w:cs="Times New Roman"/>
          <w:sz w:val="24"/>
          <w14:ligatures w14:val="none"/>
        </w:rPr>
        <w:t>2</w:t>
      </w:r>
      <w:r w:rsidRPr="00AB2DC4">
        <w:rPr>
          <w:rFonts w:ascii="仿宋" w:eastAsia="仿宋" w:hAnsi="仿宋" w:cs="宋体"/>
          <w:sz w:val="24"/>
          <w14:ligatures w14:val="none"/>
        </w:rPr>
        <w:t>二级标准。</w:t>
      </w:r>
    </w:p>
    <w:p w14:paraId="55E7147D"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Times New Roman" w:eastAsia="仿宋" w:hAnsi="Times New Roman" w:cs="宋体"/>
          <w:noProof/>
          <w:sz w:val="21"/>
          <w:szCs w:val="21"/>
          <w14:ligatures w14:val="none"/>
        </w:rPr>
        <w:drawing>
          <wp:inline distT="0" distB="0" distL="0" distR="0" wp14:anchorId="3B4DDDB1" wp14:editId="353E9E5A">
            <wp:extent cx="2628900" cy="1971675"/>
            <wp:effectExtent l="0" t="0" r="0" b="9525"/>
            <wp:docPr id="3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noFill/>
                    <a:ln>
                      <a:noFill/>
                    </a:ln>
                  </pic:spPr>
                </pic:pic>
              </a:graphicData>
            </a:graphic>
          </wp:inline>
        </w:drawing>
      </w:r>
      <w:r w:rsidRPr="00AB2DC4">
        <w:rPr>
          <w:rFonts w:ascii="Times New Roman" w:eastAsia="仿宋" w:hAnsi="Times New Roman" w:cs="宋体"/>
          <w:sz w:val="21"/>
          <w:szCs w:val="21"/>
          <w14:ligatures w14:val="none"/>
        </w:rPr>
        <w:t xml:space="preserve"> </w:t>
      </w:r>
    </w:p>
    <w:p w14:paraId="1D09D0DC"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仿宋" w:eastAsia="仿宋" w:hAnsi="仿宋" w:cs="宋体"/>
          <w:sz w:val="21"/>
          <w:szCs w:val="21"/>
          <w14:ligatures w14:val="none"/>
        </w:rPr>
        <w:t>余氯回收装置（二级水吸收</w:t>
      </w:r>
      <w:r w:rsidRPr="00AB2DC4">
        <w:rPr>
          <w:rFonts w:ascii="Times New Roman" w:eastAsia="仿宋" w:hAnsi="Times New Roman" w:cs="Times New Roman"/>
          <w:sz w:val="21"/>
          <w:szCs w:val="21"/>
          <w14:ligatures w14:val="none"/>
        </w:rPr>
        <w:t>+</w:t>
      </w:r>
      <w:r w:rsidRPr="00AB2DC4">
        <w:rPr>
          <w:rFonts w:ascii="仿宋" w:eastAsia="仿宋" w:hAnsi="仿宋" w:cs="宋体"/>
          <w:sz w:val="21"/>
          <w:szCs w:val="21"/>
          <w14:ligatures w14:val="none"/>
        </w:rPr>
        <w:t>二级碱吸收）</w:t>
      </w:r>
    </w:p>
    <w:p w14:paraId="1C9E4C69" w14:textId="77777777" w:rsidR="00AB2DC4" w:rsidRPr="00AB2DC4" w:rsidRDefault="00AB2DC4" w:rsidP="00AB2DC4">
      <w:pPr>
        <w:spacing w:after="0" w:line="480" w:lineRule="atLeast"/>
        <w:ind w:firstLineChars="200" w:firstLine="480"/>
        <w:jc w:val="both"/>
        <w:rPr>
          <w:rFonts w:ascii="Times New Roman" w:eastAsia="仿宋" w:hAnsi="Times New Roman" w:cs="宋体"/>
          <w:sz w:val="24"/>
          <w14:ligatures w14:val="none"/>
        </w:rPr>
      </w:pPr>
      <w:r w:rsidRPr="00AB2DC4">
        <w:rPr>
          <w:rFonts w:ascii="仿宋" w:eastAsia="仿宋" w:hAnsi="仿宋" w:cs="宋体"/>
          <w:sz w:val="24"/>
          <w14:ligatures w14:val="none"/>
        </w:rPr>
        <w:t>（</w:t>
      </w:r>
      <w:r w:rsidRPr="00AB2DC4">
        <w:rPr>
          <w:rFonts w:ascii="Times New Roman" w:eastAsia="仿宋" w:hAnsi="Times New Roman" w:cs="Times New Roman"/>
          <w:sz w:val="24"/>
          <w14:ligatures w14:val="none"/>
        </w:rPr>
        <w:t>2</w:t>
      </w:r>
      <w:r w:rsidRPr="00AB2DC4">
        <w:rPr>
          <w:rFonts w:ascii="仿宋" w:eastAsia="仿宋" w:hAnsi="仿宋" w:cs="宋体"/>
          <w:sz w:val="24"/>
          <w14:ligatures w14:val="none"/>
        </w:rPr>
        <w:t>）磺胺氯哒嗪生产过程废气</w:t>
      </w:r>
    </w:p>
    <w:p w14:paraId="7FE60C5E" w14:textId="77777777" w:rsidR="00AB2DC4" w:rsidRPr="00AB2DC4" w:rsidRDefault="00AB2DC4" w:rsidP="00AB2DC4">
      <w:pPr>
        <w:spacing w:after="0" w:line="480" w:lineRule="atLeast"/>
        <w:ind w:firstLineChars="200" w:firstLine="480"/>
        <w:jc w:val="both"/>
        <w:rPr>
          <w:rFonts w:ascii="Times New Roman" w:eastAsia="仿宋" w:hAnsi="Times New Roman" w:cs="宋体"/>
          <w:sz w:val="24"/>
          <w14:ligatures w14:val="none"/>
        </w:rPr>
      </w:pPr>
      <w:r w:rsidRPr="00AB2DC4">
        <w:rPr>
          <w:rFonts w:ascii="仿宋" w:eastAsia="仿宋" w:hAnsi="仿宋" w:cs="宋体"/>
          <w:sz w:val="24"/>
          <w14:ligatures w14:val="none"/>
        </w:rPr>
        <w:t>磺胺氯哒嗪生产过程产生的含</w:t>
      </w:r>
      <w:r w:rsidRPr="00AB2DC4">
        <w:rPr>
          <w:rFonts w:ascii="Times New Roman" w:eastAsia="仿宋" w:hAnsi="Times New Roman" w:cs="Times New Roman"/>
          <w:sz w:val="24"/>
          <w14:ligatures w14:val="none"/>
        </w:rPr>
        <w:t>HCl</w:t>
      </w:r>
      <w:r w:rsidRPr="00AB2DC4">
        <w:rPr>
          <w:rFonts w:ascii="仿宋" w:eastAsia="仿宋" w:hAnsi="仿宋" w:cs="宋体"/>
          <w:sz w:val="24"/>
          <w14:ligatures w14:val="none"/>
        </w:rPr>
        <w:t>和</w:t>
      </w:r>
      <w:r w:rsidRPr="00AB2DC4">
        <w:rPr>
          <w:rFonts w:ascii="Times New Roman" w:eastAsia="仿宋" w:hAnsi="Times New Roman" w:cs="Times New Roman"/>
          <w:sz w:val="24"/>
          <w14:ligatures w14:val="none"/>
        </w:rPr>
        <w:t>CO</w:t>
      </w:r>
      <w:r w:rsidRPr="00AB2DC4">
        <w:rPr>
          <w:rFonts w:ascii="Times New Roman" w:eastAsia="仿宋" w:hAnsi="Times New Roman" w:cs="Times New Roman"/>
          <w:sz w:val="24"/>
          <w:vertAlign w:val="subscript"/>
          <w14:ligatures w14:val="none"/>
        </w:rPr>
        <w:t>2</w:t>
      </w:r>
      <w:r w:rsidRPr="00AB2DC4">
        <w:rPr>
          <w:rFonts w:ascii="仿宋" w:eastAsia="仿宋" w:hAnsi="仿宋" w:cs="宋体"/>
          <w:sz w:val="24"/>
          <w14:ligatures w14:val="none"/>
        </w:rPr>
        <w:t>废气分别经管道送入同一套尾气回收装置，处理工艺为一级水吸收</w:t>
      </w:r>
      <w:r w:rsidRPr="00AB2DC4">
        <w:rPr>
          <w:rFonts w:ascii="Times New Roman" w:eastAsia="仿宋" w:hAnsi="Times New Roman" w:cs="Times New Roman"/>
          <w:sz w:val="24"/>
          <w14:ligatures w14:val="none"/>
        </w:rPr>
        <w:t>+</w:t>
      </w:r>
      <w:r w:rsidRPr="00AB2DC4">
        <w:rPr>
          <w:rFonts w:ascii="仿宋" w:eastAsia="仿宋" w:hAnsi="仿宋" w:cs="宋体"/>
          <w:sz w:val="24"/>
          <w14:ligatures w14:val="none"/>
        </w:rPr>
        <w:t>一级碱吸收，含</w:t>
      </w:r>
      <w:r w:rsidRPr="00AB2DC4">
        <w:rPr>
          <w:rFonts w:ascii="Times New Roman" w:eastAsia="仿宋" w:hAnsi="Times New Roman" w:cs="Times New Roman"/>
          <w:sz w:val="24"/>
          <w14:ligatures w14:val="none"/>
        </w:rPr>
        <w:t>HCl</w:t>
      </w:r>
      <w:r w:rsidRPr="00AB2DC4">
        <w:rPr>
          <w:rFonts w:ascii="仿宋" w:eastAsia="仿宋" w:hAnsi="仿宋" w:cs="宋体"/>
          <w:sz w:val="24"/>
          <w14:ligatures w14:val="none"/>
        </w:rPr>
        <w:t>和</w:t>
      </w:r>
      <w:r w:rsidRPr="00AB2DC4">
        <w:rPr>
          <w:rFonts w:ascii="Times New Roman" w:eastAsia="仿宋" w:hAnsi="Times New Roman" w:cs="Times New Roman"/>
          <w:sz w:val="24"/>
          <w14:ligatures w14:val="none"/>
        </w:rPr>
        <w:t>CO</w:t>
      </w:r>
      <w:r w:rsidRPr="00AB2DC4">
        <w:rPr>
          <w:rFonts w:ascii="Times New Roman" w:eastAsia="仿宋" w:hAnsi="Times New Roman" w:cs="Times New Roman"/>
          <w:sz w:val="24"/>
          <w:vertAlign w:val="subscript"/>
          <w14:ligatures w14:val="none"/>
        </w:rPr>
        <w:t>2</w:t>
      </w:r>
      <w:r w:rsidRPr="00AB2DC4">
        <w:rPr>
          <w:rFonts w:ascii="仿宋" w:eastAsia="仿宋" w:hAnsi="仿宋" w:cs="宋体"/>
          <w:sz w:val="24"/>
          <w14:ligatures w14:val="none"/>
        </w:rPr>
        <w:t>废气经过一级水吸收塔喷淋洗涤和一级</w:t>
      </w:r>
      <w:r w:rsidRPr="00AB2DC4">
        <w:rPr>
          <w:rFonts w:ascii="Times New Roman" w:eastAsia="仿宋" w:hAnsi="Times New Roman" w:cs="Times New Roman"/>
          <w:sz w:val="24"/>
          <w14:ligatures w14:val="none"/>
        </w:rPr>
        <w:t>10% NaOH</w:t>
      </w:r>
      <w:r w:rsidRPr="00AB2DC4">
        <w:rPr>
          <w:rFonts w:ascii="仿宋" w:eastAsia="仿宋" w:hAnsi="仿宋" w:cs="宋体"/>
          <w:sz w:val="24"/>
          <w14:ligatures w14:val="none"/>
        </w:rPr>
        <w:t>溶液喷淋洗涤后，通过一根排气筒排入大气，满足《大气污染物综合排放标准》（</w:t>
      </w:r>
      <w:r w:rsidRPr="00AB2DC4">
        <w:rPr>
          <w:rFonts w:ascii="Times New Roman" w:eastAsia="仿宋" w:hAnsi="Times New Roman" w:cs="Times New Roman"/>
          <w:sz w:val="24"/>
          <w14:ligatures w14:val="none"/>
        </w:rPr>
        <w:t>GB8989-1996</w:t>
      </w:r>
      <w:r w:rsidRPr="00AB2DC4">
        <w:rPr>
          <w:rFonts w:ascii="仿宋" w:eastAsia="仿宋" w:hAnsi="仿宋" w:cs="宋体"/>
          <w:sz w:val="24"/>
          <w14:ligatures w14:val="none"/>
        </w:rPr>
        <w:t>）表</w:t>
      </w:r>
      <w:r w:rsidRPr="00AB2DC4">
        <w:rPr>
          <w:rFonts w:ascii="Times New Roman" w:eastAsia="仿宋" w:hAnsi="Times New Roman" w:cs="Times New Roman"/>
          <w:sz w:val="24"/>
          <w14:ligatures w14:val="none"/>
        </w:rPr>
        <w:t>2</w:t>
      </w:r>
      <w:r w:rsidRPr="00AB2DC4">
        <w:rPr>
          <w:rFonts w:ascii="仿宋" w:eastAsia="仿宋" w:hAnsi="仿宋" w:cs="宋体"/>
          <w:sz w:val="24"/>
          <w14:ligatures w14:val="none"/>
        </w:rPr>
        <w:t>二级标准。</w:t>
      </w:r>
    </w:p>
    <w:p w14:paraId="37756324"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Times New Roman" w:eastAsia="仿宋" w:hAnsi="Times New Roman" w:cs="宋体"/>
          <w:noProof/>
          <w:sz w:val="21"/>
          <w:szCs w:val="21"/>
          <w14:ligatures w14:val="none"/>
        </w:rPr>
        <w:lastRenderedPageBreak/>
        <w:drawing>
          <wp:inline distT="0" distB="0" distL="0" distR="0" wp14:anchorId="3E4DAE60" wp14:editId="45275DE2">
            <wp:extent cx="2628900" cy="1971675"/>
            <wp:effectExtent l="0" t="0" r="0" b="9525"/>
            <wp:docPr id="3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noFill/>
                    <a:ln>
                      <a:noFill/>
                    </a:ln>
                  </pic:spPr>
                </pic:pic>
              </a:graphicData>
            </a:graphic>
          </wp:inline>
        </w:drawing>
      </w:r>
      <w:r w:rsidRPr="00AB2DC4">
        <w:rPr>
          <w:rFonts w:ascii="Times New Roman" w:eastAsia="仿宋" w:hAnsi="Times New Roman" w:cs="宋体"/>
          <w:sz w:val="21"/>
          <w:szCs w:val="21"/>
          <w14:ligatures w14:val="none"/>
        </w:rPr>
        <w:t xml:space="preserve"> </w:t>
      </w:r>
    </w:p>
    <w:p w14:paraId="2D69329F"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仿宋" w:eastAsia="仿宋" w:hAnsi="仿宋" w:cs="宋体"/>
          <w:sz w:val="21"/>
          <w:szCs w:val="21"/>
          <w14:ligatures w14:val="none"/>
        </w:rPr>
        <w:t>一级水吸收</w:t>
      </w:r>
      <w:r w:rsidRPr="00AB2DC4">
        <w:rPr>
          <w:rFonts w:ascii="Times New Roman" w:eastAsia="仿宋" w:hAnsi="Times New Roman" w:cs="Times New Roman"/>
          <w:sz w:val="21"/>
          <w:szCs w:val="21"/>
          <w14:ligatures w14:val="none"/>
        </w:rPr>
        <w:t>+</w:t>
      </w:r>
      <w:r w:rsidRPr="00AB2DC4">
        <w:rPr>
          <w:rFonts w:ascii="仿宋" w:eastAsia="仿宋" w:hAnsi="仿宋" w:cs="宋体"/>
          <w:sz w:val="21"/>
          <w:szCs w:val="21"/>
          <w14:ligatures w14:val="none"/>
        </w:rPr>
        <w:t>一级碱吸收</w:t>
      </w:r>
    </w:p>
    <w:p w14:paraId="37C7CFBC" w14:textId="77777777" w:rsidR="00AB2DC4" w:rsidRPr="00AB2DC4" w:rsidRDefault="00AB2DC4" w:rsidP="00AB2DC4">
      <w:pPr>
        <w:spacing w:after="0" w:line="480" w:lineRule="atLeast"/>
        <w:ind w:firstLineChars="200" w:firstLine="480"/>
        <w:jc w:val="both"/>
        <w:rPr>
          <w:rFonts w:ascii="Times New Roman" w:eastAsia="仿宋" w:hAnsi="Times New Roman" w:cs="宋体"/>
          <w:sz w:val="24"/>
          <w14:ligatures w14:val="none"/>
        </w:rPr>
      </w:pPr>
      <w:r w:rsidRPr="00AB2DC4">
        <w:rPr>
          <w:rFonts w:ascii="仿宋" w:eastAsia="仿宋" w:hAnsi="仿宋" w:cs="宋体"/>
          <w:sz w:val="24"/>
          <w14:ligatures w14:val="none"/>
        </w:rPr>
        <w:t>（</w:t>
      </w:r>
      <w:r w:rsidRPr="00AB2DC4">
        <w:rPr>
          <w:rFonts w:ascii="Times New Roman" w:eastAsia="仿宋" w:hAnsi="Times New Roman" w:cs="Times New Roman"/>
          <w:sz w:val="24"/>
          <w14:ligatures w14:val="none"/>
        </w:rPr>
        <w:t>3</w:t>
      </w:r>
      <w:r w:rsidRPr="00AB2DC4">
        <w:rPr>
          <w:rFonts w:ascii="仿宋" w:eastAsia="仿宋" w:hAnsi="仿宋" w:cs="宋体"/>
          <w:sz w:val="24"/>
          <w14:ligatures w14:val="none"/>
        </w:rPr>
        <w:t>）磺胺氯吡嗪生产过程废气</w:t>
      </w:r>
    </w:p>
    <w:p w14:paraId="07792E33" w14:textId="77777777" w:rsidR="00AB2DC4" w:rsidRPr="00AB2DC4" w:rsidRDefault="00AB2DC4" w:rsidP="00AB2DC4">
      <w:pPr>
        <w:spacing w:after="0" w:line="480" w:lineRule="atLeast"/>
        <w:ind w:firstLineChars="200" w:firstLine="480"/>
        <w:jc w:val="both"/>
        <w:rPr>
          <w:rFonts w:ascii="Times New Roman" w:eastAsia="仿宋" w:hAnsi="Times New Roman" w:cs="宋体"/>
          <w:sz w:val="24"/>
          <w14:ligatures w14:val="none"/>
        </w:rPr>
      </w:pPr>
      <w:r w:rsidRPr="00AB2DC4">
        <w:rPr>
          <w:rFonts w:ascii="仿宋" w:eastAsia="仿宋" w:hAnsi="仿宋" w:cs="宋体"/>
          <w:sz w:val="24"/>
          <w14:ligatures w14:val="none"/>
        </w:rPr>
        <w:t>二羟基吡嗪钠生产过程中氨回收装置尾气（</w:t>
      </w:r>
      <w:r w:rsidRPr="00AB2DC4">
        <w:rPr>
          <w:rFonts w:ascii="Times New Roman" w:eastAsia="仿宋" w:hAnsi="Times New Roman" w:cs="Times New Roman"/>
          <w:sz w:val="24"/>
          <w14:ligatures w14:val="none"/>
        </w:rPr>
        <w:t>NH</w:t>
      </w:r>
      <w:r w:rsidRPr="00AB2DC4">
        <w:rPr>
          <w:rFonts w:ascii="Times New Roman" w:eastAsia="仿宋" w:hAnsi="Times New Roman" w:cs="Times New Roman"/>
          <w:sz w:val="24"/>
          <w:vertAlign w:val="subscript"/>
          <w14:ligatures w14:val="none"/>
        </w:rPr>
        <w:t>3</w:t>
      </w:r>
      <w:r w:rsidRPr="00AB2DC4">
        <w:rPr>
          <w:rFonts w:ascii="仿宋" w:eastAsia="仿宋" w:hAnsi="仿宋" w:cs="宋体"/>
          <w:sz w:val="24"/>
          <w14:ligatures w14:val="none"/>
        </w:rPr>
        <w:t>）通过三级水吸收</w:t>
      </w:r>
      <w:r w:rsidRPr="00AB2DC4">
        <w:rPr>
          <w:rFonts w:ascii="Times New Roman" w:eastAsia="仿宋" w:hAnsi="Times New Roman" w:cs="Times New Roman"/>
          <w:sz w:val="24"/>
          <w14:ligatures w14:val="none"/>
        </w:rPr>
        <w:t>+</w:t>
      </w:r>
      <w:r w:rsidRPr="00AB2DC4">
        <w:rPr>
          <w:rFonts w:ascii="仿宋" w:eastAsia="仿宋" w:hAnsi="仿宋" w:cs="宋体"/>
          <w:sz w:val="24"/>
          <w14:ligatures w14:val="none"/>
        </w:rPr>
        <w:t>一级稀硫酸吸收处理后由</w:t>
      </w:r>
      <w:r w:rsidRPr="00AB2DC4">
        <w:rPr>
          <w:rFonts w:ascii="Times New Roman" w:eastAsia="仿宋" w:hAnsi="Times New Roman" w:cs="Times New Roman"/>
          <w:sz w:val="24"/>
          <w14:ligatures w14:val="none"/>
        </w:rPr>
        <w:t>15m</w:t>
      </w:r>
      <w:r w:rsidRPr="00AB2DC4">
        <w:rPr>
          <w:rFonts w:ascii="仿宋" w:eastAsia="仿宋" w:hAnsi="仿宋" w:cs="宋体"/>
          <w:sz w:val="24"/>
          <w14:ligatures w14:val="none"/>
        </w:rPr>
        <w:t>高排气筒排入大气，满足《恶臭污染物排放标准》（</w:t>
      </w:r>
      <w:r w:rsidRPr="00AB2DC4">
        <w:rPr>
          <w:rFonts w:ascii="Times New Roman" w:eastAsia="仿宋" w:hAnsi="Times New Roman" w:cs="Times New Roman"/>
          <w:sz w:val="24"/>
          <w14:ligatures w14:val="none"/>
        </w:rPr>
        <w:t>GB14554-1993</w:t>
      </w:r>
      <w:r w:rsidRPr="00AB2DC4">
        <w:rPr>
          <w:rFonts w:ascii="仿宋" w:eastAsia="仿宋" w:hAnsi="仿宋" w:cs="宋体"/>
          <w:sz w:val="24"/>
          <w14:ligatures w14:val="none"/>
        </w:rPr>
        <w:t>）表</w:t>
      </w:r>
      <w:r w:rsidRPr="00AB2DC4">
        <w:rPr>
          <w:rFonts w:ascii="Times New Roman" w:eastAsia="仿宋" w:hAnsi="Times New Roman" w:cs="Times New Roman"/>
          <w:sz w:val="24"/>
          <w14:ligatures w14:val="none"/>
        </w:rPr>
        <w:t>2</w:t>
      </w:r>
      <w:r w:rsidRPr="00AB2DC4">
        <w:rPr>
          <w:rFonts w:ascii="仿宋" w:eastAsia="仿宋" w:hAnsi="仿宋" w:cs="宋体"/>
          <w:sz w:val="24"/>
          <w14:ligatures w14:val="none"/>
        </w:rPr>
        <w:t>排放限值；</w:t>
      </w:r>
    </w:p>
    <w:p w14:paraId="4EEE1845" w14:textId="77777777" w:rsidR="00AB2DC4" w:rsidRPr="00AB2DC4" w:rsidRDefault="00AB2DC4" w:rsidP="00AB2DC4">
      <w:pPr>
        <w:spacing w:after="0" w:line="480" w:lineRule="atLeast"/>
        <w:ind w:firstLineChars="200" w:firstLine="480"/>
        <w:jc w:val="both"/>
        <w:rPr>
          <w:rFonts w:ascii="Times New Roman" w:eastAsia="仿宋" w:hAnsi="Times New Roman" w:cs="宋体"/>
          <w:sz w:val="24"/>
          <w14:ligatures w14:val="none"/>
        </w:rPr>
      </w:pPr>
      <w:r w:rsidRPr="00AB2DC4">
        <w:rPr>
          <w:rFonts w:ascii="仿宋" w:eastAsia="仿宋" w:hAnsi="仿宋" w:cs="宋体"/>
          <w:sz w:val="24"/>
          <w14:ligatures w14:val="none"/>
        </w:rPr>
        <w:t>二羟基吡嗪钠生产过程中浓缩冷凝不凝气（甲醇）、磺胺氯吡嗪生产过程中回流反应不凝气（</w:t>
      </w:r>
      <w:r w:rsidRPr="00AB2DC4">
        <w:rPr>
          <w:rFonts w:ascii="Times New Roman" w:eastAsia="仿宋" w:hAnsi="Times New Roman" w:cs="Times New Roman"/>
          <w:sz w:val="24"/>
          <w14:ligatures w14:val="none"/>
        </w:rPr>
        <w:t>CO</w:t>
      </w:r>
      <w:r w:rsidRPr="00AB2DC4">
        <w:rPr>
          <w:rFonts w:ascii="Times New Roman" w:eastAsia="仿宋" w:hAnsi="Times New Roman" w:cs="Times New Roman"/>
          <w:sz w:val="24"/>
          <w:vertAlign w:val="subscript"/>
          <w14:ligatures w14:val="none"/>
        </w:rPr>
        <w:t>2</w:t>
      </w:r>
      <w:r w:rsidRPr="00AB2DC4">
        <w:rPr>
          <w:rFonts w:ascii="仿宋" w:eastAsia="仿宋" w:hAnsi="仿宋" w:cs="宋体"/>
          <w:sz w:val="24"/>
          <w14:ligatures w14:val="none"/>
        </w:rPr>
        <w:t>、</w:t>
      </w:r>
      <w:r w:rsidRPr="00AB2DC4">
        <w:rPr>
          <w:rFonts w:ascii="Times New Roman" w:eastAsia="仿宋" w:hAnsi="Times New Roman" w:cs="Times New Roman"/>
          <w:sz w:val="24"/>
          <w14:ligatures w14:val="none"/>
        </w:rPr>
        <w:t>DMF</w:t>
      </w:r>
      <w:r w:rsidRPr="00AB2DC4">
        <w:rPr>
          <w:rFonts w:ascii="仿宋" w:eastAsia="仿宋" w:hAnsi="仿宋" w:cs="宋体"/>
          <w:sz w:val="24"/>
          <w14:ligatures w14:val="none"/>
        </w:rPr>
        <w:t>）、</w:t>
      </w:r>
      <w:r w:rsidRPr="00AB2DC4">
        <w:rPr>
          <w:rFonts w:ascii="Times New Roman" w:eastAsia="仿宋" w:hAnsi="Times New Roman" w:cs="Times New Roman"/>
          <w:sz w:val="24"/>
          <w14:ligatures w14:val="none"/>
        </w:rPr>
        <w:t>DMF</w:t>
      </w:r>
      <w:r w:rsidRPr="00AB2DC4">
        <w:rPr>
          <w:rFonts w:ascii="仿宋" w:eastAsia="仿宋" w:hAnsi="仿宋" w:cs="宋体"/>
          <w:sz w:val="24"/>
          <w14:ligatures w14:val="none"/>
        </w:rPr>
        <w:t>回收冷凝不凝气（</w:t>
      </w:r>
      <w:r w:rsidRPr="00AB2DC4">
        <w:rPr>
          <w:rFonts w:ascii="Times New Roman" w:eastAsia="仿宋" w:hAnsi="Times New Roman" w:cs="Times New Roman"/>
          <w:sz w:val="24"/>
          <w14:ligatures w14:val="none"/>
        </w:rPr>
        <w:t>DMF</w:t>
      </w:r>
      <w:r w:rsidRPr="00AB2DC4">
        <w:rPr>
          <w:rFonts w:ascii="仿宋" w:eastAsia="仿宋" w:hAnsi="仿宋" w:cs="宋体"/>
          <w:sz w:val="24"/>
          <w14:ligatures w14:val="none"/>
        </w:rPr>
        <w:t>）和烘干废气经冷凝回收通过二级水吸收</w:t>
      </w:r>
      <w:r w:rsidRPr="00AB2DC4">
        <w:rPr>
          <w:rFonts w:ascii="Times New Roman" w:eastAsia="仿宋" w:hAnsi="Times New Roman" w:cs="Times New Roman"/>
          <w:sz w:val="24"/>
          <w14:ligatures w14:val="none"/>
        </w:rPr>
        <w:t>+</w:t>
      </w:r>
      <w:r w:rsidRPr="00AB2DC4">
        <w:rPr>
          <w:rFonts w:ascii="仿宋" w:eastAsia="仿宋" w:hAnsi="仿宋" w:cs="宋体"/>
          <w:sz w:val="24"/>
          <w14:ligatures w14:val="none"/>
        </w:rPr>
        <w:t>一级碱液吸收</w:t>
      </w:r>
      <w:r w:rsidRPr="00AB2DC4">
        <w:rPr>
          <w:rFonts w:ascii="Times New Roman" w:eastAsia="仿宋" w:hAnsi="Times New Roman" w:cs="Times New Roman"/>
          <w:sz w:val="24"/>
          <w14:ligatures w14:val="none"/>
        </w:rPr>
        <w:t>+RTO</w:t>
      </w:r>
      <w:r w:rsidRPr="00AB2DC4">
        <w:rPr>
          <w:rFonts w:ascii="仿宋" w:eastAsia="仿宋" w:hAnsi="仿宋" w:cs="宋体"/>
          <w:sz w:val="24"/>
          <w14:ligatures w14:val="none"/>
        </w:rPr>
        <w:t>处理后由排气筒排入大气；</w:t>
      </w:r>
    </w:p>
    <w:p w14:paraId="1F25DC52" w14:textId="77777777" w:rsidR="00AB2DC4" w:rsidRPr="00AB2DC4" w:rsidRDefault="00AB2DC4" w:rsidP="00AB2DC4">
      <w:pPr>
        <w:spacing w:after="0" w:line="480" w:lineRule="atLeast"/>
        <w:ind w:firstLineChars="200" w:firstLine="480"/>
        <w:jc w:val="both"/>
        <w:rPr>
          <w:rFonts w:ascii="Times New Roman" w:eastAsia="仿宋" w:hAnsi="Times New Roman" w:cs="宋体"/>
          <w:sz w:val="24"/>
          <w14:ligatures w14:val="none"/>
        </w:rPr>
      </w:pPr>
      <w:r w:rsidRPr="00AB2DC4">
        <w:rPr>
          <w:rFonts w:ascii="Times New Roman" w:eastAsia="仿宋" w:hAnsi="Times New Roman" w:cs="Times New Roman"/>
          <w:sz w:val="24"/>
          <w14:ligatures w14:val="none"/>
        </w:rPr>
        <w:t>2-</w:t>
      </w:r>
      <w:r w:rsidRPr="00AB2DC4">
        <w:rPr>
          <w:rFonts w:ascii="仿宋" w:eastAsia="仿宋" w:hAnsi="仿宋" w:cs="宋体"/>
          <w:sz w:val="24"/>
          <w14:ligatures w14:val="none"/>
        </w:rPr>
        <w:t>氯吡嗪生产过程中回流反应冷凝不凝气（三氯氧磷）和蒸馏冷凝不凝气（</w:t>
      </w:r>
      <w:r w:rsidRPr="00AB2DC4">
        <w:rPr>
          <w:rFonts w:ascii="Times New Roman" w:eastAsia="仿宋" w:hAnsi="Times New Roman" w:cs="Times New Roman"/>
          <w:sz w:val="24"/>
          <w14:ligatures w14:val="none"/>
        </w:rPr>
        <w:t>HCl</w:t>
      </w:r>
      <w:r w:rsidRPr="00AB2DC4">
        <w:rPr>
          <w:rFonts w:ascii="仿宋" w:eastAsia="仿宋" w:hAnsi="仿宋" w:cs="宋体"/>
          <w:sz w:val="24"/>
          <w14:ligatures w14:val="none"/>
        </w:rPr>
        <w:t>）、</w:t>
      </w:r>
      <w:r w:rsidRPr="00AB2DC4">
        <w:rPr>
          <w:rFonts w:ascii="Times New Roman" w:eastAsia="仿宋" w:hAnsi="Times New Roman" w:cs="Times New Roman"/>
          <w:sz w:val="24"/>
          <w14:ligatures w14:val="none"/>
        </w:rPr>
        <w:t>2</w:t>
      </w:r>
      <w:r w:rsidRPr="00AB2DC4">
        <w:rPr>
          <w:rFonts w:ascii="仿宋" w:eastAsia="仿宋" w:hAnsi="仿宋" w:cs="宋体"/>
          <w:sz w:val="24"/>
          <w14:ligatures w14:val="none"/>
        </w:rPr>
        <w:t>，</w:t>
      </w:r>
      <w:r w:rsidRPr="00AB2DC4">
        <w:rPr>
          <w:rFonts w:ascii="Times New Roman" w:eastAsia="仿宋" w:hAnsi="Times New Roman" w:cs="Times New Roman"/>
          <w:sz w:val="24"/>
          <w14:ligatures w14:val="none"/>
        </w:rPr>
        <w:t>6-</w:t>
      </w:r>
      <w:r w:rsidRPr="00AB2DC4">
        <w:rPr>
          <w:rFonts w:ascii="仿宋" w:eastAsia="仿宋" w:hAnsi="仿宋" w:cs="宋体"/>
          <w:sz w:val="24"/>
          <w14:ligatures w14:val="none"/>
        </w:rPr>
        <w:t>二氯吡嗪生产过程中水溶工序真空泵尾气（</w:t>
      </w:r>
      <w:r w:rsidRPr="00AB2DC4">
        <w:rPr>
          <w:rFonts w:ascii="Times New Roman" w:eastAsia="仿宋" w:hAnsi="Times New Roman" w:cs="Times New Roman"/>
          <w:sz w:val="24"/>
          <w14:ligatures w14:val="none"/>
        </w:rPr>
        <w:t>Cl</w:t>
      </w:r>
      <w:r w:rsidRPr="00AB2DC4">
        <w:rPr>
          <w:rFonts w:ascii="Times New Roman" w:eastAsia="仿宋" w:hAnsi="Times New Roman" w:cs="Times New Roman"/>
          <w:sz w:val="24"/>
          <w:vertAlign w:val="subscript"/>
          <w14:ligatures w14:val="none"/>
        </w:rPr>
        <w:t>2</w:t>
      </w:r>
      <w:r w:rsidRPr="00AB2DC4">
        <w:rPr>
          <w:rFonts w:ascii="仿宋" w:eastAsia="仿宋" w:hAnsi="仿宋" w:cs="宋体"/>
          <w:sz w:val="24"/>
          <w14:ligatures w14:val="none"/>
        </w:rPr>
        <w:t>）和蒸馏冷凝不凝气（</w:t>
      </w:r>
      <w:r w:rsidRPr="00AB2DC4">
        <w:rPr>
          <w:rFonts w:ascii="Times New Roman" w:eastAsia="仿宋" w:hAnsi="Times New Roman" w:cs="Times New Roman"/>
          <w:sz w:val="24"/>
          <w14:ligatures w14:val="none"/>
        </w:rPr>
        <w:t>HCl</w:t>
      </w:r>
      <w:r w:rsidRPr="00AB2DC4">
        <w:rPr>
          <w:rFonts w:ascii="仿宋" w:eastAsia="仿宋" w:hAnsi="仿宋" w:cs="宋体"/>
          <w:sz w:val="24"/>
          <w14:ligatures w14:val="none"/>
        </w:rPr>
        <w:t>）分别经管道送入同一套尾气回收装置，处理工艺为二级水吸收</w:t>
      </w:r>
      <w:r w:rsidRPr="00AB2DC4">
        <w:rPr>
          <w:rFonts w:ascii="Times New Roman" w:eastAsia="仿宋" w:hAnsi="Times New Roman" w:cs="Times New Roman"/>
          <w:sz w:val="24"/>
          <w14:ligatures w14:val="none"/>
        </w:rPr>
        <w:t>+</w:t>
      </w:r>
      <w:r w:rsidRPr="00AB2DC4">
        <w:rPr>
          <w:rFonts w:ascii="仿宋" w:eastAsia="仿宋" w:hAnsi="仿宋" w:cs="宋体"/>
          <w:sz w:val="24"/>
          <w14:ligatures w14:val="none"/>
        </w:rPr>
        <w:t>一级碱液吸收，最后由排气筒排入大气，满足《大气污染物综合排放标准》（</w:t>
      </w:r>
      <w:r w:rsidRPr="00AB2DC4">
        <w:rPr>
          <w:rFonts w:ascii="Times New Roman" w:eastAsia="仿宋" w:hAnsi="Times New Roman" w:cs="Times New Roman"/>
          <w:sz w:val="24"/>
          <w14:ligatures w14:val="none"/>
        </w:rPr>
        <w:t>GB8989-1996</w:t>
      </w:r>
      <w:r w:rsidRPr="00AB2DC4">
        <w:rPr>
          <w:rFonts w:ascii="仿宋" w:eastAsia="仿宋" w:hAnsi="仿宋" w:cs="宋体"/>
          <w:sz w:val="24"/>
          <w14:ligatures w14:val="none"/>
        </w:rPr>
        <w:t>）表</w:t>
      </w:r>
      <w:r w:rsidRPr="00AB2DC4">
        <w:rPr>
          <w:rFonts w:ascii="Times New Roman" w:eastAsia="仿宋" w:hAnsi="Times New Roman" w:cs="Times New Roman"/>
          <w:sz w:val="24"/>
          <w14:ligatures w14:val="none"/>
        </w:rPr>
        <w:t>2</w:t>
      </w:r>
      <w:r w:rsidRPr="00AB2DC4">
        <w:rPr>
          <w:rFonts w:ascii="仿宋" w:eastAsia="仿宋" w:hAnsi="仿宋" w:cs="宋体"/>
          <w:sz w:val="24"/>
          <w14:ligatures w14:val="none"/>
        </w:rPr>
        <w:t>二级标准。</w:t>
      </w:r>
    </w:p>
    <w:p w14:paraId="0A81F3AF"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Times New Roman" w:eastAsia="仿宋" w:hAnsi="Times New Roman" w:cs="宋体"/>
          <w:noProof/>
          <w:sz w:val="21"/>
          <w:szCs w:val="21"/>
          <w14:ligatures w14:val="none"/>
        </w:rPr>
        <w:drawing>
          <wp:inline distT="0" distB="0" distL="0" distR="0" wp14:anchorId="12498C1C" wp14:editId="2A90BBF4">
            <wp:extent cx="2019300" cy="2695575"/>
            <wp:effectExtent l="0" t="0" r="0" b="9525"/>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9300" cy="2695575"/>
                    </a:xfrm>
                    <a:prstGeom prst="rect">
                      <a:avLst/>
                    </a:prstGeom>
                    <a:noFill/>
                    <a:ln>
                      <a:noFill/>
                    </a:ln>
                  </pic:spPr>
                </pic:pic>
              </a:graphicData>
            </a:graphic>
          </wp:inline>
        </w:drawing>
      </w:r>
      <w:r w:rsidRPr="00AB2DC4">
        <w:rPr>
          <w:rFonts w:ascii="Times New Roman" w:eastAsia="仿宋" w:hAnsi="Times New Roman" w:cs="宋体"/>
          <w:sz w:val="21"/>
          <w:szCs w:val="21"/>
          <w14:ligatures w14:val="none"/>
        </w:rPr>
        <w:t xml:space="preserve">     </w:t>
      </w:r>
      <w:r w:rsidRPr="00AB2DC4">
        <w:rPr>
          <w:rFonts w:ascii="Times New Roman" w:eastAsia="仿宋" w:hAnsi="Times New Roman" w:cs="宋体"/>
          <w:noProof/>
          <w:sz w:val="21"/>
          <w:szCs w:val="21"/>
          <w14:ligatures w14:val="none"/>
        </w:rPr>
        <w:drawing>
          <wp:inline distT="0" distB="0" distL="0" distR="0" wp14:anchorId="0D8758CF" wp14:editId="1C66B686">
            <wp:extent cx="2019300" cy="2695575"/>
            <wp:effectExtent l="0" t="0" r="0" b="9525"/>
            <wp:docPr id="3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9300" cy="2695575"/>
                    </a:xfrm>
                    <a:prstGeom prst="rect">
                      <a:avLst/>
                    </a:prstGeom>
                    <a:noFill/>
                    <a:ln>
                      <a:noFill/>
                    </a:ln>
                  </pic:spPr>
                </pic:pic>
              </a:graphicData>
            </a:graphic>
          </wp:inline>
        </w:drawing>
      </w:r>
    </w:p>
    <w:p w14:paraId="366E3566"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仿宋" w:eastAsia="仿宋" w:hAnsi="仿宋" w:cs="宋体"/>
          <w:sz w:val="21"/>
          <w:szCs w:val="21"/>
          <w14:ligatures w14:val="none"/>
        </w:rPr>
        <w:lastRenderedPageBreak/>
        <w:t>三级水吸收</w:t>
      </w:r>
      <w:r w:rsidRPr="00AB2DC4">
        <w:rPr>
          <w:rFonts w:ascii="Times New Roman" w:eastAsia="仿宋" w:hAnsi="Times New Roman" w:cs="Times New Roman"/>
          <w:sz w:val="21"/>
          <w:szCs w:val="21"/>
          <w14:ligatures w14:val="none"/>
        </w:rPr>
        <w:t>+</w:t>
      </w:r>
      <w:r w:rsidRPr="00AB2DC4">
        <w:rPr>
          <w:rFonts w:ascii="仿宋" w:eastAsia="仿宋" w:hAnsi="仿宋" w:cs="宋体"/>
          <w:sz w:val="21"/>
          <w:szCs w:val="21"/>
          <w14:ligatures w14:val="none"/>
        </w:rPr>
        <w:t>一级稀硫酸吸收          二级水吸收</w:t>
      </w:r>
      <w:r w:rsidRPr="00AB2DC4">
        <w:rPr>
          <w:rFonts w:ascii="Times New Roman" w:eastAsia="仿宋" w:hAnsi="Times New Roman" w:cs="Times New Roman"/>
          <w:sz w:val="21"/>
          <w:szCs w:val="21"/>
          <w14:ligatures w14:val="none"/>
        </w:rPr>
        <w:t>+</w:t>
      </w:r>
      <w:r w:rsidRPr="00AB2DC4">
        <w:rPr>
          <w:rFonts w:ascii="仿宋" w:eastAsia="仿宋" w:hAnsi="仿宋" w:cs="宋体"/>
          <w:sz w:val="21"/>
          <w:szCs w:val="21"/>
          <w14:ligatures w14:val="none"/>
        </w:rPr>
        <w:t>一级碱液吸收</w:t>
      </w:r>
    </w:p>
    <w:p w14:paraId="3D036611" w14:textId="77777777" w:rsidR="00AB2DC4" w:rsidRPr="00AB2DC4" w:rsidRDefault="00AB2DC4" w:rsidP="00AB2DC4">
      <w:pPr>
        <w:spacing w:after="0" w:line="480" w:lineRule="atLeast"/>
        <w:ind w:firstLineChars="200" w:firstLine="480"/>
        <w:jc w:val="both"/>
        <w:rPr>
          <w:rFonts w:ascii="Times New Roman" w:eastAsia="仿宋" w:hAnsi="Times New Roman" w:cs="宋体"/>
          <w:sz w:val="24"/>
          <w14:ligatures w14:val="none"/>
        </w:rPr>
      </w:pPr>
      <w:r w:rsidRPr="00AB2DC4">
        <w:rPr>
          <w:rFonts w:ascii="仿宋" w:eastAsia="仿宋" w:hAnsi="仿宋" w:cs="宋体"/>
          <w:sz w:val="24"/>
          <w14:ligatures w14:val="none"/>
        </w:rPr>
        <w:t>（</w:t>
      </w:r>
      <w:r w:rsidRPr="00AB2DC4">
        <w:rPr>
          <w:rFonts w:ascii="Times New Roman" w:eastAsia="仿宋" w:hAnsi="Times New Roman" w:cs="Times New Roman"/>
          <w:sz w:val="24"/>
          <w14:ligatures w14:val="none"/>
        </w:rPr>
        <w:t>4</w:t>
      </w:r>
      <w:r w:rsidRPr="00AB2DC4">
        <w:rPr>
          <w:rFonts w:ascii="仿宋" w:eastAsia="仿宋" w:hAnsi="仿宋" w:cs="宋体"/>
          <w:sz w:val="24"/>
          <w14:ligatures w14:val="none"/>
        </w:rPr>
        <w:t>）甲基吡啶磷（粗品）生产过程废气</w:t>
      </w:r>
    </w:p>
    <w:p w14:paraId="466F761D" w14:textId="77777777" w:rsidR="00AB2DC4" w:rsidRPr="00AB2DC4" w:rsidRDefault="00AB2DC4" w:rsidP="00AB2DC4">
      <w:pPr>
        <w:spacing w:after="0" w:line="480" w:lineRule="atLeast"/>
        <w:ind w:firstLineChars="200" w:firstLine="480"/>
        <w:jc w:val="both"/>
        <w:rPr>
          <w:rFonts w:ascii="Times New Roman" w:eastAsia="仿宋" w:hAnsi="Times New Roman" w:cs="宋体"/>
          <w:sz w:val="24"/>
          <w14:ligatures w14:val="none"/>
        </w:rPr>
      </w:pPr>
      <w:r w:rsidRPr="00AB2DC4">
        <w:rPr>
          <w:rFonts w:ascii="仿宋" w:eastAsia="仿宋" w:hAnsi="仿宋" w:cs="宋体"/>
          <w:sz w:val="24"/>
          <w14:ligatures w14:val="none"/>
        </w:rPr>
        <w:t>甲基吡啶磷（粗品）真空泵尾气（</w:t>
      </w:r>
      <w:r w:rsidRPr="00AB2DC4">
        <w:rPr>
          <w:rFonts w:ascii="Times New Roman" w:eastAsia="仿宋" w:hAnsi="Times New Roman" w:cs="Times New Roman"/>
          <w:sz w:val="24"/>
          <w14:ligatures w14:val="none"/>
        </w:rPr>
        <w:t>Cl</w:t>
      </w:r>
      <w:r w:rsidRPr="00AB2DC4">
        <w:rPr>
          <w:rFonts w:ascii="Times New Roman" w:eastAsia="仿宋" w:hAnsi="Times New Roman" w:cs="Times New Roman"/>
          <w:sz w:val="24"/>
          <w:vertAlign w:val="subscript"/>
          <w14:ligatures w14:val="none"/>
        </w:rPr>
        <w:t>2</w:t>
      </w:r>
      <w:r w:rsidRPr="00AB2DC4">
        <w:rPr>
          <w:rFonts w:ascii="仿宋" w:eastAsia="仿宋" w:hAnsi="仿宋" w:cs="宋体"/>
          <w:sz w:val="24"/>
          <w14:ligatures w14:val="none"/>
        </w:rPr>
        <w:t>、</w:t>
      </w:r>
      <w:r w:rsidRPr="00AB2DC4">
        <w:rPr>
          <w:rFonts w:ascii="Times New Roman" w:eastAsia="仿宋" w:hAnsi="Times New Roman" w:cs="Times New Roman"/>
          <w:sz w:val="24"/>
          <w14:ligatures w14:val="none"/>
        </w:rPr>
        <w:t>HCl</w:t>
      </w:r>
      <w:r w:rsidRPr="00AB2DC4">
        <w:rPr>
          <w:rFonts w:ascii="仿宋" w:eastAsia="仿宋" w:hAnsi="仿宋" w:cs="宋体"/>
          <w:sz w:val="24"/>
          <w14:ligatures w14:val="none"/>
        </w:rPr>
        <w:t>、</w:t>
      </w:r>
      <w:r w:rsidRPr="00AB2DC4">
        <w:rPr>
          <w:rFonts w:ascii="Times New Roman" w:eastAsia="仿宋" w:hAnsi="Times New Roman" w:cs="Times New Roman"/>
          <w:sz w:val="24"/>
          <w14:ligatures w14:val="none"/>
        </w:rPr>
        <w:t>SO</w:t>
      </w:r>
      <w:r w:rsidRPr="00AB2DC4">
        <w:rPr>
          <w:rFonts w:ascii="Times New Roman" w:eastAsia="仿宋" w:hAnsi="Times New Roman" w:cs="Times New Roman"/>
          <w:sz w:val="24"/>
          <w:vertAlign w:val="subscript"/>
          <w14:ligatures w14:val="none"/>
        </w:rPr>
        <w:t>2</w:t>
      </w:r>
      <w:r w:rsidRPr="00AB2DC4">
        <w:rPr>
          <w:rFonts w:ascii="仿宋" w:eastAsia="仿宋" w:hAnsi="仿宋" w:cs="宋体"/>
          <w:sz w:val="24"/>
          <w14:ligatures w14:val="none"/>
        </w:rPr>
        <w:t>）冷凝后经管道送入一套碱液吸收装置，处理工艺为一级碱液吸收。</w:t>
      </w:r>
      <w:r w:rsidRPr="00AB2DC4">
        <w:rPr>
          <w:rFonts w:ascii="Times New Roman" w:eastAsia="仿宋" w:hAnsi="Times New Roman" w:cs="Times New Roman"/>
          <w:sz w:val="24"/>
          <w14:ligatures w14:val="none"/>
        </w:rPr>
        <w:t>Cl</w:t>
      </w:r>
      <w:r w:rsidRPr="00AB2DC4">
        <w:rPr>
          <w:rFonts w:ascii="Times New Roman" w:eastAsia="仿宋" w:hAnsi="Times New Roman" w:cs="Times New Roman"/>
          <w:sz w:val="24"/>
          <w:vertAlign w:val="subscript"/>
          <w14:ligatures w14:val="none"/>
        </w:rPr>
        <w:t>2</w:t>
      </w:r>
      <w:r w:rsidRPr="00AB2DC4">
        <w:rPr>
          <w:rFonts w:ascii="仿宋" w:eastAsia="仿宋" w:hAnsi="仿宋" w:cs="宋体"/>
          <w:sz w:val="24"/>
          <w14:ligatures w14:val="none"/>
        </w:rPr>
        <w:t>、</w:t>
      </w:r>
      <w:r w:rsidRPr="00AB2DC4">
        <w:rPr>
          <w:rFonts w:ascii="Times New Roman" w:eastAsia="仿宋" w:hAnsi="Times New Roman" w:cs="Times New Roman"/>
          <w:sz w:val="24"/>
          <w14:ligatures w14:val="none"/>
        </w:rPr>
        <w:t>HCl</w:t>
      </w:r>
      <w:r w:rsidRPr="00AB2DC4">
        <w:rPr>
          <w:rFonts w:ascii="仿宋" w:eastAsia="仿宋" w:hAnsi="仿宋" w:cs="宋体"/>
          <w:sz w:val="24"/>
          <w14:ligatures w14:val="none"/>
        </w:rPr>
        <w:t>、</w:t>
      </w:r>
      <w:r w:rsidRPr="00AB2DC4">
        <w:rPr>
          <w:rFonts w:ascii="Times New Roman" w:eastAsia="仿宋" w:hAnsi="Times New Roman" w:cs="Times New Roman"/>
          <w:sz w:val="24"/>
          <w14:ligatures w14:val="none"/>
        </w:rPr>
        <w:t>SO</w:t>
      </w:r>
      <w:r w:rsidRPr="00AB2DC4">
        <w:rPr>
          <w:rFonts w:ascii="Times New Roman" w:eastAsia="仿宋" w:hAnsi="Times New Roman" w:cs="Times New Roman"/>
          <w:sz w:val="24"/>
          <w:vertAlign w:val="subscript"/>
          <w14:ligatures w14:val="none"/>
        </w:rPr>
        <w:t>2</w:t>
      </w:r>
      <w:r w:rsidRPr="00AB2DC4">
        <w:rPr>
          <w:rFonts w:ascii="仿宋" w:eastAsia="仿宋" w:hAnsi="仿宋" w:cs="宋体"/>
          <w:sz w:val="24"/>
          <w14:ligatures w14:val="none"/>
        </w:rPr>
        <w:t>和甲醇通过一级碱液喷淋塔洗涤（</w:t>
      </w:r>
      <w:r w:rsidRPr="00AB2DC4">
        <w:rPr>
          <w:rFonts w:ascii="Times New Roman" w:eastAsia="仿宋" w:hAnsi="Times New Roman" w:cs="Times New Roman"/>
          <w:sz w:val="24"/>
          <w14:ligatures w14:val="none"/>
        </w:rPr>
        <w:t>Cl</w:t>
      </w:r>
      <w:r w:rsidRPr="00AB2DC4">
        <w:rPr>
          <w:rFonts w:ascii="Times New Roman" w:eastAsia="仿宋" w:hAnsi="Times New Roman" w:cs="Times New Roman"/>
          <w:sz w:val="24"/>
          <w:vertAlign w:val="subscript"/>
          <w14:ligatures w14:val="none"/>
        </w:rPr>
        <w:t>2</w:t>
      </w:r>
      <w:r w:rsidRPr="00AB2DC4">
        <w:rPr>
          <w:rFonts w:ascii="仿宋" w:eastAsia="仿宋" w:hAnsi="仿宋" w:cs="宋体"/>
          <w:sz w:val="24"/>
          <w14:ligatures w14:val="none"/>
        </w:rPr>
        <w:t>吸收效率</w:t>
      </w:r>
      <w:r w:rsidRPr="00AB2DC4">
        <w:rPr>
          <w:rFonts w:ascii="Times New Roman" w:eastAsia="仿宋" w:hAnsi="Times New Roman" w:cs="Times New Roman"/>
          <w:sz w:val="24"/>
          <w14:ligatures w14:val="none"/>
        </w:rPr>
        <w:t>90%</w:t>
      </w:r>
      <w:r w:rsidRPr="00AB2DC4">
        <w:rPr>
          <w:rFonts w:ascii="仿宋" w:eastAsia="仿宋" w:hAnsi="仿宋" w:cs="宋体"/>
          <w:sz w:val="24"/>
          <w14:ligatures w14:val="none"/>
        </w:rPr>
        <w:t>，</w:t>
      </w:r>
      <w:r w:rsidRPr="00AB2DC4">
        <w:rPr>
          <w:rFonts w:ascii="Times New Roman" w:eastAsia="仿宋" w:hAnsi="Times New Roman" w:cs="Times New Roman"/>
          <w:sz w:val="24"/>
          <w14:ligatures w14:val="none"/>
        </w:rPr>
        <w:t>HCl</w:t>
      </w:r>
      <w:r w:rsidRPr="00AB2DC4">
        <w:rPr>
          <w:rFonts w:ascii="仿宋" w:eastAsia="仿宋" w:hAnsi="仿宋" w:cs="宋体"/>
          <w:sz w:val="24"/>
          <w14:ligatures w14:val="none"/>
        </w:rPr>
        <w:t>吸收效率</w:t>
      </w:r>
      <w:r w:rsidRPr="00AB2DC4">
        <w:rPr>
          <w:rFonts w:ascii="Times New Roman" w:eastAsia="仿宋" w:hAnsi="Times New Roman" w:cs="Times New Roman"/>
          <w:sz w:val="24"/>
          <w14:ligatures w14:val="none"/>
        </w:rPr>
        <w:t>90%</w:t>
      </w:r>
      <w:r w:rsidRPr="00AB2DC4">
        <w:rPr>
          <w:rFonts w:ascii="仿宋" w:eastAsia="仿宋" w:hAnsi="仿宋" w:cs="宋体"/>
          <w:sz w:val="24"/>
          <w14:ligatures w14:val="none"/>
        </w:rPr>
        <w:t>，</w:t>
      </w:r>
      <w:r w:rsidRPr="00AB2DC4">
        <w:rPr>
          <w:rFonts w:ascii="Times New Roman" w:eastAsia="仿宋" w:hAnsi="Times New Roman" w:cs="Times New Roman"/>
          <w:sz w:val="24"/>
          <w14:ligatures w14:val="none"/>
        </w:rPr>
        <w:t>SO</w:t>
      </w:r>
      <w:r w:rsidRPr="00AB2DC4">
        <w:rPr>
          <w:rFonts w:ascii="Times New Roman" w:eastAsia="仿宋" w:hAnsi="Times New Roman" w:cs="Times New Roman"/>
          <w:sz w:val="24"/>
          <w:vertAlign w:val="subscript"/>
          <w14:ligatures w14:val="none"/>
        </w:rPr>
        <w:t>2</w:t>
      </w:r>
      <w:r w:rsidRPr="00AB2DC4">
        <w:rPr>
          <w:rFonts w:ascii="仿宋" w:eastAsia="仿宋" w:hAnsi="仿宋" w:cs="宋体"/>
          <w:sz w:val="24"/>
          <w14:ligatures w14:val="none"/>
        </w:rPr>
        <w:t>吸收效率</w:t>
      </w:r>
      <w:r w:rsidRPr="00AB2DC4">
        <w:rPr>
          <w:rFonts w:ascii="Times New Roman" w:eastAsia="仿宋" w:hAnsi="Times New Roman" w:cs="Times New Roman"/>
          <w:sz w:val="24"/>
          <w14:ligatures w14:val="none"/>
        </w:rPr>
        <w:t>90%</w:t>
      </w:r>
      <w:r w:rsidRPr="00AB2DC4">
        <w:rPr>
          <w:rFonts w:ascii="仿宋" w:eastAsia="仿宋" w:hAnsi="仿宋" w:cs="宋体"/>
          <w:sz w:val="24"/>
          <w14:ligatures w14:val="none"/>
        </w:rPr>
        <w:t>，甲醇吸收效率</w:t>
      </w:r>
      <w:r w:rsidRPr="00AB2DC4">
        <w:rPr>
          <w:rFonts w:ascii="Times New Roman" w:eastAsia="仿宋" w:hAnsi="Times New Roman" w:cs="Times New Roman"/>
          <w:sz w:val="24"/>
          <w14:ligatures w14:val="none"/>
        </w:rPr>
        <w:t>90%</w:t>
      </w:r>
      <w:r w:rsidRPr="00AB2DC4">
        <w:rPr>
          <w:rFonts w:ascii="仿宋" w:eastAsia="仿宋" w:hAnsi="仿宋" w:cs="宋体"/>
          <w:sz w:val="24"/>
          <w14:ligatures w14:val="none"/>
        </w:rPr>
        <w:t>），经一根排气筒排入大气，满足《大气污染物综合排放标准》（</w:t>
      </w:r>
      <w:r w:rsidRPr="00AB2DC4">
        <w:rPr>
          <w:rFonts w:ascii="Times New Roman" w:eastAsia="仿宋" w:hAnsi="Times New Roman" w:cs="Times New Roman"/>
          <w:sz w:val="24"/>
          <w14:ligatures w14:val="none"/>
        </w:rPr>
        <w:t>GB8989-1996</w:t>
      </w:r>
      <w:r w:rsidRPr="00AB2DC4">
        <w:rPr>
          <w:rFonts w:ascii="仿宋" w:eastAsia="仿宋" w:hAnsi="仿宋" w:cs="宋体"/>
          <w:sz w:val="24"/>
          <w14:ligatures w14:val="none"/>
        </w:rPr>
        <w:t>）表</w:t>
      </w:r>
      <w:r w:rsidRPr="00AB2DC4">
        <w:rPr>
          <w:rFonts w:ascii="Times New Roman" w:eastAsia="仿宋" w:hAnsi="Times New Roman" w:cs="Times New Roman"/>
          <w:sz w:val="24"/>
          <w14:ligatures w14:val="none"/>
        </w:rPr>
        <w:t>2</w:t>
      </w:r>
      <w:r w:rsidRPr="00AB2DC4">
        <w:rPr>
          <w:rFonts w:ascii="仿宋" w:eastAsia="仿宋" w:hAnsi="仿宋" w:cs="宋体"/>
          <w:sz w:val="24"/>
          <w14:ligatures w14:val="none"/>
        </w:rPr>
        <w:t>二级标准；</w:t>
      </w:r>
    </w:p>
    <w:p w14:paraId="3D130B81"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Times New Roman" w:eastAsia="仿宋" w:hAnsi="Times New Roman" w:cs="宋体"/>
          <w:noProof/>
          <w:sz w:val="21"/>
          <w:szCs w:val="21"/>
          <w14:ligatures w14:val="none"/>
        </w:rPr>
        <w:drawing>
          <wp:inline distT="0" distB="0" distL="0" distR="0" wp14:anchorId="2B74E46F" wp14:editId="3E6C412E">
            <wp:extent cx="2628900" cy="1981200"/>
            <wp:effectExtent l="0" t="0" r="0" b="0"/>
            <wp:docPr id="3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8900" cy="1981200"/>
                    </a:xfrm>
                    <a:prstGeom prst="rect">
                      <a:avLst/>
                    </a:prstGeom>
                    <a:noFill/>
                    <a:ln>
                      <a:noFill/>
                    </a:ln>
                  </pic:spPr>
                </pic:pic>
              </a:graphicData>
            </a:graphic>
          </wp:inline>
        </w:drawing>
      </w:r>
      <w:r w:rsidRPr="00AB2DC4">
        <w:rPr>
          <w:rFonts w:ascii="Times New Roman" w:eastAsia="仿宋" w:hAnsi="Times New Roman" w:cs="宋体"/>
          <w:sz w:val="21"/>
          <w:szCs w:val="21"/>
          <w14:ligatures w14:val="none"/>
        </w:rPr>
        <w:t xml:space="preserve"> </w:t>
      </w:r>
    </w:p>
    <w:p w14:paraId="1EAD2CF5"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仿宋" w:eastAsia="仿宋" w:hAnsi="仿宋" w:cs="宋体"/>
          <w:sz w:val="21"/>
          <w:szCs w:val="21"/>
          <w14:ligatures w14:val="none"/>
        </w:rPr>
        <w:t>碱液吸收装置</w:t>
      </w:r>
    </w:p>
    <w:p w14:paraId="74A2655A" w14:textId="77777777" w:rsidR="00AB2DC4" w:rsidRPr="00AB2DC4" w:rsidRDefault="00AB2DC4" w:rsidP="00AB2DC4">
      <w:pPr>
        <w:spacing w:after="0" w:line="480" w:lineRule="atLeast"/>
        <w:ind w:firstLineChars="200" w:firstLine="480"/>
        <w:jc w:val="both"/>
        <w:rPr>
          <w:rFonts w:ascii="Times New Roman" w:eastAsia="仿宋" w:hAnsi="Times New Roman" w:cs="宋体"/>
          <w:sz w:val="24"/>
          <w14:ligatures w14:val="none"/>
        </w:rPr>
      </w:pPr>
      <w:r w:rsidRPr="00AB2DC4">
        <w:rPr>
          <w:rFonts w:ascii="仿宋" w:eastAsia="仿宋" w:hAnsi="仿宋" w:cs="宋体"/>
          <w:sz w:val="24"/>
          <w14:ligatures w14:val="none"/>
        </w:rPr>
        <w:t>噁唑并吡啶酮生产过程中二甲苯回收冷凝不凝气（二甲苯）和烘干废气（二甲苯），甲基吡啶磷（粗品）真空泵尾气（甲醇）、</w:t>
      </w:r>
      <w:r w:rsidRPr="00AB2DC4">
        <w:rPr>
          <w:rFonts w:ascii="Times New Roman" w:eastAsia="仿宋" w:hAnsi="Times New Roman" w:cs="Times New Roman"/>
          <w:sz w:val="24"/>
          <w14:ligatures w14:val="none"/>
        </w:rPr>
        <w:t>DMF</w:t>
      </w:r>
      <w:r w:rsidRPr="00AB2DC4">
        <w:rPr>
          <w:rFonts w:ascii="仿宋" w:eastAsia="仿宋" w:hAnsi="仿宋" w:cs="宋体"/>
          <w:sz w:val="24"/>
          <w14:ligatures w14:val="none"/>
        </w:rPr>
        <w:t>回收冷凝不凝气（</w:t>
      </w:r>
      <w:r w:rsidRPr="00AB2DC4">
        <w:rPr>
          <w:rFonts w:ascii="Times New Roman" w:eastAsia="仿宋" w:hAnsi="Times New Roman" w:cs="Times New Roman"/>
          <w:sz w:val="24"/>
          <w14:ligatures w14:val="none"/>
        </w:rPr>
        <w:t>DMF</w:t>
      </w:r>
      <w:r w:rsidRPr="00AB2DC4">
        <w:rPr>
          <w:rFonts w:ascii="仿宋" w:eastAsia="仿宋" w:hAnsi="仿宋" w:cs="宋体"/>
          <w:sz w:val="24"/>
          <w14:ligatures w14:val="none"/>
        </w:rPr>
        <w:t>、甲醇）和烘干废气（</w:t>
      </w:r>
      <w:r w:rsidRPr="00AB2DC4">
        <w:rPr>
          <w:rFonts w:ascii="Times New Roman" w:eastAsia="仿宋" w:hAnsi="Times New Roman" w:cs="Times New Roman"/>
          <w:sz w:val="24"/>
          <w14:ligatures w14:val="none"/>
        </w:rPr>
        <w:t>DMF</w:t>
      </w:r>
      <w:r w:rsidRPr="00AB2DC4">
        <w:rPr>
          <w:rFonts w:ascii="仿宋" w:eastAsia="仿宋" w:hAnsi="仿宋" w:cs="宋体"/>
          <w:sz w:val="24"/>
          <w14:ligatures w14:val="none"/>
        </w:rPr>
        <w:t>、甲醇）冷凝后经管道送入一套尾气吸收装置，处理工艺为水吸收</w:t>
      </w:r>
      <w:r w:rsidRPr="00AB2DC4">
        <w:rPr>
          <w:rFonts w:ascii="Times New Roman" w:eastAsia="仿宋" w:hAnsi="Times New Roman" w:cs="Times New Roman"/>
          <w:sz w:val="24"/>
          <w14:ligatures w14:val="none"/>
        </w:rPr>
        <w:t>+</w:t>
      </w:r>
      <w:r w:rsidRPr="00AB2DC4">
        <w:rPr>
          <w:rFonts w:ascii="仿宋" w:eastAsia="仿宋" w:hAnsi="仿宋" w:cs="宋体"/>
          <w:sz w:val="24"/>
          <w14:ligatures w14:val="none"/>
        </w:rPr>
        <w:t>碱液吸收</w:t>
      </w:r>
      <w:r w:rsidRPr="00AB2DC4">
        <w:rPr>
          <w:rFonts w:ascii="Times New Roman" w:eastAsia="仿宋" w:hAnsi="Times New Roman" w:cs="Times New Roman"/>
          <w:sz w:val="24"/>
          <w14:ligatures w14:val="none"/>
        </w:rPr>
        <w:t>+RTO</w:t>
      </w:r>
      <w:r w:rsidRPr="00AB2DC4">
        <w:rPr>
          <w:rFonts w:ascii="仿宋" w:eastAsia="仿宋" w:hAnsi="仿宋" w:cs="宋体"/>
          <w:sz w:val="24"/>
          <w14:ligatures w14:val="none"/>
        </w:rPr>
        <w:t>蓄热燃烧系统，处理后经一根排气筒排入大气，满足《大气污染物综合排放标准》（</w:t>
      </w:r>
      <w:r w:rsidRPr="00AB2DC4">
        <w:rPr>
          <w:rFonts w:ascii="Times New Roman" w:eastAsia="仿宋" w:hAnsi="Times New Roman" w:cs="Times New Roman"/>
          <w:sz w:val="24"/>
          <w14:ligatures w14:val="none"/>
        </w:rPr>
        <w:t>GB8989-1996</w:t>
      </w:r>
      <w:r w:rsidRPr="00AB2DC4">
        <w:rPr>
          <w:rFonts w:ascii="仿宋" w:eastAsia="仿宋" w:hAnsi="仿宋" w:cs="宋体"/>
          <w:sz w:val="24"/>
          <w14:ligatures w14:val="none"/>
        </w:rPr>
        <w:t>）表</w:t>
      </w:r>
      <w:r w:rsidRPr="00AB2DC4">
        <w:rPr>
          <w:rFonts w:ascii="Times New Roman" w:eastAsia="仿宋" w:hAnsi="Times New Roman" w:cs="Times New Roman"/>
          <w:sz w:val="24"/>
          <w14:ligatures w14:val="none"/>
        </w:rPr>
        <w:t>2</w:t>
      </w:r>
      <w:r w:rsidRPr="00AB2DC4">
        <w:rPr>
          <w:rFonts w:ascii="仿宋" w:eastAsia="仿宋" w:hAnsi="仿宋" w:cs="宋体"/>
          <w:sz w:val="24"/>
          <w14:ligatures w14:val="none"/>
        </w:rPr>
        <w:t>二级标准。</w:t>
      </w:r>
    </w:p>
    <w:p w14:paraId="1517304C"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Times New Roman" w:eastAsia="仿宋" w:hAnsi="Times New Roman" w:cs="宋体"/>
          <w:noProof/>
          <w:sz w:val="21"/>
          <w:szCs w:val="21"/>
          <w14:ligatures w14:val="none"/>
        </w:rPr>
        <w:drawing>
          <wp:inline distT="0" distB="0" distL="0" distR="0" wp14:anchorId="5A0D46CB" wp14:editId="4A61C5B8">
            <wp:extent cx="2886075" cy="2162175"/>
            <wp:effectExtent l="0" t="0" r="9525" b="9525"/>
            <wp:docPr id="3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6075" cy="2162175"/>
                    </a:xfrm>
                    <a:prstGeom prst="rect">
                      <a:avLst/>
                    </a:prstGeom>
                    <a:noFill/>
                    <a:ln>
                      <a:noFill/>
                    </a:ln>
                  </pic:spPr>
                </pic:pic>
              </a:graphicData>
            </a:graphic>
          </wp:inline>
        </w:drawing>
      </w:r>
      <w:r w:rsidRPr="00AB2DC4">
        <w:rPr>
          <w:rFonts w:ascii="Times New Roman" w:eastAsia="仿宋" w:hAnsi="Times New Roman" w:cs="宋体"/>
          <w:sz w:val="21"/>
          <w:szCs w:val="21"/>
          <w14:ligatures w14:val="none"/>
        </w:rPr>
        <w:t xml:space="preserve"> </w:t>
      </w:r>
    </w:p>
    <w:p w14:paraId="35A49E2A"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Times New Roman" w:eastAsia="仿宋" w:hAnsi="Times New Roman" w:cs="Times New Roman"/>
          <w:sz w:val="21"/>
          <w:szCs w:val="21"/>
          <w14:ligatures w14:val="none"/>
        </w:rPr>
        <w:t>RTO</w:t>
      </w:r>
      <w:r w:rsidRPr="00AB2DC4">
        <w:rPr>
          <w:rFonts w:ascii="仿宋" w:eastAsia="仿宋" w:hAnsi="仿宋" w:cs="宋体"/>
          <w:sz w:val="21"/>
          <w:szCs w:val="21"/>
          <w14:ligatures w14:val="none"/>
        </w:rPr>
        <w:t>蓄热燃烧系统</w:t>
      </w:r>
    </w:p>
    <w:p w14:paraId="075480D6" w14:textId="77777777" w:rsidR="00AB2DC4" w:rsidRPr="00AB2DC4" w:rsidRDefault="00AB2DC4" w:rsidP="00AB2DC4">
      <w:pPr>
        <w:spacing w:after="0" w:line="480" w:lineRule="atLeast"/>
        <w:ind w:firstLineChars="200" w:firstLine="480"/>
        <w:jc w:val="both"/>
        <w:rPr>
          <w:rFonts w:ascii="Times New Roman" w:eastAsia="仿宋" w:hAnsi="Times New Roman" w:cs="宋体"/>
          <w:sz w:val="24"/>
          <w14:ligatures w14:val="none"/>
        </w:rPr>
      </w:pPr>
      <w:r w:rsidRPr="00AB2DC4">
        <w:rPr>
          <w:rFonts w:ascii="仿宋" w:eastAsia="仿宋" w:hAnsi="仿宋" w:cs="宋体"/>
          <w:sz w:val="24"/>
          <w14:ligatures w14:val="none"/>
        </w:rPr>
        <w:t>（</w:t>
      </w:r>
      <w:r w:rsidRPr="00AB2DC4">
        <w:rPr>
          <w:rFonts w:ascii="Times New Roman" w:eastAsia="仿宋" w:hAnsi="Times New Roman" w:cs="Times New Roman"/>
          <w:sz w:val="24"/>
          <w14:ligatures w14:val="none"/>
        </w:rPr>
        <w:t>5</w:t>
      </w:r>
      <w:r w:rsidRPr="00AB2DC4">
        <w:rPr>
          <w:rFonts w:ascii="仿宋" w:eastAsia="仿宋" w:hAnsi="仿宋" w:cs="宋体"/>
          <w:sz w:val="24"/>
          <w14:ligatures w14:val="none"/>
        </w:rPr>
        <w:t>）燃气锅炉废气</w:t>
      </w:r>
    </w:p>
    <w:p w14:paraId="4FDF4179" w14:textId="77777777" w:rsidR="00AB2DC4" w:rsidRPr="00AB2DC4" w:rsidRDefault="00AB2DC4" w:rsidP="00AB2DC4">
      <w:pPr>
        <w:spacing w:after="0" w:line="480" w:lineRule="atLeast"/>
        <w:ind w:firstLineChars="200" w:firstLine="480"/>
        <w:jc w:val="both"/>
        <w:rPr>
          <w:rFonts w:ascii="Times New Roman" w:eastAsia="仿宋" w:hAnsi="Times New Roman" w:cs="宋体"/>
          <w:sz w:val="24"/>
          <w14:ligatures w14:val="none"/>
        </w:rPr>
      </w:pPr>
      <w:r w:rsidRPr="00AB2DC4">
        <w:rPr>
          <w:rFonts w:ascii="仿宋" w:eastAsia="仿宋" w:hAnsi="仿宋" w:cs="宋体"/>
          <w:sz w:val="24"/>
          <w14:ligatures w14:val="none"/>
        </w:rPr>
        <w:lastRenderedPageBreak/>
        <w:t>公司设有一台</w:t>
      </w:r>
      <w:r w:rsidRPr="00AB2DC4">
        <w:rPr>
          <w:rFonts w:ascii="Times New Roman" w:eastAsia="仿宋" w:hAnsi="Times New Roman" w:cs="Times New Roman"/>
          <w:sz w:val="24"/>
          <w14:ligatures w14:val="none"/>
        </w:rPr>
        <w:t>4t/h</w:t>
      </w:r>
      <w:r w:rsidRPr="00AB2DC4">
        <w:rPr>
          <w:rFonts w:ascii="仿宋" w:eastAsia="仿宋" w:hAnsi="仿宋" w:cs="宋体"/>
          <w:sz w:val="24"/>
          <w14:ligatures w14:val="none"/>
        </w:rPr>
        <w:t>燃气锅炉，天然气为清洁能源，锅炉烟气直接通过</w:t>
      </w:r>
      <w:r w:rsidRPr="00AB2DC4">
        <w:rPr>
          <w:rFonts w:ascii="Times New Roman" w:eastAsia="仿宋" w:hAnsi="Times New Roman" w:cs="Times New Roman"/>
          <w:sz w:val="24"/>
          <w14:ligatures w14:val="none"/>
        </w:rPr>
        <w:t>15m</w:t>
      </w:r>
      <w:r w:rsidRPr="00AB2DC4">
        <w:rPr>
          <w:rFonts w:ascii="仿宋" w:eastAsia="仿宋" w:hAnsi="仿宋" w:cs="宋体"/>
          <w:sz w:val="24"/>
          <w14:ligatures w14:val="none"/>
        </w:rPr>
        <w:t>高排气筒达标排放。</w:t>
      </w:r>
    </w:p>
    <w:p w14:paraId="42DF8D7B" w14:textId="77777777" w:rsidR="00AB2DC4" w:rsidRPr="00AB2DC4" w:rsidRDefault="00AB2DC4" w:rsidP="00AB2DC4">
      <w:pPr>
        <w:spacing w:after="0" w:line="480" w:lineRule="atLeast"/>
        <w:ind w:firstLineChars="200" w:firstLine="480"/>
        <w:jc w:val="both"/>
        <w:rPr>
          <w:rFonts w:ascii="Times New Roman" w:eastAsia="仿宋" w:hAnsi="Times New Roman" w:cs="宋体"/>
          <w:sz w:val="24"/>
          <w14:ligatures w14:val="none"/>
        </w:rPr>
      </w:pPr>
      <w:r w:rsidRPr="00AB2DC4">
        <w:rPr>
          <w:rFonts w:ascii="仿宋" w:eastAsia="仿宋" w:hAnsi="仿宋" w:cs="宋体"/>
          <w:sz w:val="24"/>
          <w14:ligatures w14:val="none"/>
        </w:rPr>
        <w:t>（</w:t>
      </w:r>
      <w:r w:rsidRPr="00AB2DC4">
        <w:rPr>
          <w:rFonts w:ascii="Times New Roman" w:eastAsia="仿宋" w:hAnsi="Times New Roman" w:cs="Times New Roman"/>
          <w:sz w:val="24"/>
          <w14:ligatures w14:val="none"/>
        </w:rPr>
        <w:t>6</w:t>
      </w:r>
      <w:r w:rsidRPr="00AB2DC4">
        <w:rPr>
          <w:rFonts w:ascii="仿宋" w:eastAsia="仿宋" w:hAnsi="仿宋" w:cs="宋体"/>
          <w:sz w:val="24"/>
          <w14:ligatures w14:val="none"/>
        </w:rPr>
        <w:t>）无组织废气</w:t>
      </w:r>
    </w:p>
    <w:p w14:paraId="15438F50" w14:textId="77777777" w:rsidR="00AB2DC4" w:rsidRPr="00AB2DC4" w:rsidRDefault="00AB2DC4" w:rsidP="00AB2DC4">
      <w:pPr>
        <w:spacing w:after="0" w:line="480" w:lineRule="atLeast"/>
        <w:ind w:firstLineChars="200" w:firstLine="480"/>
        <w:jc w:val="both"/>
        <w:rPr>
          <w:rFonts w:ascii="Times New Roman" w:eastAsia="仿宋" w:hAnsi="Times New Roman" w:cs="宋体"/>
          <w:sz w:val="24"/>
          <w14:ligatures w14:val="none"/>
        </w:rPr>
      </w:pPr>
      <w:r w:rsidRPr="00AB2DC4">
        <w:rPr>
          <w:rFonts w:ascii="仿宋" w:eastAsia="仿宋" w:hAnsi="仿宋" w:cs="宋体"/>
          <w:sz w:val="24"/>
          <w14:ligatures w14:val="none"/>
        </w:rPr>
        <w:t>盐酸贮罐安置呼气阀、液氨贮罐安置压力安全阀，在夏季采用水喷淋装置喷淋，降低贮罐温度，减少挥发。</w:t>
      </w:r>
    </w:p>
    <w:p w14:paraId="5BDDAB8E" w14:textId="77777777" w:rsidR="00AB2DC4" w:rsidRPr="00AB2DC4" w:rsidRDefault="00AB2DC4" w:rsidP="00AB2DC4">
      <w:pPr>
        <w:spacing w:after="0" w:line="480" w:lineRule="atLeast"/>
        <w:ind w:firstLineChars="200" w:firstLine="480"/>
        <w:jc w:val="both"/>
        <w:rPr>
          <w:rFonts w:ascii="Times New Roman" w:eastAsia="仿宋" w:hAnsi="Times New Roman" w:cs="宋体"/>
          <w:sz w:val="24"/>
          <w14:ligatures w14:val="none"/>
        </w:rPr>
      </w:pPr>
      <w:r w:rsidRPr="00AB2DC4">
        <w:rPr>
          <w:rFonts w:ascii="仿宋" w:eastAsia="仿宋" w:hAnsi="仿宋" w:cs="宋体"/>
          <w:sz w:val="24"/>
          <w14:ligatures w14:val="none"/>
        </w:rPr>
        <w:t>（</w:t>
      </w:r>
      <w:r w:rsidRPr="00AB2DC4">
        <w:rPr>
          <w:rFonts w:ascii="Times New Roman" w:eastAsia="仿宋" w:hAnsi="Times New Roman" w:cs="Times New Roman"/>
          <w:sz w:val="24"/>
          <w14:ligatures w14:val="none"/>
        </w:rPr>
        <w:t>7</w:t>
      </w:r>
      <w:r w:rsidRPr="00AB2DC4">
        <w:rPr>
          <w:rFonts w:ascii="仿宋" w:eastAsia="仿宋" w:hAnsi="仿宋" w:cs="宋体"/>
          <w:sz w:val="24"/>
          <w14:ligatures w14:val="none"/>
        </w:rPr>
        <w:t>）公司</w:t>
      </w:r>
      <w:r w:rsidRPr="00AB2DC4">
        <w:rPr>
          <w:rFonts w:ascii="Times New Roman" w:eastAsia="仿宋" w:hAnsi="Times New Roman" w:cs="Times New Roman"/>
          <w:sz w:val="24"/>
          <w14:ligatures w14:val="none"/>
        </w:rPr>
        <w:t>LDAR</w:t>
      </w:r>
      <w:r w:rsidRPr="00AB2DC4">
        <w:rPr>
          <w:rFonts w:ascii="仿宋" w:eastAsia="仿宋" w:hAnsi="仿宋" w:cs="宋体"/>
          <w:sz w:val="24"/>
          <w14:ligatures w14:val="none"/>
        </w:rPr>
        <w:t>制度</w:t>
      </w:r>
    </w:p>
    <w:p w14:paraId="620B48F7" w14:textId="77777777" w:rsidR="00AB2DC4" w:rsidRPr="00AB2DC4" w:rsidRDefault="00AB2DC4" w:rsidP="00AB2DC4">
      <w:pPr>
        <w:spacing w:after="0" w:line="480" w:lineRule="atLeast"/>
        <w:ind w:firstLineChars="200" w:firstLine="480"/>
        <w:jc w:val="both"/>
        <w:rPr>
          <w:rFonts w:ascii="Times New Roman" w:eastAsia="仿宋" w:hAnsi="Times New Roman" w:cs="宋体"/>
          <w:sz w:val="24"/>
          <w14:ligatures w14:val="none"/>
        </w:rPr>
      </w:pPr>
      <w:r w:rsidRPr="00AB2DC4">
        <w:rPr>
          <w:rFonts w:ascii="仿宋" w:eastAsia="仿宋" w:hAnsi="仿宋" w:cs="宋体"/>
          <w:sz w:val="24"/>
          <w14:ligatures w14:val="none"/>
        </w:rPr>
        <w:t>邯郸市赵都精细化工有限公司定期开展</w:t>
      </w:r>
      <w:r w:rsidRPr="00AB2DC4">
        <w:rPr>
          <w:rFonts w:ascii="Times New Roman" w:eastAsia="仿宋" w:hAnsi="Times New Roman" w:cs="Times New Roman"/>
          <w:sz w:val="24"/>
          <w14:ligatures w14:val="none"/>
        </w:rPr>
        <w:t>LDAR</w:t>
      </w:r>
      <w:r w:rsidRPr="00AB2DC4">
        <w:rPr>
          <w:rFonts w:ascii="仿宋" w:eastAsia="仿宋" w:hAnsi="仿宋" w:cs="宋体"/>
          <w:sz w:val="24"/>
          <w14:ligatures w14:val="none"/>
        </w:rPr>
        <w:t>工作，其中泵、压缩机、阀门、开口阀</w:t>
      </w:r>
      <w:r w:rsidRPr="00AB2DC4">
        <w:rPr>
          <w:rFonts w:ascii="Times New Roman" w:eastAsia="仿宋" w:hAnsi="Times New Roman" w:cs="Times New Roman"/>
          <w:sz w:val="24"/>
          <w14:ligatures w14:val="none"/>
        </w:rPr>
        <w:t>/</w:t>
      </w:r>
      <w:r w:rsidRPr="00AB2DC4">
        <w:rPr>
          <w:rFonts w:ascii="仿宋" w:eastAsia="仿宋" w:hAnsi="仿宋" w:cs="宋体"/>
          <w:sz w:val="24"/>
          <w14:ligatures w14:val="none"/>
        </w:rPr>
        <w:t>开口管线、取样连接系统每</w:t>
      </w:r>
      <w:r w:rsidRPr="00AB2DC4">
        <w:rPr>
          <w:rFonts w:ascii="Times New Roman" w:eastAsia="仿宋" w:hAnsi="Times New Roman" w:cs="Times New Roman"/>
          <w:sz w:val="24"/>
          <w14:ligatures w14:val="none"/>
        </w:rPr>
        <w:t>3</w:t>
      </w:r>
      <w:r w:rsidRPr="00AB2DC4">
        <w:rPr>
          <w:rFonts w:ascii="仿宋" w:eastAsia="仿宋" w:hAnsi="仿宋" w:cs="宋体"/>
          <w:sz w:val="24"/>
          <w14:ligatures w14:val="none"/>
        </w:rPr>
        <w:t>个月检测一次；法兰及其他连接件、其他密封设备每</w:t>
      </w:r>
      <w:r w:rsidRPr="00AB2DC4">
        <w:rPr>
          <w:rFonts w:ascii="Times New Roman" w:eastAsia="仿宋" w:hAnsi="Times New Roman" w:cs="Times New Roman"/>
          <w:sz w:val="24"/>
          <w14:ligatures w14:val="none"/>
        </w:rPr>
        <w:t>6</w:t>
      </w:r>
      <w:r w:rsidRPr="00AB2DC4">
        <w:rPr>
          <w:rFonts w:ascii="仿宋" w:eastAsia="仿宋" w:hAnsi="仿宋" w:cs="宋体"/>
          <w:sz w:val="24"/>
          <w14:ligatures w14:val="none"/>
        </w:rPr>
        <w:t>个月检测一次。检测报告及相关资料保存完整，每次检测完成后报生态环境部门审核。</w:t>
      </w:r>
    </w:p>
    <w:p w14:paraId="65FB1886" w14:textId="77777777" w:rsidR="00AB2DC4" w:rsidRPr="00AB2DC4" w:rsidRDefault="00AB2DC4" w:rsidP="00AB2DC4">
      <w:pPr>
        <w:spacing w:before="100" w:beforeAutospacing="1" w:after="100" w:afterAutospacing="1" w:line="480" w:lineRule="atLeast"/>
        <w:outlineLvl w:val="3"/>
        <w:rPr>
          <w:rFonts w:ascii="Times New Roman" w:eastAsia="仿宋" w:hAnsi="Times New Roman" w:cs="宋体"/>
          <w:b/>
          <w:sz w:val="24"/>
          <w14:ligatures w14:val="none"/>
        </w:rPr>
      </w:pPr>
      <w:r w:rsidRPr="00AB2DC4">
        <w:rPr>
          <w:rFonts w:ascii="Times New Roman" w:eastAsia="仿宋" w:hAnsi="Times New Roman" w:cs="Times New Roman"/>
          <w:b/>
          <w:sz w:val="24"/>
          <w14:ligatures w14:val="none"/>
        </w:rPr>
        <w:t>3.2.3.2</w:t>
      </w:r>
      <w:r w:rsidRPr="00AB2DC4">
        <w:rPr>
          <w:rFonts w:ascii="仿宋" w:eastAsia="仿宋" w:hAnsi="仿宋" w:cs="宋体"/>
          <w:b/>
          <w:sz w:val="24"/>
          <w14:ligatures w14:val="none"/>
        </w:rPr>
        <w:t>废水污染源及治理措施</w:t>
      </w:r>
    </w:p>
    <w:p w14:paraId="6CE8C2FD" w14:textId="77777777" w:rsidR="00AB2DC4" w:rsidRPr="00AB2DC4" w:rsidRDefault="00AB2DC4" w:rsidP="00AB2DC4">
      <w:pPr>
        <w:spacing w:after="0" w:line="480" w:lineRule="atLeast"/>
        <w:ind w:firstLineChars="200" w:firstLine="480"/>
        <w:jc w:val="both"/>
        <w:rPr>
          <w:rFonts w:ascii="Times New Roman" w:eastAsia="仿宋" w:hAnsi="Times New Roman" w:cs="宋体"/>
          <w:sz w:val="24"/>
          <w14:ligatures w14:val="none"/>
        </w:rPr>
      </w:pPr>
      <w:r w:rsidRPr="00AB2DC4">
        <w:rPr>
          <w:rFonts w:ascii="仿宋" w:eastAsia="仿宋" w:hAnsi="仿宋" w:cs="宋体"/>
          <w:sz w:val="24"/>
          <w14:ligatures w14:val="none"/>
        </w:rPr>
        <w:t>公司废水包括生产过程中离心机分离的母液和洗涤液、蒸馏釜冷凝废液、釜残蒸干冷凝废水、碱液吸收塔废水、锅炉排水、循环冷却系统排水、设备和车间地面冲洗废水、生活污水。其中锅炉排水直接经厂区总排污口计量后排入园区污水处理厂，其余废水经厂内污水处理站处理后排入园区污水处理厂。</w:t>
      </w:r>
    </w:p>
    <w:p w14:paraId="388D5CD8" w14:textId="77777777" w:rsidR="00AB2DC4" w:rsidRPr="00AB2DC4" w:rsidRDefault="00AB2DC4" w:rsidP="00AB2DC4">
      <w:pPr>
        <w:spacing w:after="0" w:line="480" w:lineRule="atLeast"/>
        <w:ind w:firstLineChars="200" w:firstLine="480"/>
        <w:jc w:val="both"/>
        <w:rPr>
          <w:rFonts w:ascii="Times New Roman" w:eastAsia="仿宋" w:hAnsi="Times New Roman" w:cs="宋体"/>
          <w:sz w:val="24"/>
          <w14:ligatures w14:val="none"/>
        </w:rPr>
      </w:pPr>
      <w:r w:rsidRPr="00AB2DC4">
        <w:rPr>
          <w:rFonts w:ascii="仿宋" w:eastAsia="仿宋" w:hAnsi="仿宋" w:cs="宋体"/>
          <w:sz w:val="24"/>
          <w14:ligatures w14:val="none"/>
        </w:rPr>
        <w:t>厂内污水处理站设计处理规模为：日处理废水</w:t>
      </w:r>
      <w:r w:rsidRPr="00AB2DC4">
        <w:rPr>
          <w:rFonts w:ascii="Times New Roman" w:eastAsia="仿宋" w:hAnsi="Times New Roman" w:cs="Times New Roman"/>
          <w:sz w:val="24"/>
          <w14:ligatures w14:val="none"/>
        </w:rPr>
        <w:t>65m</w:t>
      </w:r>
      <w:r w:rsidRPr="00AB2DC4">
        <w:rPr>
          <w:rFonts w:ascii="Times New Roman" w:eastAsia="仿宋" w:hAnsi="Times New Roman" w:cs="Times New Roman"/>
          <w:sz w:val="24"/>
          <w:vertAlign w:val="superscript"/>
          <w14:ligatures w14:val="none"/>
        </w:rPr>
        <w:t>3</w:t>
      </w:r>
      <w:r w:rsidRPr="00AB2DC4">
        <w:rPr>
          <w:rFonts w:ascii="仿宋" w:eastAsia="仿宋" w:hAnsi="仿宋" w:cs="宋体"/>
          <w:sz w:val="24"/>
          <w14:ligatures w14:val="none"/>
        </w:rPr>
        <w:t>。离心机分离的母液、洗涤液及碱液吸收塔废水先经蒸干反应釜蒸干处理，所得固体送有资质单位处理，蒸干冷凝液再与其它生产废水混合。生产废水、釜残蒸干冷凝废水处理前与循环冷却系统排水混合，再经物化、生化和深度处理后排放，生活污水用于生化处理前的生化配水。出水水质满足《污水综合排放标准》（</w:t>
      </w:r>
      <w:r w:rsidRPr="00AB2DC4">
        <w:rPr>
          <w:rFonts w:ascii="Times New Roman" w:eastAsia="仿宋" w:hAnsi="Times New Roman" w:cs="Times New Roman"/>
          <w:sz w:val="24"/>
          <w14:ligatures w14:val="none"/>
        </w:rPr>
        <w:t>GB8978-1996</w:t>
      </w:r>
      <w:r w:rsidRPr="00AB2DC4">
        <w:rPr>
          <w:rFonts w:ascii="仿宋" w:eastAsia="仿宋" w:hAnsi="仿宋" w:cs="宋体"/>
          <w:sz w:val="24"/>
          <w14:ligatures w14:val="none"/>
        </w:rPr>
        <w:t>）表</w:t>
      </w:r>
      <w:r w:rsidRPr="00AB2DC4">
        <w:rPr>
          <w:rFonts w:ascii="Times New Roman" w:eastAsia="仿宋" w:hAnsi="Times New Roman" w:cs="Times New Roman"/>
          <w:sz w:val="24"/>
          <w14:ligatures w14:val="none"/>
        </w:rPr>
        <w:t>4</w:t>
      </w:r>
      <w:r w:rsidRPr="00AB2DC4">
        <w:rPr>
          <w:rFonts w:ascii="仿宋" w:eastAsia="仿宋" w:hAnsi="仿宋" w:cs="宋体"/>
          <w:sz w:val="24"/>
          <w14:ligatures w14:val="none"/>
        </w:rPr>
        <w:t>中三级标准（其中氯化物达到《氯化物排放标准》（</w:t>
      </w:r>
      <w:r w:rsidRPr="00AB2DC4">
        <w:rPr>
          <w:rFonts w:ascii="Times New Roman" w:eastAsia="仿宋" w:hAnsi="Times New Roman" w:cs="Times New Roman"/>
          <w:sz w:val="24"/>
          <w14:ligatures w14:val="none"/>
        </w:rPr>
        <w:t>DB13/831-2006</w:t>
      </w:r>
      <w:r w:rsidRPr="00AB2DC4">
        <w:rPr>
          <w:rFonts w:ascii="仿宋" w:eastAsia="仿宋" w:hAnsi="仿宋" w:cs="宋体"/>
          <w:sz w:val="24"/>
          <w14:ligatures w14:val="none"/>
        </w:rPr>
        <w:t>）表</w:t>
      </w:r>
      <w:r w:rsidRPr="00AB2DC4">
        <w:rPr>
          <w:rFonts w:ascii="Times New Roman" w:eastAsia="仿宋" w:hAnsi="Times New Roman" w:cs="Times New Roman"/>
          <w:sz w:val="24"/>
          <w14:ligatures w14:val="none"/>
        </w:rPr>
        <w:t>1</w:t>
      </w:r>
      <w:r w:rsidRPr="00AB2DC4">
        <w:rPr>
          <w:rFonts w:ascii="仿宋" w:eastAsia="仿宋" w:hAnsi="仿宋" w:cs="宋体"/>
          <w:sz w:val="24"/>
          <w14:ligatures w14:val="none"/>
        </w:rPr>
        <w:t>三级Ⅰ类标准）、化学合成类制药工业水污染物排放标准》（</w:t>
      </w:r>
      <w:r w:rsidRPr="00AB2DC4">
        <w:rPr>
          <w:rFonts w:ascii="Times New Roman" w:eastAsia="仿宋" w:hAnsi="Times New Roman" w:cs="Times New Roman"/>
          <w:sz w:val="24"/>
          <w14:ligatures w14:val="none"/>
        </w:rPr>
        <w:t>GB21904-2008</w:t>
      </w:r>
      <w:r w:rsidRPr="00AB2DC4">
        <w:rPr>
          <w:rFonts w:ascii="仿宋" w:eastAsia="仿宋" w:hAnsi="仿宋" w:cs="宋体"/>
          <w:sz w:val="24"/>
          <w14:ligatures w14:val="none"/>
        </w:rPr>
        <w:t>）表</w:t>
      </w:r>
      <w:r w:rsidRPr="00AB2DC4">
        <w:rPr>
          <w:rFonts w:ascii="Times New Roman" w:eastAsia="仿宋" w:hAnsi="Times New Roman" w:cs="Times New Roman"/>
          <w:sz w:val="24"/>
          <w14:ligatures w14:val="none"/>
        </w:rPr>
        <w:t>2</w:t>
      </w:r>
      <w:r w:rsidRPr="00AB2DC4">
        <w:rPr>
          <w:rFonts w:ascii="仿宋" w:eastAsia="仿宋" w:hAnsi="仿宋" w:cs="宋体"/>
          <w:sz w:val="24"/>
          <w14:ligatures w14:val="none"/>
        </w:rPr>
        <w:t>标准和园区污水处理厂进水水质要求。具体处理工艺流程如下：</w:t>
      </w:r>
    </w:p>
    <w:p w14:paraId="222FAAE7" w14:textId="77777777" w:rsidR="00AB2DC4" w:rsidRPr="00AB2DC4" w:rsidRDefault="00AB2DC4" w:rsidP="00AB2DC4">
      <w:pPr>
        <w:spacing w:after="0" w:line="480" w:lineRule="atLeast"/>
        <w:ind w:firstLineChars="200" w:firstLine="480"/>
        <w:jc w:val="both"/>
        <w:rPr>
          <w:rFonts w:ascii="Times New Roman" w:eastAsia="仿宋" w:hAnsi="Times New Roman" w:cs="宋体"/>
          <w:sz w:val="24"/>
          <w14:ligatures w14:val="none"/>
        </w:rPr>
      </w:pPr>
      <w:r w:rsidRPr="00AB2DC4">
        <w:rPr>
          <w:rFonts w:ascii="仿宋" w:eastAsia="仿宋" w:hAnsi="仿宋" w:cs="宋体"/>
          <w:sz w:val="24"/>
          <w14:ligatures w14:val="none"/>
        </w:rPr>
        <w:t>（</w:t>
      </w:r>
      <w:r w:rsidRPr="00AB2DC4">
        <w:rPr>
          <w:rFonts w:ascii="Times New Roman" w:eastAsia="仿宋" w:hAnsi="Times New Roman" w:cs="Times New Roman"/>
          <w:sz w:val="24"/>
          <w14:ligatures w14:val="none"/>
        </w:rPr>
        <w:t>1</w:t>
      </w:r>
      <w:r w:rsidRPr="00AB2DC4">
        <w:rPr>
          <w:rFonts w:ascii="仿宋" w:eastAsia="仿宋" w:hAnsi="仿宋" w:cs="宋体"/>
          <w:sz w:val="24"/>
          <w14:ligatures w14:val="none"/>
        </w:rPr>
        <w:t>）废水调节：生产废水经废水集水池进入酸化调节池，在酸化调节池内与循环冷却系统排水混合并调节</w:t>
      </w:r>
      <w:r w:rsidRPr="00AB2DC4">
        <w:rPr>
          <w:rFonts w:ascii="Times New Roman" w:eastAsia="仿宋" w:hAnsi="Times New Roman" w:cs="Times New Roman"/>
          <w:sz w:val="24"/>
          <w14:ligatures w14:val="none"/>
        </w:rPr>
        <w:t>pH</w:t>
      </w:r>
      <w:r w:rsidRPr="00AB2DC4">
        <w:rPr>
          <w:rFonts w:ascii="仿宋" w:eastAsia="仿宋" w:hAnsi="仿宋" w:cs="宋体"/>
          <w:sz w:val="24"/>
          <w14:ligatures w14:val="none"/>
        </w:rPr>
        <w:t>值，之后进入物化处理阶段。</w:t>
      </w:r>
    </w:p>
    <w:p w14:paraId="19BC30FE" w14:textId="77777777" w:rsidR="00AB2DC4" w:rsidRPr="00AB2DC4" w:rsidRDefault="00AB2DC4" w:rsidP="00AB2DC4">
      <w:pPr>
        <w:spacing w:after="0" w:line="480" w:lineRule="atLeast"/>
        <w:ind w:firstLineChars="200" w:firstLine="480"/>
        <w:jc w:val="both"/>
        <w:rPr>
          <w:rFonts w:ascii="Times New Roman" w:eastAsia="仿宋" w:hAnsi="Times New Roman" w:cs="宋体"/>
          <w:sz w:val="24"/>
          <w14:ligatures w14:val="none"/>
        </w:rPr>
      </w:pPr>
      <w:r w:rsidRPr="00AB2DC4">
        <w:rPr>
          <w:rFonts w:ascii="仿宋" w:eastAsia="仿宋" w:hAnsi="仿宋" w:cs="宋体"/>
          <w:sz w:val="24"/>
          <w14:ligatures w14:val="none"/>
        </w:rPr>
        <w:t>（</w:t>
      </w:r>
      <w:r w:rsidRPr="00AB2DC4">
        <w:rPr>
          <w:rFonts w:ascii="Times New Roman" w:eastAsia="仿宋" w:hAnsi="Times New Roman" w:cs="Times New Roman"/>
          <w:sz w:val="24"/>
          <w14:ligatures w14:val="none"/>
        </w:rPr>
        <w:t>2</w:t>
      </w:r>
      <w:r w:rsidRPr="00AB2DC4">
        <w:rPr>
          <w:rFonts w:ascii="仿宋" w:eastAsia="仿宋" w:hAnsi="仿宋" w:cs="宋体"/>
          <w:sz w:val="24"/>
          <w14:ligatures w14:val="none"/>
        </w:rPr>
        <w:t>）物化处理：物化处理阶段主要采用催化微电解</w:t>
      </w:r>
      <w:r w:rsidRPr="00AB2DC4">
        <w:rPr>
          <w:rFonts w:ascii="Times New Roman" w:eastAsia="仿宋" w:hAnsi="Times New Roman" w:cs="Times New Roman"/>
          <w:sz w:val="24"/>
          <w14:ligatures w14:val="none"/>
        </w:rPr>
        <w:t>+</w:t>
      </w:r>
      <w:r w:rsidRPr="00AB2DC4">
        <w:rPr>
          <w:rFonts w:ascii="仿宋" w:eastAsia="仿宋" w:hAnsi="仿宋" w:cs="宋体"/>
          <w:sz w:val="24"/>
          <w14:ligatures w14:val="none"/>
        </w:rPr>
        <w:t>中和沉淀</w:t>
      </w:r>
      <w:r w:rsidRPr="00AB2DC4">
        <w:rPr>
          <w:rFonts w:ascii="Times New Roman" w:eastAsia="仿宋" w:hAnsi="Times New Roman" w:cs="Times New Roman"/>
          <w:sz w:val="24"/>
          <w14:ligatures w14:val="none"/>
        </w:rPr>
        <w:t>+</w:t>
      </w:r>
      <w:r w:rsidRPr="00AB2DC4">
        <w:rPr>
          <w:rFonts w:ascii="仿宋" w:eastAsia="仿宋" w:hAnsi="仿宋" w:cs="宋体"/>
          <w:sz w:val="24"/>
          <w14:ligatures w14:val="none"/>
        </w:rPr>
        <w:t>絮凝沉淀</w:t>
      </w:r>
      <w:r w:rsidRPr="00AB2DC4">
        <w:rPr>
          <w:rFonts w:ascii="Times New Roman" w:eastAsia="仿宋" w:hAnsi="Times New Roman" w:cs="Times New Roman"/>
          <w:sz w:val="24"/>
          <w14:ligatures w14:val="none"/>
        </w:rPr>
        <w:t>+</w:t>
      </w:r>
      <w:r w:rsidRPr="00AB2DC4">
        <w:rPr>
          <w:rFonts w:ascii="仿宋" w:eastAsia="仿宋" w:hAnsi="仿宋" w:cs="宋体"/>
          <w:sz w:val="24"/>
          <w14:ligatures w14:val="none"/>
        </w:rPr>
        <w:t>催化氧化。</w:t>
      </w:r>
    </w:p>
    <w:p w14:paraId="63B04847" w14:textId="77777777" w:rsidR="00AB2DC4" w:rsidRPr="00AB2DC4" w:rsidRDefault="00AB2DC4" w:rsidP="00AB2DC4">
      <w:pPr>
        <w:spacing w:after="0" w:line="480" w:lineRule="atLeast"/>
        <w:ind w:firstLineChars="200" w:firstLine="480"/>
        <w:jc w:val="both"/>
        <w:rPr>
          <w:rFonts w:ascii="Times New Roman" w:eastAsia="仿宋" w:hAnsi="Times New Roman" w:cs="宋体"/>
          <w:sz w:val="24"/>
          <w14:ligatures w14:val="none"/>
        </w:rPr>
      </w:pPr>
      <w:r w:rsidRPr="00AB2DC4">
        <w:rPr>
          <w:rFonts w:ascii="仿宋" w:eastAsia="仿宋" w:hAnsi="仿宋" w:cs="宋体"/>
          <w:sz w:val="24"/>
          <w14:ligatures w14:val="none"/>
        </w:rPr>
        <w:lastRenderedPageBreak/>
        <w:t>①催化微电解</w:t>
      </w:r>
      <w:r w:rsidRPr="00AB2DC4">
        <w:rPr>
          <w:rFonts w:ascii="Times New Roman" w:eastAsia="仿宋" w:hAnsi="Times New Roman" w:cs="Times New Roman"/>
          <w:sz w:val="24"/>
          <w14:ligatures w14:val="none"/>
        </w:rPr>
        <w:t>+</w:t>
      </w:r>
      <w:r w:rsidRPr="00AB2DC4">
        <w:rPr>
          <w:rFonts w:ascii="仿宋" w:eastAsia="仿宋" w:hAnsi="仿宋" w:cs="宋体"/>
          <w:sz w:val="24"/>
          <w14:ligatures w14:val="none"/>
        </w:rPr>
        <w:t>中和沉淀</w:t>
      </w:r>
    </w:p>
    <w:p w14:paraId="7CD1BAFC" w14:textId="77777777" w:rsidR="00AB2DC4" w:rsidRPr="00AB2DC4" w:rsidRDefault="00AB2DC4" w:rsidP="00AB2DC4">
      <w:pPr>
        <w:spacing w:after="0" w:line="480" w:lineRule="atLeast"/>
        <w:ind w:firstLineChars="200" w:firstLine="480"/>
        <w:jc w:val="both"/>
        <w:rPr>
          <w:rFonts w:ascii="Times New Roman" w:eastAsia="仿宋" w:hAnsi="Times New Roman" w:cs="宋体"/>
          <w:sz w:val="24"/>
          <w14:ligatures w14:val="none"/>
        </w:rPr>
      </w:pPr>
      <w:r w:rsidRPr="00AB2DC4">
        <w:rPr>
          <w:rFonts w:ascii="仿宋" w:eastAsia="仿宋" w:hAnsi="仿宋" w:cs="宋体"/>
          <w:sz w:val="24"/>
          <w14:ligatures w14:val="none"/>
        </w:rPr>
        <w:t>酸化调节池出水经过催化微电解池含铁和炭的填料时，在酸性及金属催化剂存在的条件下，铁成为阳极，碳成为阴极，电解生成</w:t>
      </w:r>
      <w:r w:rsidRPr="00AB2DC4">
        <w:rPr>
          <w:rFonts w:ascii="Times New Roman" w:eastAsia="仿宋" w:hAnsi="Times New Roman" w:cs="Times New Roman"/>
          <w:sz w:val="24"/>
          <w14:ligatures w14:val="none"/>
        </w:rPr>
        <w:t>Fe</w:t>
      </w:r>
      <w:r w:rsidRPr="00AB2DC4">
        <w:rPr>
          <w:rFonts w:ascii="Times New Roman" w:eastAsia="仿宋" w:hAnsi="Times New Roman" w:cs="Times New Roman"/>
          <w:sz w:val="24"/>
          <w:vertAlign w:val="superscript"/>
          <w14:ligatures w14:val="none"/>
        </w:rPr>
        <w:t>2+</w:t>
      </w:r>
      <w:r w:rsidRPr="00AB2DC4">
        <w:rPr>
          <w:rFonts w:ascii="仿宋" w:eastAsia="仿宋" w:hAnsi="仿宋" w:cs="宋体"/>
          <w:sz w:val="24"/>
          <w14:ligatures w14:val="none"/>
        </w:rPr>
        <w:t>和</w:t>
      </w:r>
      <w:r w:rsidRPr="00AB2DC4">
        <w:rPr>
          <w:rFonts w:ascii="Times New Roman" w:eastAsia="仿宋" w:hAnsi="Times New Roman" w:cs="Times New Roman"/>
          <w:sz w:val="24"/>
          <w14:ligatures w14:val="none"/>
        </w:rPr>
        <w:t>H</w:t>
      </w:r>
      <w:r w:rsidRPr="00AB2DC4">
        <w:rPr>
          <w:rFonts w:ascii="Times New Roman" w:eastAsia="仿宋" w:hAnsi="Times New Roman" w:cs="Times New Roman"/>
          <w:sz w:val="24"/>
          <w:vertAlign w:val="subscript"/>
          <w14:ligatures w14:val="none"/>
        </w:rPr>
        <w:t>2</w:t>
      </w:r>
      <w:r w:rsidRPr="00AB2DC4">
        <w:rPr>
          <w:rFonts w:ascii="仿宋" w:eastAsia="仿宋" w:hAnsi="仿宋" w:cs="宋体"/>
          <w:sz w:val="24"/>
          <w14:ligatures w14:val="none"/>
        </w:rPr>
        <w:t>并有微电流流动。</w:t>
      </w:r>
    </w:p>
    <w:p w14:paraId="14FF44AB" w14:textId="77777777" w:rsidR="00AB2DC4" w:rsidRPr="00AB2DC4" w:rsidRDefault="00AB2DC4" w:rsidP="00AB2DC4">
      <w:pPr>
        <w:spacing w:after="0" w:line="480" w:lineRule="atLeast"/>
        <w:ind w:firstLineChars="200" w:firstLine="480"/>
        <w:jc w:val="both"/>
        <w:rPr>
          <w:rFonts w:ascii="Times New Roman" w:eastAsia="仿宋" w:hAnsi="Times New Roman" w:cs="宋体"/>
          <w:sz w:val="24"/>
          <w14:ligatures w14:val="none"/>
        </w:rPr>
      </w:pPr>
      <w:r w:rsidRPr="00AB2DC4">
        <w:rPr>
          <w:rFonts w:ascii="Times New Roman" w:eastAsia="仿宋" w:hAnsi="Times New Roman" w:cs="Times New Roman"/>
          <w:sz w:val="24"/>
          <w14:ligatures w14:val="none"/>
        </w:rPr>
        <w:t>H</w:t>
      </w:r>
      <w:r w:rsidRPr="00AB2DC4">
        <w:rPr>
          <w:rFonts w:ascii="Times New Roman" w:eastAsia="仿宋" w:hAnsi="Times New Roman" w:cs="Times New Roman"/>
          <w:sz w:val="24"/>
          <w:vertAlign w:val="subscript"/>
          <w14:ligatures w14:val="none"/>
        </w:rPr>
        <w:t>2</w:t>
      </w:r>
      <w:r w:rsidRPr="00AB2DC4">
        <w:rPr>
          <w:rFonts w:ascii="仿宋" w:eastAsia="仿宋" w:hAnsi="仿宋" w:cs="宋体"/>
          <w:sz w:val="24"/>
          <w14:ligatures w14:val="none"/>
        </w:rPr>
        <w:t>具有还原性，能降低废水的毒性增加废水的可氧化性，利于提高后续氧化法处理效应；微电流的流动形成无数个小电池，使废水中胶体粒子和微小分散污染物产生电泳现象，向相反电荷的电极移动，并聚集在电极上使水澄清。</w:t>
      </w:r>
    </w:p>
    <w:p w14:paraId="1FFA15FC" w14:textId="77777777" w:rsidR="00AB2DC4" w:rsidRPr="00AB2DC4" w:rsidRDefault="00AB2DC4" w:rsidP="00AB2DC4">
      <w:pPr>
        <w:spacing w:after="0" w:line="480" w:lineRule="atLeast"/>
        <w:ind w:firstLineChars="200" w:firstLine="480"/>
        <w:jc w:val="both"/>
        <w:rPr>
          <w:rFonts w:ascii="Times New Roman" w:eastAsia="仿宋" w:hAnsi="Times New Roman" w:cs="宋体"/>
          <w:sz w:val="24"/>
          <w14:ligatures w14:val="none"/>
        </w:rPr>
      </w:pPr>
      <w:r w:rsidRPr="00AB2DC4">
        <w:rPr>
          <w:rFonts w:ascii="仿宋" w:eastAsia="仿宋" w:hAnsi="仿宋" w:cs="宋体"/>
          <w:sz w:val="24"/>
          <w14:ligatures w14:val="none"/>
        </w:rPr>
        <w:t>含</w:t>
      </w:r>
      <w:r w:rsidRPr="00AB2DC4">
        <w:rPr>
          <w:rFonts w:ascii="Times New Roman" w:eastAsia="仿宋" w:hAnsi="Times New Roman" w:cs="Times New Roman"/>
          <w:sz w:val="24"/>
          <w14:ligatures w14:val="none"/>
        </w:rPr>
        <w:t>Fe</w:t>
      </w:r>
      <w:r w:rsidRPr="00AB2DC4">
        <w:rPr>
          <w:rFonts w:ascii="Times New Roman" w:eastAsia="仿宋" w:hAnsi="Times New Roman" w:cs="Times New Roman"/>
          <w:sz w:val="24"/>
          <w:vertAlign w:val="superscript"/>
          <w14:ligatures w14:val="none"/>
        </w:rPr>
        <w:t>2+</w:t>
      </w:r>
      <w:r w:rsidRPr="00AB2DC4">
        <w:rPr>
          <w:rFonts w:ascii="仿宋" w:eastAsia="仿宋" w:hAnsi="仿宋" w:cs="宋体"/>
          <w:sz w:val="24"/>
          <w14:ligatures w14:val="none"/>
        </w:rPr>
        <w:t>的废水再进入中和沉淀池后，</w:t>
      </w:r>
      <w:r w:rsidRPr="00AB2DC4">
        <w:rPr>
          <w:rFonts w:ascii="Times New Roman" w:eastAsia="仿宋" w:hAnsi="Times New Roman" w:cs="Times New Roman"/>
          <w:sz w:val="24"/>
          <w14:ligatures w14:val="none"/>
        </w:rPr>
        <w:t>Fe</w:t>
      </w:r>
      <w:r w:rsidRPr="00AB2DC4">
        <w:rPr>
          <w:rFonts w:ascii="Times New Roman" w:eastAsia="仿宋" w:hAnsi="Times New Roman" w:cs="Times New Roman"/>
          <w:sz w:val="24"/>
          <w:vertAlign w:val="superscript"/>
          <w14:ligatures w14:val="none"/>
        </w:rPr>
        <w:t>2+</w:t>
      </w:r>
      <w:r w:rsidRPr="00AB2DC4">
        <w:rPr>
          <w:rFonts w:ascii="仿宋" w:eastAsia="仿宋" w:hAnsi="仿宋" w:cs="宋体"/>
          <w:sz w:val="24"/>
          <w14:ligatures w14:val="none"/>
        </w:rPr>
        <w:t>与石灰乳中和生成</w:t>
      </w:r>
      <w:r w:rsidRPr="00AB2DC4">
        <w:rPr>
          <w:rFonts w:ascii="Times New Roman" w:eastAsia="仿宋" w:hAnsi="Times New Roman" w:cs="Times New Roman"/>
          <w:sz w:val="24"/>
          <w14:ligatures w14:val="none"/>
        </w:rPr>
        <w:t>Fe(OH)</w:t>
      </w:r>
      <w:r w:rsidRPr="00AB2DC4">
        <w:rPr>
          <w:rFonts w:ascii="Times New Roman" w:eastAsia="仿宋" w:hAnsi="Times New Roman" w:cs="Times New Roman"/>
          <w:sz w:val="24"/>
          <w:vertAlign w:val="subscript"/>
          <w14:ligatures w14:val="none"/>
        </w:rPr>
        <w:t>2</w:t>
      </w:r>
      <w:r w:rsidRPr="00AB2DC4">
        <w:rPr>
          <w:rFonts w:ascii="仿宋" w:eastAsia="仿宋" w:hAnsi="仿宋" w:cs="宋体"/>
          <w:sz w:val="24"/>
          <w14:ligatures w14:val="none"/>
        </w:rPr>
        <w:t>、</w:t>
      </w:r>
      <w:r w:rsidRPr="00AB2DC4">
        <w:rPr>
          <w:rFonts w:ascii="Times New Roman" w:eastAsia="仿宋" w:hAnsi="Times New Roman" w:cs="Times New Roman"/>
          <w:sz w:val="24"/>
          <w14:ligatures w14:val="none"/>
        </w:rPr>
        <w:t>Fe(OH)</w:t>
      </w:r>
      <w:r w:rsidRPr="00AB2DC4">
        <w:rPr>
          <w:rFonts w:ascii="Times New Roman" w:eastAsia="仿宋" w:hAnsi="Times New Roman" w:cs="Times New Roman"/>
          <w:sz w:val="24"/>
          <w:vertAlign w:val="subscript"/>
          <w14:ligatures w14:val="none"/>
        </w:rPr>
        <w:t>3</w:t>
      </w:r>
      <w:r w:rsidRPr="00AB2DC4">
        <w:rPr>
          <w:rFonts w:ascii="仿宋" w:eastAsia="仿宋" w:hAnsi="仿宋" w:cs="宋体"/>
          <w:sz w:val="24"/>
          <w14:ligatures w14:val="none"/>
        </w:rPr>
        <w:t>，</w:t>
      </w:r>
      <w:r w:rsidRPr="00AB2DC4">
        <w:rPr>
          <w:rFonts w:ascii="Times New Roman" w:eastAsia="仿宋" w:hAnsi="Times New Roman" w:cs="Times New Roman"/>
          <w:sz w:val="24"/>
          <w14:ligatures w14:val="none"/>
        </w:rPr>
        <w:t>Fe(OH)</w:t>
      </w:r>
      <w:r w:rsidRPr="00AB2DC4">
        <w:rPr>
          <w:rFonts w:ascii="Times New Roman" w:eastAsia="仿宋" w:hAnsi="Times New Roman" w:cs="Times New Roman"/>
          <w:sz w:val="24"/>
          <w:vertAlign w:val="subscript"/>
          <w14:ligatures w14:val="none"/>
        </w:rPr>
        <w:t>2</w:t>
      </w:r>
      <w:r w:rsidRPr="00AB2DC4">
        <w:rPr>
          <w:rFonts w:ascii="仿宋" w:eastAsia="仿宋" w:hAnsi="仿宋" w:cs="宋体"/>
          <w:sz w:val="24"/>
          <w14:ligatures w14:val="none"/>
        </w:rPr>
        <w:t>、</w:t>
      </w:r>
      <w:r w:rsidRPr="00AB2DC4">
        <w:rPr>
          <w:rFonts w:ascii="Times New Roman" w:eastAsia="仿宋" w:hAnsi="Times New Roman" w:cs="Times New Roman"/>
          <w:sz w:val="24"/>
          <w14:ligatures w14:val="none"/>
        </w:rPr>
        <w:t>Fe(OH)</w:t>
      </w:r>
      <w:r w:rsidRPr="00AB2DC4">
        <w:rPr>
          <w:rFonts w:ascii="Times New Roman" w:eastAsia="仿宋" w:hAnsi="Times New Roman" w:cs="Times New Roman"/>
          <w:sz w:val="24"/>
          <w:vertAlign w:val="subscript"/>
          <w14:ligatures w14:val="none"/>
        </w:rPr>
        <w:t>3</w:t>
      </w:r>
      <w:r w:rsidRPr="00AB2DC4">
        <w:rPr>
          <w:rFonts w:ascii="仿宋" w:eastAsia="仿宋" w:hAnsi="仿宋" w:cs="宋体"/>
          <w:sz w:val="24"/>
          <w14:ligatures w14:val="none"/>
        </w:rPr>
        <w:t>有极强的吸附能力，使水得以澄清。</w:t>
      </w:r>
    </w:p>
    <w:p w14:paraId="582A316C" w14:textId="77777777" w:rsidR="00AB2DC4" w:rsidRPr="00AB2DC4" w:rsidRDefault="00AB2DC4" w:rsidP="00AB2DC4">
      <w:pPr>
        <w:spacing w:after="0" w:line="480" w:lineRule="atLeast"/>
        <w:ind w:firstLineChars="200" w:firstLine="480"/>
        <w:jc w:val="both"/>
        <w:rPr>
          <w:rFonts w:ascii="Times New Roman" w:eastAsia="仿宋" w:hAnsi="Times New Roman" w:cs="宋体"/>
          <w:sz w:val="24"/>
          <w14:ligatures w14:val="none"/>
        </w:rPr>
      </w:pPr>
      <w:r w:rsidRPr="00AB2DC4">
        <w:rPr>
          <w:rFonts w:ascii="仿宋" w:eastAsia="仿宋" w:hAnsi="仿宋" w:cs="宋体"/>
          <w:sz w:val="24"/>
          <w14:ligatures w14:val="none"/>
        </w:rPr>
        <w:t>②絮凝沉淀</w:t>
      </w:r>
    </w:p>
    <w:p w14:paraId="65B6E402" w14:textId="77777777" w:rsidR="00AB2DC4" w:rsidRPr="00AB2DC4" w:rsidRDefault="00AB2DC4" w:rsidP="00AB2DC4">
      <w:pPr>
        <w:spacing w:after="0" w:line="480" w:lineRule="atLeast"/>
        <w:ind w:firstLineChars="200" w:firstLine="480"/>
        <w:jc w:val="both"/>
        <w:rPr>
          <w:rFonts w:ascii="Times New Roman" w:eastAsia="仿宋" w:hAnsi="Times New Roman" w:cs="宋体"/>
          <w:sz w:val="24"/>
          <w14:ligatures w14:val="none"/>
        </w:rPr>
      </w:pPr>
      <w:r w:rsidRPr="00AB2DC4">
        <w:rPr>
          <w:rFonts w:ascii="仿宋" w:eastAsia="仿宋" w:hAnsi="仿宋" w:cs="宋体"/>
          <w:sz w:val="24"/>
          <w14:ligatures w14:val="none"/>
        </w:rPr>
        <w:t>中和沉淀池出水进入絮凝沉淀池内投加絮凝剂，以空气搅拌混合絮凝沉淀去除部分污染物。</w:t>
      </w:r>
    </w:p>
    <w:p w14:paraId="34561085" w14:textId="77777777" w:rsidR="00AB2DC4" w:rsidRPr="00AB2DC4" w:rsidRDefault="00AB2DC4" w:rsidP="00AB2DC4">
      <w:pPr>
        <w:spacing w:after="0" w:line="480" w:lineRule="atLeast"/>
        <w:ind w:firstLineChars="200" w:firstLine="480"/>
        <w:jc w:val="both"/>
        <w:rPr>
          <w:rFonts w:ascii="Times New Roman" w:eastAsia="仿宋" w:hAnsi="Times New Roman" w:cs="宋体"/>
          <w:sz w:val="24"/>
          <w14:ligatures w14:val="none"/>
        </w:rPr>
      </w:pPr>
      <w:r w:rsidRPr="00AB2DC4">
        <w:rPr>
          <w:rFonts w:ascii="仿宋" w:eastAsia="仿宋" w:hAnsi="仿宋" w:cs="宋体"/>
          <w:sz w:val="24"/>
          <w14:ligatures w14:val="none"/>
        </w:rPr>
        <w:t>③催化氧化</w:t>
      </w:r>
    </w:p>
    <w:p w14:paraId="64C49874" w14:textId="77777777" w:rsidR="00AB2DC4" w:rsidRPr="00AB2DC4" w:rsidRDefault="00AB2DC4" w:rsidP="00AB2DC4">
      <w:pPr>
        <w:spacing w:after="0" w:line="480" w:lineRule="atLeast"/>
        <w:ind w:firstLineChars="200" w:firstLine="480"/>
        <w:jc w:val="both"/>
        <w:rPr>
          <w:rFonts w:ascii="Times New Roman" w:eastAsia="仿宋" w:hAnsi="Times New Roman" w:cs="宋体"/>
          <w:sz w:val="24"/>
          <w14:ligatures w14:val="none"/>
        </w:rPr>
      </w:pPr>
      <w:r w:rsidRPr="00AB2DC4">
        <w:rPr>
          <w:rFonts w:ascii="仿宋" w:eastAsia="仿宋" w:hAnsi="仿宋" w:cs="宋体"/>
          <w:sz w:val="24"/>
          <w14:ligatures w14:val="none"/>
        </w:rPr>
        <w:t>絮凝沉淀池出水经催化进水池调节水量后进入催化氧化塔，废水中的有机物和氧化剂分子在催化剂表面上经过吸附、催化氧化反应、产物脱附等几个步骤后废水中有机污染物被氧化剂分解，苯环、杂环类有机物被开环、断链，大分子变成小分子，小分子再进一步被氧化为二氧化碳和水，从而使废水中的</w:t>
      </w:r>
      <w:r w:rsidRPr="00AB2DC4">
        <w:rPr>
          <w:rFonts w:ascii="Times New Roman" w:eastAsia="仿宋" w:hAnsi="Times New Roman" w:cs="Times New Roman"/>
          <w:sz w:val="24"/>
          <w14:ligatures w14:val="none"/>
        </w:rPr>
        <w:t>COD</w:t>
      </w:r>
      <w:r w:rsidRPr="00AB2DC4">
        <w:rPr>
          <w:rFonts w:ascii="仿宋" w:eastAsia="仿宋" w:hAnsi="仿宋" w:cs="宋体"/>
          <w:sz w:val="24"/>
          <w14:ligatures w14:val="none"/>
        </w:rPr>
        <w:t>值大幅度降低，色泽基本褪尽，同时提高了</w:t>
      </w:r>
      <w:r w:rsidRPr="00AB2DC4">
        <w:rPr>
          <w:rFonts w:ascii="Times New Roman" w:eastAsia="仿宋" w:hAnsi="Times New Roman" w:cs="Times New Roman"/>
          <w:sz w:val="24"/>
          <w14:ligatures w14:val="none"/>
        </w:rPr>
        <w:t>BOD/COD</w:t>
      </w:r>
      <w:r w:rsidRPr="00AB2DC4">
        <w:rPr>
          <w:rFonts w:ascii="仿宋" w:eastAsia="仿宋" w:hAnsi="仿宋" w:cs="宋体"/>
          <w:sz w:val="24"/>
          <w14:ligatures w14:val="none"/>
        </w:rPr>
        <w:t>比值，降低了废水毒性，提高了废水的可生化性，为后续生化处理创造条件。</w:t>
      </w:r>
    </w:p>
    <w:p w14:paraId="651987AF" w14:textId="77777777" w:rsidR="00AB2DC4" w:rsidRPr="00AB2DC4" w:rsidRDefault="00AB2DC4" w:rsidP="00AB2DC4">
      <w:pPr>
        <w:spacing w:after="0" w:line="480" w:lineRule="atLeast"/>
        <w:ind w:firstLineChars="200" w:firstLine="480"/>
        <w:jc w:val="both"/>
        <w:rPr>
          <w:rFonts w:ascii="Times New Roman" w:eastAsia="仿宋" w:hAnsi="Times New Roman" w:cs="宋体"/>
          <w:sz w:val="24"/>
          <w14:ligatures w14:val="none"/>
        </w:rPr>
      </w:pPr>
      <w:r w:rsidRPr="00AB2DC4">
        <w:rPr>
          <w:rFonts w:ascii="仿宋" w:eastAsia="仿宋" w:hAnsi="仿宋" w:cs="宋体"/>
          <w:sz w:val="24"/>
          <w14:ligatures w14:val="none"/>
        </w:rPr>
        <w:t>（</w:t>
      </w:r>
      <w:r w:rsidRPr="00AB2DC4">
        <w:rPr>
          <w:rFonts w:ascii="Times New Roman" w:eastAsia="仿宋" w:hAnsi="Times New Roman" w:cs="Times New Roman"/>
          <w:sz w:val="24"/>
          <w14:ligatures w14:val="none"/>
        </w:rPr>
        <w:t>3</w:t>
      </w:r>
      <w:r w:rsidRPr="00AB2DC4">
        <w:rPr>
          <w:rFonts w:ascii="仿宋" w:eastAsia="仿宋" w:hAnsi="仿宋" w:cs="宋体"/>
          <w:sz w:val="24"/>
          <w14:ligatures w14:val="none"/>
        </w:rPr>
        <w:t>）生化处理</w:t>
      </w:r>
    </w:p>
    <w:p w14:paraId="1F7733D8" w14:textId="77777777" w:rsidR="00AB2DC4" w:rsidRPr="00AB2DC4" w:rsidRDefault="00AB2DC4" w:rsidP="00AB2DC4">
      <w:pPr>
        <w:spacing w:after="0" w:line="480" w:lineRule="atLeast"/>
        <w:ind w:firstLineChars="200" w:firstLine="480"/>
        <w:jc w:val="both"/>
        <w:rPr>
          <w:rFonts w:ascii="Times New Roman" w:eastAsia="仿宋" w:hAnsi="Times New Roman" w:cs="宋体"/>
          <w:sz w:val="24"/>
          <w14:ligatures w14:val="none"/>
        </w:rPr>
      </w:pPr>
      <w:r w:rsidRPr="00AB2DC4">
        <w:rPr>
          <w:rFonts w:ascii="仿宋" w:eastAsia="仿宋" w:hAnsi="仿宋" w:cs="宋体"/>
          <w:sz w:val="24"/>
          <w14:ligatures w14:val="none"/>
        </w:rPr>
        <w:t>催化氧化塔出水经生活污水配水后进入生化处理阶段，本项目生化处理采用</w:t>
      </w:r>
      <w:r w:rsidRPr="00AB2DC4">
        <w:rPr>
          <w:rFonts w:ascii="Times New Roman" w:eastAsia="仿宋" w:hAnsi="Times New Roman" w:cs="Times New Roman"/>
          <w:sz w:val="24"/>
          <w14:ligatures w14:val="none"/>
        </w:rPr>
        <w:t>A/O</w:t>
      </w:r>
      <w:r w:rsidRPr="00AB2DC4">
        <w:rPr>
          <w:rFonts w:ascii="仿宋" w:eastAsia="仿宋" w:hAnsi="仿宋" w:cs="宋体"/>
          <w:sz w:val="24"/>
          <w14:ligatures w14:val="none"/>
        </w:rPr>
        <w:t>工艺。根据项目废水中含有盐类的特点，用于生化处理的菌种进行嗜盐菌的驯化和培养。</w:t>
      </w:r>
    </w:p>
    <w:p w14:paraId="3B0CB531" w14:textId="77777777" w:rsidR="00AB2DC4" w:rsidRPr="00AB2DC4" w:rsidRDefault="00AB2DC4" w:rsidP="00AB2DC4">
      <w:pPr>
        <w:spacing w:after="0" w:line="480" w:lineRule="atLeast"/>
        <w:ind w:firstLineChars="200" w:firstLine="480"/>
        <w:jc w:val="both"/>
        <w:rPr>
          <w:rFonts w:ascii="Times New Roman" w:eastAsia="仿宋" w:hAnsi="Times New Roman" w:cs="宋体"/>
          <w:sz w:val="24"/>
          <w14:ligatures w14:val="none"/>
        </w:rPr>
      </w:pPr>
      <w:r w:rsidRPr="00AB2DC4">
        <w:rPr>
          <w:rFonts w:ascii="仿宋" w:eastAsia="仿宋" w:hAnsi="仿宋" w:cs="宋体"/>
          <w:sz w:val="24"/>
          <w14:ligatures w14:val="none"/>
        </w:rPr>
        <w:t>废水内有机污染物先在兼氧池内利用兼性微生物的新陈代谢作用分解和转化为好氧微生物能够降解的小分子有机物质和一部分无机物质，再通过生物接触氧化池利用好氧微生物进一步降解为无机物质，之后进入深度处理阶段。</w:t>
      </w:r>
    </w:p>
    <w:p w14:paraId="718FFCD4" w14:textId="77777777" w:rsidR="00AB2DC4" w:rsidRPr="00AB2DC4" w:rsidRDefault="00AB2DC4" w:rsidP="00AB2DC4">
      <w:pPr>
        <w:spacing w:after="0" w:line="480" w:lineRule="atLeast"/>
        <w:ind w:firstLineChars="200" w:firstLine="480"/>
        <w:jc w:val="both"/>
        <w:rPr>
          <w:rFonts w:ascii="Times New Roman" w:eastAsia="仿宋" w:hAnsi="Times New Roman" w:cs="宋体"/>
          <w:sz w:val="24"/>
          <w14:ligatures w14:val="none"/>
        </w:rPr>
      </w:pPr>
      <w:r w:rsidRPr="00AB2DC4">
        <w:rPr>
          <w:rFonts w:ascii="仿宋" w:eastAsia="仿宋" w:hAnsi="仿宋" w:cs="宋体"/>
          <w:sz w:val="24"/>
          <w14:ligatures w14:val="none"/>
        </w:rPr>
        <w:t>（</w:t>
      </w:r>
      <w:r w:rsidRPr="00AB2DC4">
        <w:rPr>
          <w:rFonts w:ascii="Times New Roman" w:eastAsia="仿宋" w:hAnsi="Times New Roman" w:cs="Times New Roman"/>
          <w:sz w:val="24"/>
          <w14:ligatures w14:val="none"/>
        </w:rPr>
        <w:t>4</w:t>
      </w:r>
      <w:r w:rsidRPr="00AB2DC4">
        <w:rPr>
          <w:rFonts w:ascii="仿宋" w:eastAsia="仿宋" w:hAnsi="仿宋" w:cs="宋体"/>
          <w:sz w:val="24"/>
          <w14:ligatures w14:val="none"/>
        </w:rPr>
        <w:t>）深度处理</w:t>
      </w:r>
    </w:p>
    <w:p w14:paraId="3BE33DAA" w14:textId="77777777" w:rsidR="00AB2DC4" w:rsidRPr="00AB2DC4" w:rsidRDefault="00AB2DC4" w:rsidP="00AB2DC4">
      <w:pPr>
        <w:spacing w:after="0" w:line="480" w:lineRule="atLeast"/>
        <w:ind w:firstLineChars="200" w:firstLine="480"/>
        <w:jc w:val="both"/>
        <w:rPr>
          <w:rFonts w:ascii="Times New Roman" w:eastAsia="仿宋" w:hAnsi="Times New Roman" w:cs="宋体"/>
          <w:sz w:val="24"/>
          <w14:ligatures w14:val="none"/>
        </w:rPr>
      </w:pPr>
      <w:r w:rsidRPr="00AB2DC4">
        <w:rPr>
          <w:rFonts w:ascii="仿宋" w:eastAsia="仿宋" w:hAnsi="仿宋" w:cs="宋体"/>
          <w:sz w:val="24"/>
          <w14:ligatures w14:val="none"/>
        </w:rPr>
        <w:t>深度处理采用活性炭吸附和双氧水连用的深度氧化技术。生化处理阶段的出水经深度处理达到《污水综合排放标准》（</w:t>
      </w:r>
      <w:r w:rsidRPr="00AB2DC4">
        <w:rPr>
          <w:rFonts w:ascii="Times New Roman" w:eastAsia="仿宋" w:hAnsi="Times New Roman" w:cs="Times New Roman"/>
          <w:sz w:val="24"/>
          <w14:ligatures w14:val="none"/>
        </w:rPr>
        <w:t>GB8978-1996</w:t>
      </w:r>
      <w:r w:rsidRPr="00AB2DC4">
        <w:rPr>
          <w:rFonts w:ascii="仿宋" w:eastAsia="仿宋" w:hAnsi="仿宋" w:cs="宋体"/>
          <w:sz w:val="24"/>
          <w14:ligatures w14:val="none"/>
        </w:rPr>
        <w:t>）表</w:t>
      </w:r>
      <w:r w:rsidRPr="00AB2DC4">
        <w:rPr>
          <w:rFonts w:ascii="Times New Roman" w:eastAsia="仿宋" w:hAnsi="Times New Roman" w:cs="Times New Roman"/>
          <w:sz w:val="24"/>
          <w14:ligatures w14:val="none"/>
        </w:rPr>
        <w:t>4</w:t>
      </w:r>
      <w:r w:rsidRPr="00AB2DC4">
        <w:rPr>
          <w:rFonts w:ascii="仿宋" w:eastAsia="仿宋" w:hAnsi="仿宋" w:cs="宋体"/>
          <w:sz w:val="24"/>
          <w14:ligatures w14:val="none"/>
        </w:rPr>
        <w:t>中三级标准（其中氯化物达到《氯化物排放标准》（</w:t>
      </w:r>
      <w:r w:rsidRPr="00AB2DC4">
        <w:rPr>
          <w:rFonts w:ascii="Times New Roman" w:eastAsia="仿宋" w:hAnsi="Times New Roman" w:cs="Times New Roman"/>
          <w:sz w:val="24"/>
          <w14:ligatures w14:val="none"/>
        </w:rPr>
        <w:t>DB13/831-2006</w:t>
      </w:r>
      <w:r w:rsidRPr="00AB2DC4">
        <w:rPr>
          <w:rFonts w:ascii="仿宋" w:eastAsia="仿宋" w:hAnsi="仿宋" w:cs="宋体"/>
          <w:sz w:val="24"/>
          <w14:ligatures w14:val="none"/>
        </w:rPr>
        <w:t>）表</w:t>
      </w:r>
      <w:r w:rsidRPr="00AB2DC4">
        <w:rPr>
          <w:rFonts w:ascii="Times New Roman" w:eastAsia="仿宋" w:hAnsi="Times New Roman" w:cs="Times New Roman"/>
          <w:sz w:val="24"/>
          <w14:ligatures w14:val="none"/>
        </w:rPr>
        <w:t>1</w:t>
      </w:r>
      <w:r w:rsidRPr="00AB2DC4">
        <w:rPr>
          <w:rFonts w:ascii="仿宋" w:eastAsia="仿宋" w:hAnsi="仿宋" w:cs="宋体"/>
          <w:sz w:val="24"/>
          <w14:ligatures w14:val="none"/>
        </w:rPr>
        <w:t>三级Ⅰ类标准）、化学合</w:t>
      </w:r>
      <w:r w:rsidRPr="00AB2DC4">
        <w:rPr>
          <w:rFonts w:ascii="仿宋" w:eastAsia="仿宋" w:hAnsi="仿宋" w:cs="宋体"/>
          <w:sz w:val="24"/>
          <w14:ligatures w14:val="none"/>
        </w:rPr>
        <w:lastRenderedPageBreak/>
        <w:t>成类制药工业水污染物排放标准》（</w:t>
      </w:r>
      <w:r w:rsidRPr="00AB2DC4">
        <w:rPr>
          <w:rFonts w:ascii="Times New Roman" w:eastAsia="仿宋" w:hAnsi="Times New Roman" w:cs="Times New Roman"/>
          <w:sz w:val="24"/>
          <w14:ligatures w14:val="none"/>
        </w:rPr>
        <w:t>GB21904-2008</w:t>
      </w:r>
      <w:r w:rsidRPr="00AB2DC4">
        <w:rPr>
          <w:rFonts w:ascii="仿宋" w:eastAsia="仿宋" w:hAnsi="仿宋" w:cs="宋体"/>
          <w:sz w:val="24"/>
          <w14:ligatures w14:val="none"/>
        </w:rPr>
        <w:t>）表</w:t>
      </w:r>
      <w:r w:rsidRPr="00AB2DC4">
        <w:rPr>
          <w:rFonts w:ascii="Times New Roman" w:eastAsia="仿宋" w:hAnsi="Times New Roman" w:cs="Times New Roman"/>
          <w:sz w:val="24"/>
          <w14:ligatures w14:val="none"/>
        </w:rPr>
        <w:t>2</w:t>
      </w:r>
      <w:r w:rsidRPr="00AB2DC4">
        <w:rPr>
          <w:rFonts w:ascii="仿宋" w:eastAsia="仿宋" w:hAnsi="仿宋" w:cs="宋体"/>
          <w:sz w:val="24"/>
          <w14:ligatures w14:val="none"/>
        </w:rPr>
        <w:t>标准后排入园区污水处理厂。</w:t>
      </w:r>
    </w:p>
    <w:p w14:paraId="17C164EC"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Times New Roman" w:eastAsia="仿宋" w:hAnsi="Times New Roman" w:cs="宋体"/>
          <w:noProof/>
          <w:sz w:val="21"/>
          <w:szCs w:val="21"/>
          <w14:ligatures w14:val="none"/>
        </w:rPr>
        <w:drawing>
          <wp:inline distT="0" distB="0" distL="0" distR="0" wp14:anchorId="23EAF3DF" wp14:editId="079A6531">
            <wp:extent cx="5257800" cy="5219700"/>
            <wp:effectExtent l="0" t="0" r="0" b="0"/>
            <wp:docPr id="3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0" cy="5219700"/>
                    </a:xfrm>
                    <a:prstGeom prst="rect">
                      <a:avLst/>
                    </a:prstGeom>
                    <a:noFill/>
                    <a:ln>
                      <a:noFill/>
                    </a:ln>
                  </pic:spPr>
                </pic:pic>
              </a:graphicData>
            </a:graphic>
          </wp:inline>
        </w:drawing>
      </w:r>
      <w:r w:rsidRPr="00AB2DC4">
        <w:rPr>
          <w:rFonts w:ascii="Times New Roman" w:eastAsia="仿宋" w:hAnsi="Times New Roman" w:cs="宋体"/>
          <w:sz w:val="21"/>
          <w:szCs w:val="21"/>
          <w14:ligatures w14:val="none"/>
        </w:rPr>
        <w:t xml:space="preserve"> </w:t>
      </w:r>
    </w:p>
    <w:p w14:paraId="7149741E" w14:textId="77777777" w:rsidR="00AB2DC4" w:rsidRPr="00AB2DC4" w:rsidRDefault="00AB2DC4" w:rsidP="00AB2DC4">
      <w:pPr>
        <w:spacing w:after="0" w:line="240" w:lineRule="auto"/>
        <w:jc w:val="center"/>
        <w:rPr>
          <w:rFonts w:ascii="Times New Roman" w:eastAsia="仿宋" w:hAnsi="Times New Roman" w:cs="宋体"/>
          <w:b/>
          <w:sz w:val="21"/>
          <w:szCs w:val="21"/>
          <w14:ligatures w14:val="none"/>
        </w:rPr>
      </w:pPr>
      <w:r w:rsidRPr="00AB2DC4">
        <w:rPr>
          <w:rFonts w:ascii="仿宋" w:eastAsia="仿宋" w:hAnsi="仿宋" w:cs="宋体"/>
          <w:b/>
          <w:sz w:val="21"/>
          <w:szCs w:val="21"/>
          <w14:ligatures w14:val="none"/>
        </w:rPr>
        <w:t>图</w:t>
      </w:r>
      <w:r w:rsidRPr="00AB2DC4">
        <w:rPr>
          <w:rFonts w:ascii="Times New Roman" w:eastAsia="仿宋" w:hAnsi="Times New Roman" w:cs="Times New Roman"/>
          <w:b/>
          <w:sz w:val="21"/>
          <w:szCs w:val="21"/>
          <w14:ligatures w14:val="none"/>
        </w:rPr>
        <w:t xml:space="preserve">3-6 </w:t>
      </w:r>
      <w:r w:rsidRPr="00AB2DC4">
        <w:rPr>
          <w:rFonts w:ascii="仿宋" w:eastAsia="仿宋" w:hAnsi="仿宋" w:cs="宋体"/>
          <w:b/>
          <w:sz w:val="21"/>
          <w:szCs w:val="21"/>
          <w14:ligatures w14:val="none"/>
        </w:rPr>
        <w:t>废水治理工艺流程图</w:t>
      </w:r>
    </w:p>
    <w:p w14:paraId="29F8A08E"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Times New Roman" w:eastAsia="仿宋" w:hAnsi="Times New Roman" w:cs="宋体"/>
          <w:noProof/>
          <w:sz w:val="21"/>
          <w:szCs w:val="21"/>
          <w14:ligatures w14:val="none"/>
        </w:rPr>
        <w:drawing>
          <wp:inline distT="0" distB="0" distL="0" distR="0" wp14:anchorId="4928BE99" wp14:editId="3B24DD75">
            <wp:extent cx="2562225" cy="1438275"/>
            <wp:effectExtent l="0" t="0" r="9525" b="9525"/>
            <wp:docPr id="3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2225" cy="1438275"/>
                    </a:xfrm>
                    <a:prstGeom prst="rect">
                      <a:avLst/>
                    </a:prstGeom>
                    <a:noFill/>
                    <a:ln>
                      <a:noFill/>
                    </a:ln>
                  </pic:spPr>
                </pic:pic>
              </a:graphicData>
            </a:graphic>
          </wp:inline>
        </w:drawing>
      </w:r>
      <w:r w:rsidRPr="00AB2DC4">
        <w:rPr>
          <w:rFonts w:ascii="Times New Roman" w:eastAsia="仿宋" w:hAnsi="Times New Roman" w:cs="宋体"/>
          <w:sz w:val="21"/>
          <w:szCs w:val="21"/>
          <w14:ligatures w14:val="none"/>
        </w:rPr>
        <w:t xml:space="preserve"> </w:t>
      </w:r>
      <w:r w:rsidRPr="00AB2DC4">
        <w:rPr>
          <w:rFonts w:ascii="Times New Roman" w:eastAsia="仿宋" w:hAnsi="Times New Roman" w:cs="宋体"/>
          <w:noProof/>
          <w:sz w:val="21"/>
          <w:szCs w:val="21"/>
          <w14:ligatures w14:val="none"/>
        </w:rPr>
        <w:drawing>
          <wp:inline distT="0" distB="0" distL="0" distR="0" wp14:anchorId="10509E3C" wp14:editId="7FD31745">
            <wp:extent cx="2562225" cy="1438275"/>
            <wp:effectExtent l="0" t="0" r="9525" b="9525"/>
            <wp:docPr id="3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2225" cy="1438275"/>
                    </a:xfrm>
                    <a:prstGeom prst="rect">
                      <a:avLst/>
                    </a:prstGeom>
                    <a:noFill/>
                    <a:ln>
                      <a:noFill/>
                    </a:ln>
                  </pic:spPr>
                </pic:pic>
              </a:graphicData>
            </a:graphic>
          </wp:inline>
        </w:drawing>
      </w:r>
    </w:p>
    <w:p w14:paraId="42343297"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仿宋" w:eastAsia="仿宋" w:hAnsi="仿宋" w:cs="宋体"/>
          <w:sz w:val="21"/>
          <w:szCs w:val="21"/>
          <w14:ligatures w14:val="none"/>
        </w:rPr>
        <w:t>污水处理站</w:t>
      </w:r>
    </w:p>
    <w:p w14:paraId="67859DE0" w14:textId="77777777" w:rsidR="00AB2DC4" w:rsidRPr="00AB2DC4" w:rsidRDefault="00AB2DC4" w:rsidP="00AB2DC4">
      <w:pPr>
        <w:spacing w:before="100" w:beforeAutospacing="1" w:after="100" w:afterAutospacing="1" w:line="480" w:lineRule="atLeast"/>
        <w:outlineLvl w:val="3"/>
        <w:rPr>
          <w:rFonts w:ascii="Times New Roman" w:eastAsia="仿宋" w:hAnsi="Times New Roman" w:cs="宋体"/>
          <w:b/>
          <w:sz w:val="24"/>
          <w14:ligatures w14:val="none"/>
        </w:rPr>
      </w:pPr>
      <w:r w:rsidRPr="00AB2DC4">
        <w:rPr>
          <w:rFonts w:ascii="Times New Roman" w:eastAsia="仿宋" w:hAnsi="Times New Roman" w:cs="Times New Roman"/>
          <w:b/>
          <w:sz w:val="24"/>
          <w14:ligatures w14:val="none"/>
        </w:rPr>
        <w:t>3.2.3.3</w:t>
      </w:r>
      <w:r w:rsidRPr="00AB2DC4">
        <w:rPr>
          <w:rFonts w:ascii="仿宋" w:eastAsia="仿宋" w:hAnsi="仿宋" w:cs="宋体"/>
          <w:b/>
          <w:sz w:val="24"/>
          <w14:ligatures w14:val="none"/>
        </w:rPr>
        <w:t>噪声污染源及治理措施</w:t>
      </w:r>
    </w:p>
    <w:p w14:paraId="0C067E1C" w14:textId="77777777" w:rsidR="00AB2DC4" w:rsidRPr="00AB2DC4" w:rsidRDefault="00AB2DC4" w:rsidP="00AB2DC4">
      <w:pPr>
        <w:spacing w:after="0" w:line="480" w:lineRule="atLeast"/>
        <w:ind w:firstLineChars="200" w:firstLine="480"/>
        <w:jc w:val="both"/>
        <w:rPr>
          <w:rFonts w:ascii="Times New Roman" w:eastAsia="仿宋" w:hAnsi="Times New Roman" w:cs="宋体"/>
          <w:sz w:val="24"/>
          <w14:ligatures w14:val="none"/>
        </w:rPr>
      </w:pPr>
      <w:r w:rsidRPr="00AB2DC4">
        <w:rPr>
          <w:rFonts w:ascii="仿宋" w:eastAsia="仿宋" w:hAnsi="仿宋" w:cs="宋体"/>
          <w:sz w:val="24"/>
          <w14:ligatures w14:val="none"/>
        </w:rPr>
        <w:lastRenderedPageBreak/>
        <w:t>我公司噪声声源为设备运行时产生的噪声，通过采取基础减振、厂房隔声、距离衰减等措施后，厂界噪声排放能够满足《工业企业厂界环境噪声排放标准》（</w:t>
      </w:r>
      <w:r w:rsidRPr="00AB2DC4">
        <w:rPr>
          <w:rFonts w:ascii="Times New Roman" w:eastAsia="仿宋" w:hAnsi="Times New Roman" w:cs="宋体"/>
          <w:sz w:val="24"/>
          <w14:ligatures w14:val="none"/>
        </w:rPr>
        <w:t>GB12348-2008</w:t>
      </w:r>
      <w:r w:rsidRPr="00AB2DC4">
        <w:rPr>
          <w:rFonts w:ascii="仿宋" w:eastAsia="仿宋" w:hAnsi="仿宋" w:cs="宋体"/>
          <w:sz w:val="24"/>
          <w14:ligatures w14:val="none"/>
        </w:rPr>
        <w:t>）</w:t>
      </w:r>
      <w:r w:rsidRPr="00AB2DC4">
        <w:rPr>
          <w:rFonts w:ascii="Times New Roman" w:eastAsia="仿宋" w:hAnsi="Times New Roman" w:cs="Times New Roman"/>
          <w:sz w:val="24"/>
          <w14:ligatures w14:val="none"/>
        </w:rPr>
        <w:t>3</w:t>
      </w:r>
      <w:r w:rsidRPr="00AB2DC4">
        <w:rPr>
          <w:rFonts w:ascii="仿宋" w:eastAsia="仿宋" w:hAnsi="仿宋" w:cs="宋体"/>
          <w:sz w:val="24"/>
          <w14:ligatures w14:val="none"/>
        </w:rPr>
        <w:t>类标准要求。</w:t>
      </w:r>
    </w:p>
    <w:p w14:paraId="7020A294" w14:textId="77777777" w:rsidR="00AB2DC4" w:rsidRPr="00AB2DC4" w:rsidRDefault="00AB2DC4" w:rsidP="00AB2DC4">
      <w:pPr>
        <w:spacing w:before="100" w:beforeAutospacing="1" w:after="100" w:afterAutospacing="1" w:line="480" w:lineRule="atLeast"/>
        <w:outlineLvl w:val="3"/>
        <w:rPr>
          <w:rFonts w:ascii="Times New Roman" w:eastAsia="仿宋" w:hAnsi="Times New Roman" w:cs="宋体"/>
          <w:b/>
          <w:sz w:val="24"/>
          <w14:ligatures w14:val="none"/>
        </w:rPr>
      </w:pPr>
      <w:r w:rsidRPr="00AB2DC4">
        <w:rPr>
          <w:rFonts w:ascii="Times New Roman" w:eastAsia="仿宋" w:hAnsi="Times New Roman" w:cs="Times New Roman"/>
          <w:b/>
          <w:sz w:val="24"/>
          <w14:ligatures w14:val="none"/>
        </w:rPr>
        <w:t>3.2.3.4</w:t>
      </w:r>
      <w:r w:rsidRPr="00AB2DC4">
        <w:rPr>
          <w:rFonts w:ascii="仿宋" w:eastAsia="仿宋" w:hAnsi="仿宋" w:cs="宋体"/>
          <w:b/>
          <w:sz w:val="24"/>
          <w14:ligatures w14:val="none"/>
        </w:rPr>
        <w:t>固体废物污染源及治理措施</w:t>
      </w:r>
    </w:p>
    <w:p w14:paraId="2F0A00A0" w14:textId="77777777" w:rsidR="00AB2DC4" w:rsidRPr="00AB2DC4" w:rsidRDefault="00AB2DC4" w:rsidP="00AB2DC4">
      <w:pPr>
        <w:spacing w:after="0" w:line="480" w:lineRule="atLeast"/>
        <w:ind w:firstLineChars="200" w:firstLine="480"/>
        <w:jc w:val="both"/>
        <w:rPr>
          <w:rFonts w:ascii="Times New Roman" w:eastAsia="仿宋" w:hAnsi="Times New Roman" w:cs="宋体"/>
          <w:sz w:val="24"/>
          <w14:ligatures w14:val="none"/>
        </w:rPr>
      </w:pPr>
      <w:r w:rsidRPr="00AB2DC4">
        <w:rPr>
          <w:rFonts w:ascii="仿宋" w:eastAsia="仿宋" w:hAnsi="仿宋" w:cs="宋体"/>
          <w:sz w:val="24"/>
          <w14:ligatures w14:val="none"/>
        </w:rPr>
        <w:t>本公司生产生活过程中产生的固体废物主要是：精馏釜残液、蒸馏釜残液、污水处理站蒸干釜浓缩固体、污泥、废活性炭，原料废包装、生活垃圾。其中草酰氯生产线精馏釜残液、磺胺氯哒嗪（吡嗪）和甲基吡啶磷（粗品）生产线产生的蒸馏釜残液，以及污水处理站产生的蒸干釜浓缩固体、污泥和废活性炭送有资质单位处置；原料废包装由供应厂家回收；生活垃圾送垃圾填埋场卫生填埋。</w:t>
      </w:r>
    </w:p>
    <w:p w14:paraId="2DC6D384" w14:textId="77777777" w:rsidR="00AB2DC4" w:rsidRPr="00AB2DC4" w:rsidRDefault="00AB2DC4" w:rsidP="00AB2DC4">
      <w:pPr>
        <w:adjustRightInd w:val="0"/>
        <w:snapToGrid w:val="0"/>
        <w:spacing w:after="0" w:line="480" w:lineRule="atLeast"/>
        <w:jc w:val="center"/>
        <w:rPr>
          <w:rFonts w:ascii="Times New Roman" w:eastAsia="仿宋" w:hAnsi="Times New Roman" w:cs="宋体"/>
          <w:b/>
          <w:sz w:val="21"/>
          <w:szCs w:val="21"/>
          <w14:ligatures w14:val="none"/>
        </w:rPr>
      </w:pPr>
      <w:bookmarkStart w:id="1" w:name="_Ref269748378"/>
      <w:bookmarkEnd w:id="1"/>
      <w:r w:rsidRPr="00AB2DC4">
        <w:rPr>
          <w:rFonts w:ascii="仿宋" w:eastAsia="仿宋" w:hAnsi="仿宋" w:cs="宋体"/>
          <w:b/>
          <w:sz w:val="21"/>
          <w:szCs w:val="21"/>
          <w14:ligatures w14:val="none"/>
        </w:rPr>
        <w:t>表</w:t>
      </w:r>
      <w:r w:rsidRPr="00AB2DC4">
        <w:rPr>
          <w:rFonts w:ascii="Times New Roman" w:eastAsia="仿宋" w:hAnsi="Times New Roman" w:cs="宋体"/>
          <w:b/>
          <w:sz w:val="21"/>
          <w:szCs w:val="21"/>
          <w14:ligatures w14:val="none"/>
        </w:rPr>
        <w:t>3-</w:t>
      </w:r>
      <w:r w:rsidRPr="00AB2DC4">
        <w:rPr>
          <w:rFonts w:ascii="Times New Roman" w:eastAsia="仿宋" w:hAnsi="Times New Roman" w:cs="Times New Roman"/>
          <w:b/>
          <w:sz w:val="21"/>
          <w:szCs w:val="21"/>
          <w14:ligatures w14:val="none"/>
        </w:rPr>
        <w:t>21</w:t>
      </w:r>
      <w:r w:rsidRPr="00AB2DC4">
        <w:rPr>
          <w:rFonts w:ascii="Times New Roman" w:eastAsia="仿宋" w:hAnsi="Times New Roman" w:cs="宋体"/>
          <w:b/>
          <w:sz w:val="21"/>
          <w:szCs w:val="21"/>
          <w14:ligatures w14:val="none"/>
        </w:rPr>
        <w:t xml:space="preserve"> </w:t>
      </w:r>
      <w:r w:rsidRPr="00AB2DC4">
        <w:rPr>
          <w:rFonts w:ascii="仿宋" w:eastAsia="仿宋" w:hAnsi="仿宋" w:cs="宋体"/>
          <w:b/>
          <w:sz w:val="21"/>
          <w:szCs w:val="21"/>
          <w14:ligatures w14:val="none"/>
        </w:rPr>
        <w:t>固废产生情况及处理处置措施</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6"/>
        <w:gridCol w:w="1244"/>
        <w:gridCol w:w="1227"/>
        <w:gridCol w:w="585"/>
        <w:gridCol w:w="787"/>
        <w:gridCol w:w="751"/>
        <w:gridCol w:w="884"/>
        <w:gridCol w:w="894"/>
        <w:gridCol w:w="1365"/>
      </w:tblGrid>
      <w:tr w:rsidR="00AB2DC4" w:rsidRPr="00AB2DC4" w14:paraId="45691C47" w14:textId="77777777">
        <w:trPr>
          <w:trHeight w:val="374"/>
          <w:jc w:val="center"/>
        </w:trPr>
        <w:tc>
          <w:tcPr>
            <w:tcW w:w="289" w:type="pct"/>
            <w:vMerge w:val="restart"/>
            <w:tcBorders>
              <w:top w:val="single" w:sz="4" w:space="0" w:color="auto"/>
              <w:left w:val="single" w:sz="4" w:space="0" w:color="auto"/>
              <w:bottom w:val="single" w:sz="4" w:space="0" w:color="auto"/>
              <w:right w:val="single" w:sz="4" w:space="0" w:color="auto"/>
            </w:tcBorders>
            <w:vAlign w:val="center"/>
            <w:hideMark/>
          </w:tcPr>
          <w:p w14:paraId="3FAD3D2E" w14:textId="77777777" w:rsidR="00AB2DC4" w:rsidRPr="00AB2DC4" w:rsidRDefault="00AB2DC4" w:rsidP="00AB2DC4">
            <w:pPr>
              <w:spacing w:after="0" w:line="240" w:lineRule="auto"/>
              <w:jc w:val="both"/>
              <w:rPr>
                <w:rFonts w:ascii="Times New Roman" w:eastAsia="仿宋" w:hAnsi="Times New Roman" w:cs="宋体"/>
                <w:b/>
                <w:bCs/>
                <w:sz w:val="21"/>
                <w:szCs w:val="21"/>
                <w14:ligatures w14:val="none"/>
              </w:rPr>
            </w:pPr>
            <w:r w:rsidRPr="00AB2DC4">
              <w:rPr>
                <w:rFonts w:ascii="仿宋" w:eastAsia="仿宋" w:hAnsi="仿宋" w:cs="宋体"/>
                <w:b/>
                <w:bCs/>
                <w:sz w:val="21"/>
                <w:szCs w:val="21"/>
                <w14:ligatures w14:val="none"/>
              </w:rPr>
              <w:t>序号</w:t>
            </w:r>
          </w:p>
        </w:tc>
        <w:tc>
          <w:tcPr>
            <w:tcW w:w="757" w:type="pct"/>
            <w:vMerge w:val="restart"/>
            <w:tcBorders>
              <w:top w:val="single" w:sz="4" w:space="0" w:color="auto"/>
              <w:left w:val="nil"/>
              <w:bottom w:val="single" w:sz="4" w:space="0" w:color="auto"/>
              <w:right w:val="single" w:sz="4" w:space="0" w:color="auto"/>
            </w:tcBorders>
            <w:vAlign w:val="center"/>
            <w:hideMark/>
          </w:tcPr>
          <w:p w14:paraId="7410D976" w14:textId="77777777" w:rsidR="00AB2DC4" w:rsidRPr="00AB2DC4" w:rsidRDefault="00AB2DC4" w:rsidP="00AB2DC4">
            <w:pPr>
              <w:spacing w:after="0" w:line="240" w:lineRule="auto"/>
              <w:jc w:val="center"/>
              <w:rPr>
                <w:rFonts w:ascii="Times New Roman" w:eastAsia="仿宋" w:hAnsi="Times New Roman" w:cs="宋体"/>
                <w:b/>
                <w:bCs/>
                <w:sz w:val="21"/>
                <w:szCs w:val="21"/>
                <w14:ligatures w14:val="none"/>
              </w:rPr>
            </w:pPr>
            <w:r w:rsidRPr="00AB2DC4">
              <w:rPr>
                <w:rFonts w:ascii="仿宋" w:eastAsia="仿宋" w:hAnsi="仿宋" w:cs="宋体"/>
                <w:b/>
                <w:bCs/>
                <w:sz w:val="21"/>
                <w:szCs w:val="21"/>
                <w14:ligatures w14:val="none"/>
              </w:rPr>
              <w:t>固废来源</w:t>
            </w:r>
          </w:p>
        </w:tc>
        <w:tc>
          <w:tcPr>
            <w:tcW w:w="747" w:type="pct"/>
            <w:vMerge w:val="restart"/>
            <w:tcBorders>
              <w:top w:val="single" w:sz="4" w:space="0" w:color="auto"/>
              <w:left w:val="nil"/>
              <w:bottom w:val="single" w:sz="4" w:space="0" w:color="auto"/>
              <w:right w:val="single" w:sz="4" w:space="0" w:color="auto"/>
            </w:tcBorders>
            <w:vAlign w:val="center"/>
            <w:hideMark/>
          </w:tcPr>
          <w:p w14:paraId="45737635" w14:textId="77777777" w:rsidR="00AB2DC4" w:rsidRPr="00AB2DC4" w:rsidRDefault="00AB2DC4" w:rsidP="00AB2DC4">
            <w:pPr>
              <w:spacing w:after="0" w:line="240" w:lineRule="auto"/>
              <w:jc w:val="center"/>
              <w:rPr>
                <w:rFonts w:ascii="Times New Roman" w:eastAsia="仿宋" w:hAnsi="Times New Roman" w:cs="宋体"/>
                <w:b/>
                <w:bCs/>
                <w:sz w:val="21"/>
                <w:szCs w:val="21"/>
                <w14:ligatures w14:val="none"/>
              </w:rPr>
            </w:pPr>
            <w:r w:rsidRPr="00AB2DC4">
              <w:rPr>
                <w:rFonts w:ascii="仿宋" w:eastAsia="仿宋" w:hAnsi="仿宋" w:cs="宋体"/>
                <w:b/>
                <w:bCs/>
                <w:sz w:val="21"/>
                <w:szCs w:val="21"/>
                <w14:ligatures w14:val="none"/>
              </w:rPr>
              <w:t>固废名称</w:t>
            </w:r>
          </w:p>
        </w:tc>
        <w:tc>
          <w:tcPr>
            <w:tcW w:w="834" w:type="pct"/>
            <w:gridSpan w:val="2"/>
            <w:vMerge w:val="restart"/>
            <w:tcBorders>
              <w:top w:val="single" w:sz="4" w:space="0" w:color="auto"/>
              <w:left w:val="nil"/>
              <w:bottom w:val="single" w:sz="4" w:space="0" w:color="auto"/>
              <w:right w:val="single" w:sz="4" w:space="0" w:color="auto"/>
            </w:tcBorders>
            <w:vAlign w:val="center"/>
            <w:hideMark/>
          </w:tcPr>
          <w:p w14:paraId="798AB048" w14:textId="77777777" w:rsidR="00AB2DC4" w:rsidRPr="00AB2DC4" w:rsidRDefault="00AB2DC4" w:rsidP="00AB2DC4">
            <w:pPr>
              <w:spacing w:after="0" w:line="240" w:lineRule="auto"/>
              <w:jc w:val="center"/>
              <w:rPr>
                <w:rFonts w:ascii="Times New Roman" w:eastAsia="仿宋" w:hAnsi="Times New Roman" w:cs="宋体"/>
                <w:b/>
                <w:bCs/>
                <w:sz w:val="21"/>
                <w:szCs w:val="21"/>
                <w14:ligatures w14:val="none"/>
              </w:rPr>
            </w:pPr>
            <w:r w:rsidRPr="00AB2DC4">
              <w:rPr>
                <w:rFonts w:ascii="仿宋" w:eastAsia="仿宋" w:hAnsi="仿宋" w:cs="宋体"/>
                <w:b/>
                <w:bCs/>
                <w:sz w:val="21"/>
                <w:szCs w:val="21"/>
                <w14:ligatures w14:val="none"/>
              </w:rPr>
              <w:t>废物类别</w:t>
            </w:r>
          </w:p>
        </w:tc>
        <w:tc>
          <w:tcPr>
            <w:tcW w:w="1539" w:type="pct"/>
            <w:gridSpan w:val="3"/>
            <w:tcBorders>
              <w:top w:val="single" w:sz="4" w:space="0" w:color="auto"/>
              <w:left w:val="nil"/>
              <w:bottom w:val="single" w:sz="4" w:space="0" w:color="auto"/>
              <w:right w:val="single" w:sz="4" w:space="0" w:color="auto"/>
            </w:tcBorders>
            <w:vAlign w:val="center"/>
            <w:hideMark/>
          </w:tcPr>
          <w:p w14:paraId="5899C2F9" w14:textId="77777777" w:rsidR="00AB2DC4" w:rsidRPr="00AB2DC4" w:rsidRDefault="00AB2DC4" w:rsidP="00AB2DC4">
            <w:pPr>
              <w:spacing w:after="0" w:line="240" w:lineRule="auto"/>
              <w:jc w:val="center"/>
              <w:rPr>
                <w:rFonts w:ascii="Times New Roman" w:eastAsia="仿宋" w:hAnsi="Times New Roman" w:cs="宋体"/>
                <w:b/>
                <w:bCs/>
                <w:sz w:val="21"/>
                <w:szCs w:val="21"/>
                <w14:ligatures w14:val="none"/>
              </w:rPr>
            </w:pPr>
            <w:r w:rsidRPr="00AB2DC4">
              <w:rPr>
                <w:rFonts w:ascii="仿宋" w:eastAsia="仿宋" w:hAnsi="仿宋" w:cs="宋体"/>
                <w:b/>
                <w:bCs/>
                <w:sz w:val="21"/>
                <w:szCs w:val="21"/>
                <w14:ligatures w14:val="none"/>
              </w:rPr>
              <w:t>产生量（</w:t>
            </w:r>
            <w:r w:rsidRPr="00AB2DC4">
              <w:rPr>
                <w:rFonts w:ascii="Times New Roman" w:eastAsia="仿宋" w:hAnsi="Times New Roman" w:cs="宋体"/>
                <w:b/>
                <w:bCs/>
                <w:sz w:val="21"/>
                <w:szCs w:val="21"/>
                <w14:ligatures w14:val="none"/>
              </w:rPr>
              <w:t>t/a</w:t>
            </w:r>
            <w:r w:rsidRPr="00AB2DC4">
              <w:rPr>
                <w:rFonts w:ascii="仿宋" w:eastAsia="仿宋" w:hAnsi="仿宋" w:cs="宋体"/>
                <w:b/>
                <w:bCs/>
                <w:sz w:val="21"/>
                <w:szCs w:val="21"/>
                <w14:ligatures w14:val="none"/>
              </w:rPr>
              <w:t>）</w:t>
            </w:r>
          </w:p>
        </w:tc>
        <w:tc>
          <w:tcPr>
            <w:tcW w:w="831" w:type="pct"/>
            <w:vMerge w:val="restart"/>
            <w:tcBorders>
              <w:top w:val="single" w:sz="4" w:space="0" w:color="auto"/>
              <w:left w:val="nil"/>
              <w:bottom w:val="single" w:sz="4" w:space="0" w:color="auto"/>
              <w:right w:val="single" w:sz="4" w:space="0" w:color="auto"/>
            </w:tcBorders>
            <w:vAlign w:val="center"/>
            <w:hideMark/>
          </w:tcPr>
          <w:p w14:paraId="1DD9BE60" w14:textId="77777777" w:rsidR="00AB2DC4" w:rsidRPr="00AB2DC4" w:rsidRDefault="00AB2DC4" w:rsidP="00AB2DC4">
            <w:pPr>
              <w:spacing w:after="0" w:line="240" w:lineRule="auto"/>
              <w:jc w:val="center"/>
              <w:rPr>
                <w:rFonts w:ascii="Times New Roman" w:eastAsia="仿宋" w:hAnsi="Times New Roman" w:cs="宋体"/>
                <w:b/>
                <w:bCs/>
                <w:sz w:val="21"/>
                <w:szCs w:val="21"/>
                <w14:ligatures w14:val="none"/>
              </w:rPr>
            </w:pPr>
            <w:r w:rsidRPr="00AB2DC4">
              <w:rPr>
                <w:rFonts w:ascii="仿宋" w:eastAsia="仿宋" w:hAnsi="仿宋" w:cs="宋体"/>
                <w:b/>
                <w:bCs/>
                <w:sz w:val="21"/>
                <w:szCs w:val="21"/>
                <w14:ligatures w14:val="none"/>
              </w:rPr>
              <w:t>处置措施</w:t>
            </w:r>
          </w:p>
        </w:tc>
      </w:tr>
      <w:tr w:rsidR="00AB2DC4" w:rsidRPr="00AB2DC4" w14:paraId="5CC8D025" w14:textId="77777777">
        <w:trPr>
          <w:trHeight w:val="37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6E9A7E" w14:textId="77777777" w:rsidR="00AB2DC4" w:rsidRPr="00AB2DC4" w:rsidRDefault="00AB2DC4" w:rsidP="00AB2DC4">
            <w:pPr>
              <w:widowControl/>
              <w:spacing w:after="0" w:line="240" w:lineRule="auto"/>
              <w:rPr>
                <w:rFonts w:ascii="Times New Roman" w:eastAsia="仿宋" w:hAnsi="Times New Roman" w:cs="宋体"/>
                <w:b/>
                <w:bCs/>
                <w:sz w:val="21"/>
                <w:szCs w:val="21"/>
                <w14:ligatures w14:val="none"/>
              </w:rPr>
            </w:pPr>
          </w:p>
        </w:tc>
        <w:tc>
          <w:tcPr>
            <w:tcW w:w="0" w:type="auto"/>
            <w:vMerge/>
            <w:tcBorders>
              <w:top w:val="single" w:sz="4" w:space="0" w:color="auto"/>
              <w:left w:val="nil"/>
              <w:bottom w:val="single" w:sz="4" w:space="0" w:color="auto"/>
              <w:right w:val="single" w:sz="4" w:space="0" w:color="auto"/>
            </w:tcBorders>
            <w:vAlign w:val="center"/>
            <w:hideMark/>
          </w:tcPr>
          <w:p w14:paraId="6A29D7A5" w14:textId="77777777" w:rsidR="00AB2DC4" w:rsidRPr="00AB2DC4" w:rsidRDefault="00AB2DC4" w:rsidP="00AB2DC4">
            <w:pPr>
              <w:widowControl/>
              <w:spacing w:after="0" w:line="240" w:lineRule="auto"/>
              <w:rPr>
                <w:rFonts w:ascii="Times New Roman" w:eastAsia="仿宋" w:hAnsi="Times New Roman" w:cs="宋体"/>
                <w:b/>
                <w:bCs/>
                <w:sz w:val="21"/>
                <w:szCs w:val="21"/>
                <w14:ligatures w14:val="none"/>
              </w:rPr>
            </w:pPr>
          </w:p>
        </w:tc>
        <w:tc>
          <w:tcPr>
            <w:tcW w:w="0" w:type="auto"/>
            <w:vMerge/>
            <w:tcBorders>
              <w:top w:val="single" w:sz="4" w:space="0" w:color="auto"/>
              <w:left w:val="nil"/>
              <w:bottom w:val="single" w:sz="4" w:space="0" w:color="auto"/>
              <w:right w:val="single" w:sz="4" w:space="0" w:color="auto"/>
            </w:tcBorders>
            <w:vAlign w:val="center"/>
            <w:hideMark/>
          </w:tcPr>
          <w:p w14:paraId="6242C927" w14:textId="77777777" w:rsidR="00AB2DC4" w:rsidRPr="00AB2DC4" w:rsidRDefault="00AB2DC4" w:rsidP="00AB2DC4">
            <w:pPr>
              <w:widowControl/>
              <w:spacing w:after="0" w:line="240" w:lineRule="auto"/>
              <w:rPr>
                <w:rFonts w:ascii="Times New Roman" w:eastAsia="仿宋" w:hAnsi="Times New Roman" w:cs="宋体"/>
                <w:b/>
                <w:bCs/>
                <w:sz w:val="21"/>
                <w:szCs w:val="21"/>
                <w14:ligatures w14:val="none"/>
              </w:rPr>
            </w:pPr>
          </w:p>
        </w:tc>
        <w:tc>
          <w:tcPr>
            <w:tcW w:w="0" w:type="auto"/>
            <w:gridSpan w:val="2"/>
            <w:vMerge/>
            <w:tcBorders>
              <w:top w:val="single" w:sz="4" w:space="0" w:color="auto"/>
              <w:left w:val="nil"/>
              <w:bottom w:val="single" w:sz="4" w:space="0" w:color="auto"/>
              <w:right w:val="single" w:sz="4" w:space="0" w:color="auto"/>
            </w:tcBorders>
            <w:vAlign w:val="center"/>
            <w:hideMark/>
          </w:tcPr>
          <w:p w14:paraId="372BD2CE" w14:textId="77777777" w:rsidR="00AB2DC4" w:rsidRPr="00AB2DC4" w:rsidRDefault="00AB2DC4" w:rsidP="00AB2DC4">
            <w:pPr>
              <w:widowControl/>
              <w:spacing w:after="0" w:line="240" w:lineRule="auto"/>
              <w:rPr>
                <w:rFonts w:ascii="Times New Roman" w:eastAsia="仿宋" w:hAnsi="Times New Roman" w:cs="宋体"/>
                <w:b/>
                <w:bCs/>
                <w:sz w:val="21"/>
                <w:szCs w:val="21"/>
                <w14:ligatures w14:val="none"/>
              </w:rPr>
            </w:pPr>
          </w:p>
        </w:tc>
        <w:tc>
          <w:tcPr>
            <w:tcW w:w="457" w:type="pct"/>
            <w:tcBorders>
              <w:top w:val="single" w:sz="4" w:space="0" w:color="auto"/>
              <w:left w:val="nil"/>
              <w:bottom w:val="single" w:sz="4" w:space="0" w:color="auto"/>
              <w:right w:val="single" w:sz="4" w:space="0" w:color="auto"/>
            </w:tcBorders>
            <w:vAlign w:val="center"/>
            <w:hideMark/>
          </w:tcPr>
          <w:p w14:paraId="2743096C" w14:textId="77777777" w:rsidR="00AB2DC4" w:rsidRPr="00AB2DC4" w:rsidRDefault="00AB2DC4" w:rsidP="00AB2DC4">
            <w:pPr>
              <w:spacing w:after="0" w:line="240" w:lineRule="auto"/>
              <w:jc w:val="center"/>
              <w:rPr>
                <w:rFonts w:ascii="Times New Roman" w:eastAsia="仿宋" w:hAnsi="Times New Roman" w:cs="宋体"/>
                <w:b/>
                <w:bCs/>
                <w:sz w:val="21"/>
                <w:szCs w:val="21"/>
                <w14:ligatures w14:val="none"/>
              </w:rPr>
            </w:pPr>
            <w:r w:rsidRPr="00AB2DC4">
              <w:rPr>
                <w:rFonts w:ascii="Times New Roman" w:eastAsia="仿宋" w:hAnsi="Times New Roman" w:cs="Times New Roman"/>
                <w:b/>
                <w:bCs/>
                <w:sz w:val="21"/>
                <w:szCs w:val="21"/>
                <w14:ligatures w14:val="none"/>
              </w:rPr>
              <w:t>2019</w:t>
            </w:r>
          </w:p>
        </w:tc>
        <w:tc>
          <w:tcPr>
            <w:tcW w:w="538" w:type="pct"/>
            <w:tcBorders>
              <w:top w:val="single" w:sz="4" w:space="0" w:color="auto"/>
              <w:left w:val="nil"/>
              <w:bottom w:val="single" w:sz="4" w:space="0" w:color="auto"/>
              <w:right w:val="single" w:sz="4" w:space="0" w:color="auto"/>
            </w:tcBorders>
            <w:vAlign w:val="center"/>
            <w:hideMark/>
          </w:tcPr>
          <w:p w14:paraId="51CD2CE1" w14:textId="77777777" w:rsidR="00AB2DC4" w:rsidRPr="00AB2DC4" w:rsidRDefault="00AB2DC4" w:rsidP="00AB2DC4">
            <w:pPr>
              <w:spacing w:after="0" w:line="240" w:lineRule="auto"/>
              <w:jc w:val="center"/>
              <w:rPr>
                <w:rFonts w:ascii="Times New Roman" w:eastAsia="仿宋" w:hAnsi="Times New Roman" w:cs="宋体"/>
                <w:b/>
                <w:bCs/>
                <w:sz w:val="21"/>
                <w:szCs w:val="21"/>
                <w14:ligatures w14:val="none"/>
              </w:rPr>
            </w:pPr>
            <w:r w:rsidRPr="00AB2DC4">
              <w:rPr>
                <w:rFonts w:ascii="Times New Roman" w:eastAsia="仿宋" w:hAnsi="Times New Roman" w:cs="Times New Roman"/>
                <w:b/>
                <w:bCs/>
                <w:sz w:val="21"/>
                <w:szCs w:val="21"/>
                <w14:ligatures w14:val="none"/>
              </w:rPr>
              <w:t>2020</w:t>
            </w:r>
          </w:p>
        </w:tc>
        <w:tc>
          <w:tcPr>
            <w:tcW w:w="543" w:type="pct"/>
            <w:tcBorders>
              <w:top w:val="single" w:sz="4" w:space="0" w:color="auto"/>
              <w:left w:val="nil"/>
              <w:bottom w:val="single" w:sz="4" w:space="0" w:color="auto"/>
              <w:right w:val="single" w:sz="4" w:space="0" w:color="auto"/>
            </w:tcBorders>
            <w:vAlign w:val="center"/>
            <w:hideMark/>
          </w:tcPr>
          <w:p w14:paraId="473F99DE" w14:textId="77777777" w:rsidR="00AB2DC4" w:rsidRPr="00AB2DC4" w:rsidRDefault="00AB2DC4" w:rsidP="00AB2DC4">
            <w:pPr>
              <w:spacing w:after="0" w:line="240" w:lineRule="auto"/>
              <w:jc w:val="center"/>
              <w:rPr>
                <w:rFonts w:ascii="Times New Roman" w:eastAsia="仿宋" w:hAnsi="Times New Roman" w:cs="宋体"/>
                <w:b/>
                <w:bCs/>
                <w:sz w:val="21"/>
                <w:szCs w:val="21"/>
                <w14:ligatures w14:val="none"/>
              </w:rPr>
            </w:pPr>
            <w:r w:rsidRPr="00AB2DC4">
              <w:rPr>
                <w:rFonts w:ascii="Times New Roman" w:eastAsia="仿宋" w:hAnsi="Times New Roman" w:cs="Times New Roman"/>
                <w:b/>
                <w:bCs/>
                <w:sz w:val="21"/>
                <w:szCs w:val="21"/>
                <w14:ligatures w14:val="none"/>
              </w:rPr>
              <w:t>2021</w:t>
            </w:r>
          </w:p>
        </w:tc>
        <w:tc>
          <w:tcPr>
            <w:tcW w:w="0" w:type="auto"/>
            <w:vMerge/>
            <w:tcBorders>
              <w:top w:val="single" w:sz="4" w:space="0" w:color="auto"/>
              <w:left w:val="nil"/>
              <w:bottom w:val="single" w:sz="4" w:space="0" w:color="auto"/>
              <w:right w:val="single" w:sz="4" w:space="0" w:color="auto"/>
            </w:tcBorders>
            <w:vAlign w:val="center"/>
            <w:hideMark/>
          </w:tcPr>
          <w:p w14:paraId="6DFEA33A" w14:textId="77777777" w:rsidR="00AB2DC4" w:rsidRPr="00AB2DC4" w:rsidRDefault="00AB2DC4" w:rsidP="00AB2DC4">
            <w:pPr>
              <w:widowControl/>
              <w:spacing w:after="0" w:line="240" w:lineRule="auto"/>
              <w:rPr>
                <w:rFonts w:ascii="Times New Roman" w:eastAsia="仿宋" w:hAnsi="Times New Roman" w:cs="宋体"/>
                <w:b/>
                <w:bCs/>
                <w:sz w:val="21"/>
                <w:szCs w:val="21"/>
                <w14:ligatures w14:val="none"/>
              </w:rPr>
            </w:pPr>
          </w:p>
        </w:tc>
      </w:tr>
      <w:tr w:rsidR="00AB2DC4" w:rsidRPr="00AB2DC4" w14:paraId="636F9A33" w14:textId="77777777">
        <w:trPr>
          <w:trHeight w:val="374"/>
          <w:jc w:val="center"/>
        </w:trPr>
        <w:tc>
          <w:tcPr>
            <w:tcW w:w="289" w:type="pct"/>
            <w:tcBorders>
              <w:top w:val="single" w:sz="4" w:space="0" w:color="auto"/>
              <w:left w:val="single" w:sz="4" w:space="0" w:color="auto"/>
              <w:bottom w:val="single" w:sz="4" w:space="0" w:color="auto"/>
              <w:right w:val="single" w:sz="4" w:space="0" w:color="auto"/>
            </w:tcBorders>
            <w:vAlign w:val="center"/>
            <w:hideMark/>
          </w:tcPr>
          <w:p w14:paraId="1EE600D2"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Times New Roman" w:eastAsia="仿宋" w:hAnsi="Times New Roman" w:cs="Times New Roman"/>
                <w:sz w:val="21"/>
                <w:szCs w:val="21"/>
                <w14:ligatures w14:val="none"/>
              </w:rPr>
              <w:t>1</w:t>
            </w:r>
          </w:p>
        </w:tc>
        <w:tc>
          <w:tcPr>
            <w:tcW w:w="757" w:type="pct"/>
            <w:tcBorders>
              <w:top w:val="single" w:sz="4" w:space="0" w:color="auto"/>
              <w:left w:val="nil"/>
              <w:bottom w:val="single" w:sz="4" w:space="0" w:color="auto"/>
              <w:right w:val="single" w:sz="4" w:space="0" w:color="auto"/>
            </w:tcBorders>
            <w:vAlign w:val="center"/>
            <w:hideMark/>
          </w:tcPr>
          <w:p w14:paraId="78BA48E9"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仿宋" w:eastAsia="仿宋" w:hAnsi="仿宋" w:cs="宋体"/>
                <w:sz w:val="21"/>
                <w:szCs w:val="21"/>
                <w14:ligatures w14:val="none"/>
              </w:rPr>
              <w:t>草酰氯车间</w:t>
            </w:r>
          </w:p>
        </w:tc>
        <w:tc>
          <w:tcPr>
            <w:tcW w:w="747" w:type="pct"/>
            <w:tcBorders>
              <w:top w:val="single" w:sz="4" w:space="0" w:color="auto"/>
              <w:left w:val="nil"/>
              <w:bottom w:val="single" w:sz="4" w:space="0" w:color="auto"/>
              <w:right w:val="single" w:sz="4" w:space="0" w:color="auto"/>
            </w:tcBorders>
            <w:vAlign w:val="center"/>
            <w:hideMark/>
          </w:tcPr>
          <w:p w14:paraId="1D8BFD92"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仿宋" w:eastAsia="仿宋" w:hAnsi="仿宋" w:cs="宋体"/>
                <w:sz w:val="21"/>
                <w:szCs w:val="21"/>
                <w14:ligatures w14:val="none"/>
              </w:rPr>
              <w:t>精馏釜残液</w:t>
            </w:r>
          </w:p>
        </w:tc>
        <w:tc>
          <w:tcPr>
            <w:tcW w:w="356" w:type="pct"/>
            <w:vMerge w:val="restart"/>
            <w:tcBorders>
              <w:top w:val="nil"/>
              <w:left w:val="nil"/>
              <w:bottom w:val="single" w:sz="4" w:space="0" w:color="auto"/>
              <w:right w:val="single" w:sz="4" w:space="0" w:color="auto"/>
            </w:tcBorders>
            <w:vAlign w:val="center"/>
            <w:hideMark/>
          </w:tcPr>
          <w:p w14:paraId="1E8B854F"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仿宋" w:eastAsia="仿宋" w:hAnsi="仿宋" w:cs="宋体"/>
                <w:sz w:val="21"/>
                <w:szCs w:val="21"/>
                <w14:ligatures w14:val="none"/>
              </w:rPr>
              <w:t>危险废物</w:t>
            </w:r>
          </w:p>
        </w:tc>
        <w:tc>
          <w:tcPr>
            <w:tcW w:w="478" w:type="pct"/>
            <w:vMerge w:val="restart"/>
            <w:tcBorders>
              <w:top w:val="nil"/>
              <w:left w:val="nil"/>
              <w:bottom w:val="single" w:sz="4" w:space="0" w:color="auto"/>
              <w:right w:val="single" w:sz="4" w:space="0" w:color="auto"/>
            </w:tcBorders>
            <w:vAlign w:val="center"/>
            <w:hideMark/>
          </w:tcPr>
          <w:p w14:paraId="6985F52C"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Times New Roman" w:eastAsia="仿宋" w:hAnsi="Times New Roman" w:cs="Times New Roman"/>
                <w:sz w:val="21"/>
                <w:szCs w:val="21"/>
                <w14:ligatures w14:val="none"/>
              </w:rPr>
              <w:t>HW11</w:t>
            </w:r>
          </w:p>
        </w:tc>
        <w:tc>
          <w:tcPr>
            <w:tcW w:w="457" w:type="pct"/>
            <w:tcBorders>
              <w:top w:val="single" w:sz="4" w:space="0" w:color="auto"/>
              <w:left w:val="nil"/>
              <w:bottom w:val="single" w:sz="4" w:space="0" w:color="auto"/>
              <w:right w:val="single" w:sz="4" w:space="0" w:color="auto"/>
            </w:tcBorders>
            <w:vAlign w:val="center"/>
            <w:hideMark/>
          </w:tcPr>
          <w:p w14:paraId="531B9225"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Times New Roman" w:eastAsia="仿宋" w:hAnsi="Times New Roman" w:cs="宋体"/>
                <w:sz w:val="21"/>
                <w:szCs w:val="21"/>
                <w14:ligatures w14:val="none"/>
              </w:rPr>
              <w:t>1.774</w:t>
            </w:r>
          </w:p>
        </w:tc>
        <w:tc>
          <w:tcPr>
            <w:tcW w:w="538" w:type="pct"/>
            <w:tcBorders>
              <w:top w:val="single" w:sz="4" w:space="0" w:color="auto"/>
              <w:left w:val="nil"/>
              <w:bottom w:val="single" w:sz="4" w:space="0" w:color="auto"/>
              <w:right w:val="single" w:sz="4" w:space="0" w:color="auto"/>
            </w:tcBorders>
            <w:vAlign w:val="center"/>
            <w:hideMark/>
          </w:tcPr>
          <w:p w14:paraId="63C26444"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Times New Roman" w:eastAsia="仿宋" w:hAnsi="Times New Roman" w:cs="宋体"/>
                <w:sz w:val="21"/>
                <w:szCs w:val="21"/>
                <w14:ligatures w14:val="none"/>
              </w:rPr>
              <w:t>27.971</w:t>
            </w:r>
          </w:p>
        </w:tc>
        <w:tc>
          <w:tcPr>
            <w:tcW w:w="543" w:type="pct"/>
            <w:tcBorders>
              <w:top w:val="single" w:sz="4" w:space="0" w:color="auto"/>
              <w:left w:val="nil"/>
              <w:bottom w:val="single" w:sz="4" w:space="0" w:color="auto"/>
              <w:right w:val="single" w:sz="4" w:space="0" w:color="auto"/>
            </w:tcBorders>
            <w:vAlign w:val="center"/>
            <w:hideMark/>
          </w:tcPr>
          <w:p w14:paraId="338D61D7"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Times New Roman" w:eastAsia="仿宋" w:hAnsi="Times New Roman" w:cs="宋体"/>
                <w:sz w:val="21"/>
                <w:szCs w:val="21"/>
                <w14:ligatures w14:val="none"/>
              </w:rPr>
              <w:t>26.081</w:t>
            </w:r>
          </w:p>
        </w:tc>
        <w:tc>
          <w:tcPr>
            <w:tcW w:w="831" w:type="pct"/>
            <w:vMerge w:val="restart"/>
            <w:tcBorders>
              <w:top w:val="single" w:sz="4" w:space="0" w:color="auto"/>
              <w:left w:val="nil"/>
              <w:bottom w:val="single" w:sz="4" w:space="0" w:color="auto"/>
              <w:right w:val="single" w:sz="4" w:space="0" w:color="auto"/>
            </w:tcBorders>
            <w:vAlign w:val="center"/>
            <w:hideMark/>
          </w:tcPr>
          <w:p w14:paraId="51EF467A"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仿宋" w:eastAsia="仿宋" w:hAnsi="仿宋" w:cs="宋体"/>
                <w:sz w:val="21"/>
                <w:szCs w:val="21"/>
                <w14:ligatures w14:val="none"/>
              </w:rPr>
              <w:t>暂存于危废暂存间，定期送有资质单位处置</w:t>
            </w:r>
          </w:p>
        </w:tc>
      </w:tr>
      <w:tr w:rsidR="00AB2DC4" w:rsidRPr="00AB2DC4" w14:paraId="7774ED79" w14:textId="77777777">
        <w:trPr>
          <w:trHeight w:val="374"/>
          <w:jc w:val="center"/>
        </w:trPr>
        <w:tc>
          <w:tcPr>
            <w:tcW w:w="289" w:type="pct"/>
            <w:tcBorders>
              <w:top w:val="single" w:sz="4" w:space="0" w:color="auto"/>
              <w:left w:val="single" w:sz="4" w:space="0" w:color="auto"/>
              <w:bottom w:val="single" w:sz="4" w:space="0" w:color="auto"/>
              <w:right w:val="single" w:sz="4" w:space="0" w:color="auto"/>
            </w:tcBorders>
            <w:vAlign w:val="center"/>
            <w:hideMark/>
          </w:tcPr>
          <w:p w14:paraId="4B7B753D"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Times New Roman" w:eastAsia="仿宋" w:hAnsi="Times New Roman" w:cs="Times New Roman"/>
                <w:sz w:val="21"/>
                <w:szCs w:val="21"/>
                <w14:ligatures w14:val="none"/>
              </w:rPr>
              <w:t>2</w:t>
            </w:r>
          </w:p>
        </w:tc>
        <w:tc>
          <w:tcPr>
            <w:tcW w:w="757" w:type="pct"/>
            <w:vMerge w:val="restart"/>
            <w:tcBorders>
              <w:top w:val="nil"/>
              <w:left w:val="nil"/>
              <w:bottom w:val="single" w:sz="4" w:space="0" w:color="auto"/>
              <w:right w:val="single" w:sz="4" w:space="0" w:color="auto"/>
            </w:tcBorders>
            <w:vAlign w:val="center"/>
            <w:hideMark/>
          </w:tcPr>
          <w:p w14:paraId="5A4D6F6A"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仿宋" w:eastAsia="仿宋" w:hAnsi="仿宋" w:cs="宋体"/>
                <w:sz w:val="21"/>
                <w:szCs w:val="21"/>
                <w14:ligatures w14:val="none"/>
              </w:rPr>
              <w:t>吡嗪、哒嗪车间</w:t>
            </w:r>
          </w:p>
        </w:tc>
        <w:tc>
          <w:tcPr>
            <w:tcW w:w="747" w:type="pct"/>
            <w:tcBorders>
              <w:top w:val="single" w:sz="4" w:space="0" w:color="auto"/>
              <w:left w:val="nil"/>
              <w:bottom w:val="single" w:sz="4" w:space="0" w:color="auto"/>
              <w:right w:val="single" w:sz="4" w:space="0" w:color="auto"/>
            </w:tcBorders>
            <w:vAlign w:val="center"/>
            <w:hideMark/>
          </w:tcPr>
          <w:p w14:paraId="67B80F92"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仿宋" w:eastAsia="仿宋" w:hAnsi="仿宋" w:cs="宋体"/>
                <w:sz w:val="21"/>
                <w:szCs w:val="21"/>
                <w14:ligatures w14:val="none"/>
              </w:rPr>
              <w:t>哒嗪精馏釜残液</w:t>
            </w:r>
          </w:p>
        </w:tc>
        <w:tc>
          <w:tcPr>
            <w:tcW w:w="0" w:type="auto"/>
            <w:vMerge/>
            <w:tcBorders>
              <w:top w:val="nil"/>
              <w:left w:val="nil"/>
              <w:bottom w:val="single" w:sz="4" w:space="0" w:color="auto"/>
              <w:right w:val="single" w:sz="4" w:space="0" w:color="auto"/>
            </w:tcBorders>
            <w:vAlign w:val="center"/>
            <w:hideMark/>
          </w:tcPr>
          <w:p w14:paraId="1B3A3A9E" w14:textId="77777777" w:rsidR="00AB2DC4" w:rsidRPr="00AB2DC4" w:rsidRDefault="00AB2DC4" w:rsidP="00AB2DC4">
            <w:pPr>
              <w:widowControl/>
              <w:spacing w:after="0" w:line="240" w:lineRule="auto"/>
              <w:rPr>
                <w:rFonts w:ascii="Times New Roman" w:eastAsia="仿宋" w:hAnsi="Times New Roman" w:cs="宋体"/>
                <w:sz w:val="21"/>
                <w:szCs w:val="21"/>
                <w14:ligatures w14:val="none"/>
              </w:rPr>
            </w:pPr>
          </w:p>
        </w:tc>
        <w:tc>
          <w:tcPr>
            <w:tcW w:w="0" w:type="auto"/>
            <w:vMerge/>
            <w:tcBorders>
              <w:top w:val="nil"/>
              <w:left w:val="nil"/>
              <w:bottom w:val="single" w:sz="4" w:space="0" w:color="auto"/>
              <w:right w:val="single" w:sz="4" w:space="0" w:color="auto"/>
            </w:tcBorders>
            <w:vAlign w:val="center"/>
            <w:hideMark/>
          </w:tcPr>
          <w:p w14:paraId="23E78C6D" w14:textId="77777777" w:rsidR="00AB2DC4" w:rsidRPr="00AB2DC4" w:rsidRDefault="00AB2DC4" w:rsidP="00AB2DC4">
            <w:pPr>
              <w:widowControl/>
              <w:spacing w:after="0" w:line="240" w:lineRule="auto"/>
              <w:rPr>
                <w:rFonts w:ascii="Times New Roman" w:eastAsia="仿宋" w:hAnsi="Times New Roman" w:cs="宋体"/>
                <w:sz w:val="21"/>
                <w:szCs w:val="21"/>
                <w14:ligatures w14:val="none"/>
              </w:rPr>
            </w:pPr>
          </w:p>
        </w:tc>
        <w:tc>
          <w:tcPr>
            <w:tcW w:w="457" w:type="pct"/>
            <w:tcBorders>
              <w:top w:val="single" w:sz="4" w:space="0" w:color="auto"/>
              <w:left w:val="nil"/>
              <w:bottom w:val="single" w:sz="4" w:space="0" w:color="auto"/>
              <w:right w:val="single" w:sz="4" w:space="0" w:color="auto"/>
            </w:tcBorders>
            <w:vAlign w:val="center"/>
            <w:hideMark/>
          </w:tcPr>
          <w:p w14:paraId="050300F3"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Times New Roman" w:eastAsia="仿宋" w:hAnsi="Times New Roman" w:cs="宋体"/>
                <w:sz w:val="21"/>
                <w:szCs w:val="21"/>
                <w14:ligatures w14:val="none"/>
              </w:rPr>
              <w:t>0.897</w:t>
            </w:r>
          </w:p>
        </w:tc>
        <w:tc>
          <w:tcPr>
            <w:tcW w:w="538" w:type="pct"/>
            <w:tcBorders>
              <w:top w:val="single" w:sz="4" w:space="0" w:color="auto"/>
              <w:left w:val="nil"/>
              <w:bottom w:val="single" w:sz="4" w:space="0" w:color="auto"/>
              <w:right w:val="single" w:sz="4" w:space="0" w:color="auto"/>
            </w:tcBorders>
            <w:vAlign w:val="center"/>
            <w:hideMark/>
          </w:tcPr>
          <w:p w14:paraId="5F482B77"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Times New Roman" w:eastAsia="仿宋" w:hAnsi="Times New Roman" w:cs="宋体"/>
                <w:sz w:val="21"/>
                <w:szCs w:val="21"/>
                <w14:ligatures w14:val="none"/>
              </w:rPr>
              <w:t>3.314</w:t>
            </w:r>
          </w:p>
        </w:tc>
        <w:tc>
          <w:tcPr>
            <w:tcW w:w="543" w:type="pct"/>
            <w:tcBorders>
              <w:top w:val="single" w:sz="4" w:space="0" w:color="auto"/>
              <w:left w:val="nil"/>
              <w:bottom w:val="single" w:sz="4" w:space="0" w:color="auto"/>
              <w:right w:val="single" w:sz="4" w:space="0" w:color="auto"/>
            </w:tcBorders>
            <w:vAlign w:val="center"/>
            <w:hideMark/>
          </w:tcPr>
          <w:p w14:paraId="6EB84F1E"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Times New Roman" w:eastAsia="仿宋" w:hAnsi="Times New Roman" w:cs="宋体"/>
                <w:sz w:val="21"/>
                <w:szCs w:val="21"/>
                <w14:ligatures w14:val="none"/>
              </w:rPr>
              <w:t>3.167</w:t>
            </w:r>
          </w:p>
        </w:tc>
        <w:tc>
          <w:tcPr>
            <w:tcW w:w="0" w:type="auto"/>
            <w:vMerge/>
            <w:tcBorders>
              <w:top w:val="single" w:sz="4" w:space="0" w:color="auto"/>
              <w:left w:val="nil"/>
              <w:bottom w:val="single" w:sz="4" w:space="0" w:color="auto"/>
              <w:right w:val="single" w:sz="4" w:space="0" w:color="auto"/>
            </w:tcBorders>
            <w:vAlign w:val="center"/>
            <w:hideMark/>
          </w:tcPr>
          <w:p w14:paraId="2FC01867" w14:textId="77777777" w:rsidR="00AB2DC4" w:rsidRPr="00AB2DC4" w:rsidRDefault="00AB2DC4" w:rsidP="00AB2DC4">
            <w:pPr>
              <w:widowControl/>
              <w:spacing w:after="0" w:line="240" w:lineRule="auto"/>
              <w:rPr>
                <w:rFonts w:ascii="Times New Roman" w:eastAsia="仿宋" w:hAnsi="Times New Roman" w:cs="宋体"/>
                <w:sz w:val="21"/>
                <w:szCs w:val="21"/>
                <w14:ligatures w14:val="none"/>
              </w:rPr>
            </w:pPr>
          </w:p>
        </w:tc>
      </w:tr>
      <w:tr w:rsidR="00AB2DC4" w:rsidRPr="00AB2DC4" w14:paraId="1CC876E2" w14:textId="77777777">
        <w:trPr>
          <w:trHeight w:val="374"/>
          <w:jc w:val="center"/>
        </w:trPr>
        <w:tc>
          <w:tcPr>
            <w:tcW w:w="289" w:type="pct"/>
            <w:tcBorders>
              <w:top w:val="single" w:sz="4" w:space="0" w:color="auto"/>
              <w:left w:val="single" w:sz="4" w:space="0" w:color="auto"/>
              <w:bottom w:val="single" w:sz="4" w:space="0" w:color="auto"/>
              <w:right w:val="single" w:sz="4" w:space="0" w:color="auto"/>
            </w:tcBorders>
            <w:vAlign w:val="center"/>
            <w:hideMark/>
          </w:tcPr>
          <w:p w14:paraId="5BC734CA"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Times New Roman" w:eastAsia="仿宋" w:hAnsi="Times New Roman" w:cs="Times New Roman"/>
                <w:sz w:val="21"/>
                <w:szCs w:val="21"/>
                <w14:ligatures w14:val="none"/>
              </w:rPr>
              <w:t>3</w:t>
            </w:r>
          </w:p>
        </w:tc>
        <w:tc>
          <w:tcPr>
            <w:tcW w:w="0" w:type="auto"/>
            <w:vMerge/>
            <w:tcBorders>
              <w:top w:val="nil"/>
              <w:left w:val="nil"/>
              <w:bottom w:val="single" w:sz="4" w:space="0" w:color="auto"/>
              <w:right w:val="single" w:sz="4" w:space="0" w:color="auto"/>
            </w:tcBorders>
            <w:vAlign w:val="center"/>
            <w:hideMark/>
          </w:tcPr>
          <w:p w14:paraId="044110B7" w14:textId="77777777" w:rsidR="00AB2DC4" w:rsidRPr="00AB2DC4" w:rsidRDefault="00AB2DC4" w:rsidP="00AB2DC4">
            <w:pPr>
              <w:widowControl/>
              <w:spacing w:after="0" w:line="240" w:lineRule="auto"/>
              <w:rPr>
                <w:rFonts w:ascii="Times New Roman" w:eastAsia="仿宋" w:hAnsi="Times New Roman" w:cs="宋体"/>
                <w:sz w:val="21"/>
                <w:szCs w:val="21"/>
                <w14:ligatures w14:val="none"/>
              </w:rPr>
            </w:pPr>
          </w:p>
        </w:tc>
        <w:tc>
          <w:tcPr>
            <w:tcW w:w="747" w:type="pct"/>
            <w:tcBorders>
              <w:top w:val="single" w:sz="4" w:space="0" w:color="auto"/>
              <w:left w:val="nil"/>
              <w:bottom w:val="single" w:sz="4" w:space="0" w:color="auto"/>
              <w:right w:val="single" w:sz="4" w:space="0" w:color="auto"/>
            </w:tcBorders>
            <w:vAlign w:val="center"/>
            <w:hideMark/>
          </w:tcPr>
          <w:p w14:paraId="4F2ADC1A"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仿宋" w:eastAsia="仿宋" w:hAnsi="仿宋" w:cs="宋体"/>
                <w:sz w:val="21"/>
                <w:szCs w:val="21"/>
                <w14:ligatures w14:val="none"/>
              </w:rPr>
              <w:t>吡嗪蒸馏釜残液</w:t>
            </w:r>
          </w:p>
        </w:tc>
        <w:tc>
          <w:tcPr>
            <w:tcW w:w="0" w:type="auto"/>
            <w:vMerge/>
            <w:tcBorders>
              <w:top w:val="nil"/>
              <w:left w:val="nil"/>
              <w:bottom w:val="single" w:sz="4" w:space="0" w:color="auto"/>
              <w:right w:val="single" w:sz="4" w:space="0" w:color="auto"/>
            </w:tcBorders>
            <w:vAlign w:val="center"/>
            <w:hideMark/>
          </w:tcPr>
          <w:p w14:paraId="3A4A9DF3" w14:textId="77777777" w:rsidR="00AB2DC4" w:rsidRPr="00AB2DC4" w:rsidRDefault="00AB2DC4" w:rsidP="00AB2DC4">
            <w:pPr>
              <w:widowControl/>
              <w:spacing w:after="0" w:line="240" w:lineRule="auto"/>
              <w:rPr>
                <w:rFonts w:ascii="Times New Roman" w:eastAsia="仿宋" w:hAnsi="Times New Roman" w:cs="宋体"/>
                <w:sz w:val="21"/>
                <w:szCs w:val="21"/>
                <w14:ligatures w14:val="none"/>
              </w:rPr>
            </w:pPr>
          </w:p>
        </w:tc>
        <w:tc>
          <w:tcPr>
            <w:tcW w:w="0" w:type="auto"/>
            <w:vMerge/>
            <w:tcBorders>
              <w:top w:val="nil"/>
              <w:left w:val="nil"/>
              <w:bottom w:val="single" w:sz="4" w:space="0" w:color="auto"/>
              <w:right w:val="single" w:sz="4" w:space="0" w:color="auto"/>
            </w:tcBorders>
            <w:vAlign w:val="center"/>
            <w:hideMark/>
          </w:tcPr>
          <w:p w14:paraId="5B9A3836" w14:textId="77777777" w:rsidR="00AB2DC4" w:rsidRPr="00AB2DC4" w:rsidRDefault="00AB2DC4" w:rsidP="00AB2DC4">
            <w:pPr>
              <w:widowControl/>
              <w:spacing w:after="0" w:line="240" w:lineRule="auto"/>
              <w:rPr>
                <w:rFonts w:ascii="Times New Roman" w:eastAsia="仿宋" w:hAnsi="Times New Roman" w:cs="宋体"/>
                <w:sz w:val="21"/>
                <w:szCs w:val="21"/>
                <w14:ligatures w14:val="none"/>
              </w:rPr>
            </w:pPr>
          </w:p>
        </w:tc>
        <w:tc>
          <w:tcPr>
            <w:tcW w:w="457" w:type="pct"/>
            <w:tcBorders>
              <w:top w:val="single" w:sz="4" w:space="0" w:color="auto"/>
              <w:left w:val="nil"/>
              <w:bottom w:val="single" w:sz="4" w:space="0" w:color="auto"/>
              <w:right w:val="single" w:sz="4" w:space="0" w:color="auto"/>
            </w:tcBorders>
            <w:vAlign w:val="center"/>
            <w:hideMark/>
          </w:tcPr>
          <w:p w14:paraId="466B4DA7"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Times New Roman" w:eastAsia="仿宋" w:hAnsi="Times New Roman" w:cs="宋体"/>
                <w:sz w:val="21"/>
                <w:szCs w:val="21"/>
                <w14:ligatures w14:val="none"/>
              </w:rPr>
              <w:t>5.929</w:t>
            </w:r>
          </w:p>
        </w:tc>
        <w:tc>
          <w:tcPr>
            <w:tcW w:w="538" w:type="pct"/>
            <w:tcBorders>
              <w:top w:val="single" w:sz="4" w:space="0" w:color="auto"/>
              <w:left w:val="nil"/>
              <w:bottom w:val="single" w:sz="4" w:space="0" w:color="auto"/>
              <w:right w:val="single" w:sz="4" w:space="0" w:color="auto"/>
            </w:tcBorders>
            <w:vAlign w:val="center"/>
            <w:hideMark/>
          </w:tcPr>
          <w:p w14:paraId="1D8ED7F0"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Times New Roman" w:eastAsia="仿宋" w:hAnsi="Times New Roman" w:cs="宋体"/>
                <w:sz w:val="21"/>
                <w:szCs w:val="21"/>
                <w14:ligatures w14:val="none"/>
              </w:rPr>
              <w:t>9.687</w:t>
            </w:r>
          </w:p>
        </w:tc>
        <w:tc>
          <w:tcPr>
            <w:tcW w:w="543" w:type="pct"/>
            <w:tcBorders>
              <w:top w:val="single" w:sz="4" w:space="0" w:color="auto"/>
              <w:left w:val="nil"/>
              <w:bottom w:val="single" w:sz="4" w:space="0" w:color="auto"/>
              <w:right w:val="single" w:sz="4" w:space="0" w:color="auto"/>
            </w:tcBorders>
            <w:vAlign w:val="center"/>
            <w:hideMark/>
          </w:tcPr>
          <w:p w14:paraId="0BFEC49E"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Times New Roman" w:eastAsia="仿宋" w:hAnsi="Times New Roman" w:cs="宋体"/>
                <w:sz w:val="21"/>
                <w:szCs w:val="21"/>
                <w14:ligatures w14:val="none"/>
              </w:rPr>
              <w:t>5.609</w:t>
            </w:r>
          </w:p>
        </w:tc>
        <w:tc>
          <w:tcPr>
            <w:tcW w:w="0" w:type="auto"/>
            <w:vMerge/>
            <w:tcBorders>
              <w:top w:val="single" w:sz="4" w:space="0" w:color="auto"/>
              <w:left w:val="nil"/>
              <w:bottom w:val="single" w:sz="4" w:space="0" w:color="auto"/>
              <w:right w:val="single" w:sz="4" w:space="0" w:color="auto"/>
            </w:tcBorders>
            <w:vAlign w:val="center"/>
            <w:hideMark/>
          </w:tcPr>
          <w:p w14:paraId="47C99E3D" w14:textId="77777777" w:rsidR="00AB2DC4" w:rsidRPr="00AB2DC4" w:rsidRDefault="00AB2DC4" w:rsidP="00AB2DC4">
            <w:pPr>
              <w:widowControl/>
              <w:spacing w:after="0" w:line="240" w:lineRule="auto"/>
              <w:rPr>
                <w:rFonts w:ascii="Times New Roman" w:eastAsia="仿宋" w:hAnsi="Times New Roman" w:cs="宋体"/>
                <w:sz w:val="21"/>
                <w:szCs w:val="21"/>
                <w14:ligatures w14:val="none"/>
              </w:rPr>
            </w:pPr>
          </w:p>
        </w:tc>
      </w:tr>
      <w:tr w:rsidR="00AB2DC4" w:rsidRPr="00AB2DC4" w14:paraId="584ECC41" w14:textId="77777777">
        <w:trPr>
          <w:trHeight w:val="374"/>
          <w:jc w:val="center"/>
        </w:trPr>
        <w:tc>
          <w:tcPr>
            <w:tcW w:w="289" w:type="pct"/>
            <w:tcBorders>
              <w:top w:val="single" w:sz="4" w:space="0" w:color="auto"/>
              <w:left w:val="single" w:sz="4" w:space="0" w:color="auto"/>
              <w:bottom w:val="single" w:sz="4" w:space="0" w:color="auto"/>
              <w:right w:val="single" w:sz="4" w:space="0" w:color="auto"/>
            </w:tcBorders>
            <w:vAlign w:val="center"/>
            <w:hideMark/>
          </w:tcPr>
          <w:p w14:paraId="51858515"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Times New Roman" w:eastAsia="仿宋" w:hAnsi="Times New Roman" w:cs="Times New Roman"/>
                <w:sz w:val="21"/>
                <w:szCs w:val="21"/>
                <w14:ligatures w14:val="none"/>
              </w:rPr>
              <w:t>4</w:t>
            </w:r>
          </w:p>
        </w:tc>
        <w:tc>
          <w:tcPr>
            <w:tcW w:w="757" w:type="pct"/>
            <w:tcBorders>
              <w:top w:val="single" w:sz="4" w:space="0" w:color="auto"/>
              <w:left w:val="nil"/>
              <w:bottom w:val="single" w:sz="4" w:space="0" w:color="auto"/>
              <w:right w:val="single" w:sz="4" w:space="0" w:color="auto"/>
            </w:tcBorders>
            <w:vAlign w:val="center"/>
            <w:hideMark/>
          </w:tcPr>
          <w:p w14:paraId="0A4F4D53"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仿宋" w:eastAsia="仿宋" w:hAnsi="仿宋" w:cs="宋体"/>
                <w:sz w:val="21"/>
                <w:szCs w:val="21"/>
                <w14:ligatures w14:val="none"/>
              </w:rPr>
              <w:t>甲基吡啶磷（粗品）车间</w:t>
            </w:r>
          </w:p>
        </w:tc>
        <w:tc>
          <w:tcPr>
            <w:tcW w:w="747" w:type="pct"/>
            <w:tcBorders>
              <w:top w:val="single" w:sz="4" w:space="0" w:color="auto"/>
              <w:left w:val="nil"/>
              <w:bottom w:val="single" w:sz="4" w:space="0" w:color="auto"/>
              <w:right w:val="single" w:sz="4" w:space="0" w:color="auto"/>
            </w:tcBorders>
            <w:vAlign w:val="center"/>
            <w:hideMark/>
          </w:tcPr>
          <w:p w14:paraId="1F5622B3"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仿宋" w:eastAsia="仿宋" w:hAnsi="仿宋" w:cs="宋体"/>
                <w:sz w:val="21"/>
                <w:szCs w:val="21"/>
                <w14:ligatures w14:val="none"/>
              </w:rPr>
              <w:t>蒸馏釜残液</w:t>
            </w:r>
          </w:p>
        </w:tc>
        <w:tc>
          <w:tcPr>
            <w:tcW w:w="0" w:type="auto"/>
            <w:vMerge/>
            <w:tcBorders>
              <w:top w:val="nil"/>
              <w:left w:val="nil"/>
              <w:bottom w:val="single" w:sz="4" w:space="0" w:color="auto"/>
              <w:right w:val="single" w:sz="4" w:space="0" w:color="auto"/>
            </w:tcBorders>
            <w:vAlign w:val="center"/>
            <w:hideMark/>
          </w:tcPr>
          <w:p w14:paraId="467DF3AF" w14:textId="77777777" w:rsidR="00AB2DC4" w:rsidRPr="00AB2DC4" w:rsidRDefault="00AB2DC4" w:rsidP="00AB2DC4">
            <w:pPr>
              <w:widowControl/>
              <w:spacing w:after="0" w:line="240" w:lineRule="auto"/>
              <w:rPr>
                <w:rFonts w:ascii="Times New Roman" w:eastAsia="仿宋" w:hAnsi="Times New Roman" w:cs="宋体"/>
                <w:sz w:val="21"/>
                <w:szCs w:val="21"/>
                <w14:ligatures w14:val="none"/>
              </w:rPr>
            </w:pPr>
          </w:p>
        </w:tc>
        <w:tc>
          <w:tcPr>
            <w:tcW w:w="0" w:type="auto"/>
            <w:vMerge/>
            <w:tcBorders>
              <w:top w:val="nil"/>
              <w:left w:val="nil"/>
              <w:bottom w:val="single" w:sz="4" w:space="0" w:color="auto"/>
              <w:right w:val="single" w:sz="4" w:space="0" w:color="auto"/>
            </w:tcBorders>
            <w:vAlign w:val="center"/>
            <w:hideMark/>
          </w:tcPr>
          <w:p w14:paraId="68FA656D" w14:textId="77777777" w:rsidR="00AB2DC4" w:rsidRPr="00AB2DC4" w:rsidRDefault="00AB2DC4" w:rsidP="00AB2DC4">
            <w:pPr>
              <w:widowControl/>
              <w:spacing w:after="0" w:line="240" w:lineRule="auto"/>
              <w:rPr>
                <w:rFonts w:ascii="Times New Roman" w:eastAsia="仿宋" w:hAnsi="Times New Roman" w:cs="宋体"/>
                <w:sz w:val="21"/>
                <w:szCs w:val="21"/>
                <w14:ligatures w14:val="none"/>
              </w:rPr>
            </w:pPr>
          </w:p>
        </w:tc>
        <w:tc>
          <w:tcPr>
            <w:tcW w:w="457" w:type="pct"/>
            <w:tcBorders>
              <w:top w:val="single" w:sz="4" w:space="0" w:color="auto"/>
              <w:left w:val="nil"/>
              <w:bottom w:val="single" w:sz="4" w:space="0" w:color="auto"/>
              <w:right w:val="single" w:sz="4" w:space="0" w:color="auto"/>
            </w:tcBorders>
            <w:vAlign w:val="center"/>
            <w:hideMark/>
          </w:tcPr>
          <w:p w14:paraId="6911F32B"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Times New Roman" w:eastAsia="仿宋" w:hAnsi="Times New Roman" w:cs="宋体"/>
                <w:sz w:val="21"/>
                <w:szCs w:val="21"/>
                <w14:ligatures w14:val="none"/>
              </w:rPr>
              <w:t>1.274</w:t>
            </w:r>
          </w:p>
        </w:tc>
        <w:tc>
          <w:tcPr>
            <w:tcW w:w="538" w:type="pct"/>
            <w:tcBorders>
              <w:top w:val="single" w:sz="4" w:space="0" w:color="auto"/>
              <w:left w:val="nil"/>
              <w:bottom w:val="single" w:sz="4" w:space="0" w:color="auto"/>
              <w:right w:val="single" w:sz="4" w:space="0" w:color="auto"/>
            </w:tcBorders>
            <w:vAlign w:val="center"/>
            <w:hideMark/>
          </w:tcPr>
          <w:p w14:paraId="70AA9A06"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Times New Roman" w:eastAsia="仿宋" w:hAnsi="Times New Roman" w:cs="宋体"/>
                <w:sz w:val="21"/>
                <w:szCs w:val="21"/>
                <w14:ligatures w14:val="none"/>
              </w:rPr>
              <w:t>1.719</w:t>
            </w:r>
          </w:p>
        </w:tc>
        <w:tc>
          <w:tcPr>
            <w:tcW w:w="543" w:type="pct"/>
            <w:tcBorders>
              <w:top w:val="single" w:sz="4" w:space="0" w:color="auto"/>
              <w:left w:val="nil"/>
              <w:bottom w:val="single" w:sz="4" w:space="0" w:color="auto"/>
              <w:right w:val="single" w:sz="4" w:space="0" w:color="auto"/>
            </w:tcBorders>
            <w:vAlign w:val="center"/>
            <w:hideMark/>
          </w:tcPr>
          <w:p w14:paraId="5BE3DD7A"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Times New Roman" w:eastAsia="仿宋" w:hAnsi="Times New Roman" w:cs="宋体"/>
                <w:sz w:val="21"/>
                <w:szCs w:val="21"/>
                <w14:ligatures w14:val="none"/>
              </w:rPr>
              <w:t>2.88</w:t>
            </w:r>
          </w:p>
        </w:tc>
        <w:tc>
          <w:tcPr>
            <w:tcW w:w="0" w:type="auto"/>
            <w:vMerge/>
            <w:tcBorders>
              <w:top w:val="single" w:sz="4" w:space="0" w:color="auto"/>
              <w:left w:val="nil"/>
              <w:bottom w:val="single" w:sz="4" w:space="0" w:color="auto"/>
              <w:right w:val="single" w:sz="4" w:space="0" w:color="auto"/>
            </w:tcBorders>
            <w:vAlign w:val="center"/>
            <w:hideMark/>
          </w:tcPr>
          <w:p w14:paraId="4FB4708E" w14:textId="77777777" w:rsidR="00AB2DC4" w:rsidRPr="00AB2DC4" w:rsidRDefault="00AB2DC4" w:rsidP="00AB2DC4">
            <w:pPr>
              <w:widowControl/>
              <w:spacing w:after="0" w:line="240" w:lineRule="auto"/>
              <w:rPr>
                <w:rFonts w:ascii="Times New Roman" w:eastAsia="仿宋" w:hAnsi="Times New Roman" w:cs="宋体"/>
                <w:sz w:val="21"/>
                <w:szCs w:val="21"/>
                <w14:ligatures w14:val="none"/>
              </w:rPr>
            </w:pPr>
          </w:p>
        </w:tc>
      </w:tr>
      <w:tr w:rsidR="00AB2DC4" w:rsidRPr="00AB2DC4" w14:paraId="11847935" w14:textId="77777777">
        <w:trPr>
          <w:trHeight w:val="374"/>
          <w:jc w:val="center"/>
        </w:trPr>
        <w:tc>
          <w:tcPr>
            <w:tcW w:w="289" w:type="pct"/>
            <w:tcBorders>
              <w:top w:val="single" w:sz="4" w:space="0" w:color="auto"/>
              <w:left w:val="single" w:sz="4" w:space="0" w:color="auto"/>
              <w:bottom w:val="single" w:sz="4" w:space="0" w:color="auto"/>
              <w:right w:val="single" w:sz="4" w:space="0" w:color="auto"/>
            </w:tcBorders>
            <w:vAlign w:val="center"/>
            <w:hideMark/>
          </w:tcPr>
          <w:p w14:paraId="61FEBD31"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Times New Roman" w:eastAsia="仿宋" w:hAnsi="Times New Roman" w:cs="Times New Roman"/>
                <w:sz w:val="21"/>
                <w:szCs w:val="21"/>
                <w14:ligatures w14:val="none"/>
              </w:rPr>
              <w:t>5</w:t>
            </w:r>
          </w:p>
        </w:tc>
        <w:tc>
          <w:tcPr>
            <w:tcW w:w="757" w:type="pct"/>
            <w:vMerge w:val="restart"/>
            <w:tcBorders>
              <w:top w:val="nil"/>
              <w:left w:val="nil"/>
              <w:bottom w:val="single" w:sz="4" w:space="0" w:color="auto"/>
              <w:right w:val="single" w:sz="4" w:space="0" w:color="auto"/>
            </w:tcBorders>
            <w:vAlign w:val="center"/>
            <w:hideMark/>
          </w:tcPr>
          <w:p w14:paraId="04ACEA01"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仿宋" w:eastAsia="仿宋" w:hAnsi="仿宋" w:cs="宋体"/>
                <w:sz w:val="21"/>
                <w:szCs w:val="21"/>
                <w14:ligatures w14:val="none"/>
              </w:rPr>
              <w:t>污水处理站</w:t>
            </w:r>
          </w:p>
        </w:tc>
        <w:tc>
          <w:tcPr>
            <w:tcW w:w="747" w:type="pct"/>
            <w:tcBorders>
              <w:top w:val="single" w:sz="4" w:space="0" w:color="auto"/>
              <w:left w:val="nil"/>
              <w:bottom w:val="single" w:sz="4" w:space="0" w:color="auto"/>
              <w:right w:val="single" w:sz="4" w:space="0" w:color="auto"/>
            </w:tcBorders>
            <w:vAlign w:val="center"/>
            <w:hideMark/>
          </w:tcPr>
          <w:p w14:paraId="7899DCBC"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仿宋" w:eastAsia="仿宋" w:hAnsi="仿宋" w:cs="宋体"/>
                <w:sz w:val="21"/>
                <w:szCs w:val="21"/>
                <w14:ligatures w14:val="none"/>
              </w:rPr>
              <w:t>蒸干釜浓缩固体</w:t>
            </w:r>
          </w:p>
        </w:tc>
        <w:tc>
          <w:tcPr>
            <w:tcW w:w="0" w:type="auto"/>
            <w:vMerge/>
            <w:tcBorders>
              <w:top w:val="nil"/>
              <w:left w:val="nil"/>
              <w:bottom w:val="single" w:sz="4" w:space="0" w:color="auto"/>
              <w:right w:val="single" w:sz="4" w:space="0" w:color="auto"/>
            </w:tcBorders>
            <w:vAlign w:val="center"/>
            <w:hideMark/>
          </w:tcPr>
          <w:p w14:paraId="41B6173A" w14:textId="77777777" w:rsidR="00AB2DC4" w:rsidRPr="00AB2DC4" w:rsidRDefault="00AB2DC4" w:rsidP="00AB2DC4">
            <w:pPr>
              <w:widowControl/>
              <w:spacing w:after="0" w:line="240" w:lineRule="auto"/>
              <w:rPr>
                <w:rFonts w:ascii="Times New Roman" w:eastAsia="仿宋" w:hAnsi="Times New Roman" w:cs="宋体"/>
                <w:sz w:val="21"/>
                <w:szCs w:val="21"/>
                <w14:ligatures w14:val="none"/>
              </w:rPr>
            </w:pPr>
          </w:p>
        </w:tc>
        <w:tc>
          <w:tcPr>
            <w:tcW w:w="0" w:type="auto"/>
            <w:vMerge/>
            <w:tcBorders>
              <w:top w:val="nil"/>
              <w:left w:val="nil"/>
              <w:bottom w:val="single" w:sz="4" w:space="0" w:color="auto"/>
              <w:right w:val="single" w:sz="4" w:space="0" w:color="auto"/>
            </w:tcBorders>
            <w:vAlign w:val="center"/>
            <w:hideMark/>
          </w:tcPr>
          <w:p w14:paraId="01A5DA86" w14:textId="77777777" w:rsidR="00AB2DC4" w:rsidRPr="00AB2DC4" w:rsidRDefault="00AB2DC4" w:rsidP="00AB2DC4">
            <w:pPr>
              <w:widowControl/>
              <w:spacing w:after="0" w:line="240" w:lineRule="auto"/>
              <w:rPr>
                <w:rFonts w:ascii="Times New Roman" w:eastAsia="仿宋" w:hAnsi="Times New Roman" w:cs="宋体"/>
                <w:sz w:val="21"/>
                <w:szCs w:val="21"/>
                <w14:ligatures w14:val="none"/>
              </w:rPr>
            </w:pPr>
          </w:p>
        </w:tc>
        <w:tc>
          <w:tcPr>
            <w:tcW w:w="457" w:type="pct"/>
            <w:tcBorders>
              <w:top w:val="single" w:sz="4" w:space="0" w:color="auto"/>
              <w:left w:val="nil"/>
              <w:bottom w:val="single" w:sz="4" w:space="0" w:color="auto"/>
              <w:right w:val="single" w:sz="4" w:space="0" w:color="auto"/>
            </w:tcBorders>
            <w:vAlign w:val="center"/>
            <w:hideMark/>
          </w:tcPr>
          <w:p w14:paraId="52BD00F9"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Times New Roman" w:eastAsia="仿宋" w:hAnsi="Times New Roman" w:cs="宋体"/>
                <w:sz w:val="21"/>
                <w:szCs w:val="21"/>
                <w14:ligatures w14:val="none"/>
              </w:rPr>
              <w:t>9.8</w:t>
            </w:r>
            <w:r w:rsidRPr="00AB2DC4">
              <w:rPr>
                <w:rFonts w:ascii="Times New Roman" w:eastAsia="仿宋" w:hAnsi="Times New Roman" w:cs="Times New Roman"/>
                <w:sz w:val="21"/>
                <w:szCs w:val="21"/>
                <w14:ligatures w14:val="none"/>
              </w:rPr>
              <w:t>39</w:t>
            </w:r>
          </w:p>
        </w:tc>
        <w:tc>
          <w:tcPr>
            <w:tcW w:w="538" w:type="pct"/>
            <w:tcBorders>
              <w:top w:val="single" w:sz="4" w:space="0" w:color="auto"/>
              <w:left w:val="nil"/>
              <w:bottom w:val="single" w:sz="4" w:space="0" w:color="auto"/>
              <w:right w:val="single" w:sz="4" w:space="0" w:color="auto"/>
            </w:tcBorders>
            <w:vAlign w:val="center"/>
            <w:hideMark/>
          </w:tcPr>
          <w:p w14:paraId="37DB3670"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Times New Roman" w:eastAsia="仿宋" w:hAnsi="Times New Roman" w:cs="宋体"/>
                <w:sz w:val="21"/>
                <w:szCs w:val="21"/>
                <w14:ligatures w14:val="none"/>
              </w:rPr>
              <w:t>16.077</w:t>
            </w:r>
          </w:p>
        </w:tc>
        <w:tc>
          <w:tcPr>
            <w:tcW w:w="543" w:type="pct"/>
            <w:tcBorders>
              <w:top w:val="single" w:sz="4" w:space="0" w:color="auto"/>
              <w:left w:val="nil"/>
              <w:bottom w:val="single" w:sz="4" w:space="0" w:color="auto"/>
              <w:right w:val="single" w:sz="4" w:space="0" w:color="auto"/>
            </w:tcBorders>
            <w:vAlign w:val="center"/>
            <w:hideMark/>
          </w:tcPr>
          <w:p w14:paraId="6FC42DCB"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Times New Roman" w:eastAsia="仿宋" w:hAnsi="Times New Roman" w:cs="宋体"/>
                <w:sz w:val="21"/>
                <w:szCs w:val="21"/>
                <w14:ligatures w14:val="none"/>
              </w:rPr>
              <w:t>15.286</w:t>
            </w:r>
          </w:p>
        </w:tc>
        <w:tc>
          <w:tcPr>
            <w:tcW w:w="0" w:type="auto"/>
            <w:vMerge/>
            <w:tcBorders>
              <w:top w:val="single" w:sz="4" w:space="0" w:color="auto"/>
              <w:left w:val="nil"/>
              <w:bottom w:val="single" w:sz="4" w:space="0" w:color="auto"/>
              <w:right w:val="single" w:sz="4" w:space="0" w:color="auto"/>
            </w:tcBorders>
            <w:vAlign w:val="center"/>
            <w:hideMark/>
          </w:tcPr>
          <w:p w14:paraId="541DAD0C" w14:textId="77777777" w:rsidR="00AB2DC4" w:rsidRPr="00AB2DC4" w:rsidRDefault="00AB2DC4" w:rsidP="00AB2DC4">
            <w:pPr>
              <w:widowControl/>
              <w:spacing w:after="0" w:line="240" w:lineRule="auto"/>
              <w:rPr>
                <w:rFonts w:ascii="Times New Roman" w:eastAsia="仿宋" w:hAnsi="Times New Roman" w:cs="宋体"/>
                <w:sz w:val="21"/>
                <w:szCs w:val="21"/>
                <w14:ligatures w14:val="none"/>
              </w:rPr>
            </w:pPr>
          </w:p>
        </w:tc>
      </w:tr>
      <w:tr w:rsidR="00AB2DC4" w:rsidRPr="00AB2DC4" w14:paraId="19399DE0" w14:textId="77777777">
        <w:trPr>
          <w:trHeight w:val="374"/>
          <w:jc w:val="center"/>
        </w:trPr>
        <w:tc>
          <w:tcPr>
            <w:tcW w:w="289" w:type="pct"/>
            <w:tcBorders>
              <w:top w:val="single" w:sz="4" w:space="0" w:color="auto"/>
              <w:left w:val="single" w:sz="4" w:space="0" w:color="auto"/>
              <w:bottom w:val="single" w:sz="4" w:space="0" w:color="auto"/>
              <w:right w:val="single" w:sz="4" w:space="0" w:color="auto"/>
            </w:tcBorders>
            <w:vAlign w:val="center"/>
            <w:hideMark/>
          </w:tcPr>
          <w:p w14:paraId="222AA38C"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Times New Roman" w:eastAsia="仿宋" w:hAnsi="Times New Roman" w:cs="Times New Roman"/>
                <w:sz w:val="21"/>
                <w:szCs w:val="21"/>
                <w14:ligatures w14:val="none"/>
              </w:rPr>
              <w:t>6</w:t>
            </w:r>
          </w:p>
        </w:tc>
        <w:tc>
          <w:tcPr>
            <w:tcW w:w="0" w:type="auto"/>
            <w:vMerge/>
            <w:tcBorders>
              <w:top w:val="nil"/>
              <w:left w:val="nil"/>
              <w:bottom w:val="single" w:sz="4" w:space="0" w:color="auto"/>
              <w:right w:val="single" w:sz="4" w:space="0" w:color="auto"/>
            </w:tcBorders>
            <w:vAlign w:val="center"/>
            <w:hideMark/>
          </w:tcPr>
          <w:p w14:paraId="58D0FBAA" w14:textId="77777777" w:rsidR="00AB2DC4" w:rsidRPr="00AB2DC4" w:rsidRDefault="00AB2DC4" w:rsidP="00AB2DC4">
            <w:pPr>
              <w:widowControl/>
              <w:spacing w:after="0" w:line="240" w:lineRule="auto"/>
              <w:rPr>
                <w:rFonts w:ascii="Times New Roman" w:eastAsia="仿宋" w:hAnsi="Times New Roman" w:cs="宋体"/>
                <w:sz w:val="21"/>
                <w:szCs w:val="21"/>
                <w14:ligatures w14:val="none"/>
              </w:rPr>
            </w:pPr>
          </w:p>
        </w:tc>
        <w:tc>
          <w:tcPr>
            <w:tcW w:w="747" w:type="pct"/>
            <w:tcBorders>
              <w:top w:val="single" w:sz="4" w:space="0" w:color="auto"/>
              <w:left w:val="nil"/>
              <w:bottom w:val="single" w:sz="4" w:space="0" w:color="auto"/>
              <w:right w:val="single" w:sz="4" w:space="0" w:color="auto"/>
            </w:tcBorders>
            <w:vAlign w:val="center"/>
            <w:hideMark/>
          </w:tcPr>
          <w:p w14:paraId="64537F5F"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仿宋" w:eastAsia="仿宋" w:hAnsi="仿宋" w:cs="宋体"/>
                <w:sz w:val="21"/>
                <w:szCs w:val="21"/>
                <w14:ligatures w14:val="none"/>
              </w:rPr>
              <w:t>污泥</w:t>
            </w:r>
          </w:p>
        </w:tc>
        <w:tc>
          <w:tcPr>
            <w:tcW w:w="0" w:type="auto"/>
            <w:vMerge/>
            <w:tcBorders>
              <w:top w:val="nil"/>
              <w:left w:val="nil"/>
              <w:bottom w:val="single" w:sz="4" w:space="0" w:color="auto"/>
              <w:right w:val="single" w:sz="4" w:space="0" w:color="auto"/>
            </w:tcBorders>
            <w:vAlign w:val="center"/>
            <w:hideMark/>
          </w:tcPr>
          <w:p w14:paraId="724A5ED0" w14:textId="77777777" w:rsidR="00AB2DC4" w:rsidRPr="00AB2DC4" w:rsidRDefault="00AB2DC4" w:rsidP="00AB2DC4">
            <w:pPr>
              <w:widowControl/>
              <w:spacing w:after="0" w:line="240" w:lineRule="auto"/>
              <w:rPr>
                <w:rFonts w:ascii="Times New Roman" w:eastAsia="仿宋" w:hAnsi="Times New Roman" w:cs="宋体"/>
                <w:sz w:val="21"/>
                <w:szCs w:val="21"/>
                <w14:ligatures w14:val="none"/>
              </w:rPr>
            </w:pPr>
          </w:p>
        </w:tc>
        <w:tc>
          <w:tcPr>
            <w:tcW w:w="478" w:type="pct"/>
            <w:tcBorders>
              <w:top w:val="single" w:sz="4" w:space="0" w:color="auto"/>
              <w:left w:val="nil"/>
              <w:bottom w:val="single" w:sz="4" w:space="0" w:color="auto"/>
              <w:right w:val="single" w:sz="4" w:space="0" w:color="auto"/>
            </w:tcBorders>
            <w:vAlign w:val="center"/>
            <w:hideMark/>
          </w:tcPr>
          <w:p w14:paraId="2A2442B5"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Times New Roman" w:eastAsia="仿宋" w:hAnsi="Times New Roman" w:cs="Times New Roman"/>
                <w:sz w:val="21"/>
                <w:szCs w:val="21"/>
                <w14:ligatures w14:val="none"/>
              </w:rPr>
              <w:t>HW02</w:t>
            </w:r>
          </w:p>
        </w:tc>
        <w:tc>
          <w:tcPr>
            <w:tcW w:w="457" w:type="pct"/>
            <w:tcBorders>
              <w:top w:val="single" w:sz="4" w:space="0" w:color="auto"/>
              <w:left w:val="nil"/>
              <w:bottom w:val="single" w:sz="4" w:space="0" w:color="auto"/>
              <w:right w:val="single" w:sz="4" w:space="0" w:color="auto"/>
            </w:tcBorders>
            <w:vAlign w:val="center"/>
            <w:hideMark/>
          </w:tcPr>
          <w:p w14:paraId="4C1FD805"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Times New Roman" w:eastAsia="仿宋" w:hAnsi="Times New Roman" w:cs="Times New Roman"/>
                <w:sz w:val="21"/>
                <w:szCs w:val="21"/>
                <w14:ligatures w14:val="none"/>
              </w:rPr>
              <w:t>9.92</w:t>
            </w:r>
          </w:p>
        </w:tc>
        <w:tc>
          <w:tcPr>
            <w:tcW w:w="538" w:type="pct"/>
            <w:tcBorders>
              <w:top w:val="single" w:sz="4" w:space="0" w:color="auto"/>
              <w:left w:val="nil"/>
              <w:bottom w:val="single" w:sz="4" w:space="0" w:color="auto"/>
              <w:right w:val="single" w:sz="4" w:space="0" w:color="auto"/>
            </w:tcBorders>
            <w:vAlign w:val="center"/>
            <w:hideMark/>
          </w:tcPr>
          <w:p w14:paraId="7CAF0F7B"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Times New Roman" w:eastAsia="仿宋" w:hAnsi="Times New Roman" w:cs="Times New Roman"/>
                <w:sz w:val="21"/>
                <w:szCs w:val="21"/>
                <w14:ligatures w14:val="none"/>
              </w:rPr>
              <w:t>20.484</w:t>
            </w:r>
          </w:p>
        </w:tc>
        <w:tc>
          <w:tcPr>
            <w:tcW w:w="543" w:type="pct"/>
            <w:tcBorders>
              <w:top w:val="single" w:sz="4" w:space="0" w:color="auto"/>
              <w:left w:val="nil"/>
              <w:bottom w:val="single" w:sz="4" w:space="0" w:color="auto"/>
              <w:right w:val="single" w:sz="4" w:space="0" w:color="auto"/>
            </w:tcBorders>
            <w:vAlign w:val="center"/>
            <w:hideMark/>
          </w:tcPr>
          <w:p w14:paraId="62F1CF74"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Times New Roman" w:eastAsia="仿宋" w:hAnsi="Times New Roman" w:cs="宋体"/>
                <w:sz w:val="21"/>
                <w:szCs w:val="21"/>
                <w14:ligatures w14:val="none"/>
              </w:rPr>
              <w:t>22.31</w:t>
            </w:r>
          </w:p>
        </w:tc>
        <w:tc>
          <w:tcPr>
            <w:tcW w:w="0" w:type="auto"/>
            <w:vMerge/>
            <w:tcBorders>
              <w:top w:val="single" w:sz="4" w:space="0" w:color="auto"/>
              <w:left w:val="nil"/>
              <w:bottom w:val="single" w:sz="4" w:space="0" w:color="auto"/>
              <w:right w:val="single" w:sz="4" w:space="0" w:color="auto"/>
            </w:tcBorders>
            <w:vAlign w:val="center"/>
            <w:hideMark/>
          </w:tcPr>
          <w:p w14:paraId="71B07306" w14:textId="77777777" w:rsidR="00AB2DC4" w:rsidRPr="00AB2DC4" w:rsidRDefault="00AB2DC4" w:rsidP="00AB2DC4">
            <w:pPr>
              <w:widowControl/>
              <w:spacing w:after="0" w:line="240" w:lineRule="auto"/>
              <w:rPr>
                <w:rFonts w:ascii="Times New Roman" w:eastAsia="仿宋" w:hAnsi="Times New Roman" w:cs="宋体"/>
                <w:sz w:val="21"/>
                <w:szCs w:val="21"/>
                <w14:ligatures w14:val="none"/>
              </w:rPr>
            </w:pPr>
          </w:p>
        </w:tc>
      </w:tr>
      <w:tr w:rsidR="00AB2DC4" w:rsidRPr="00AB2DC4" w14:paraId="428A75C3" w14:textId="77777777">
        <w:trPr>
          <w:trHeight w:val="374"/>
          <w:jc w:val="center"/>
        </w:trPr>
        <w:tc>
          <w:tcPr>
            <w:tcW w:w="289" w:type="pct"/>
            <w:tcBorders>
              <w:top w:val="single" w:sz="4" w:space="0" w:color="auto"/>
              <w:left w:val="single" w:sz="4" w:space="0" w:color="auto"/>
              <w:bottom w:val="single" w:sz="4" w:space="0" w:color="auto"/>
              <w:right w:val="single" w:sz="4" w:space="0" w:color="auto"/>
            </w:tcBorders>
            <w:vAlign w:val="center"/>
            <w:hideMark/>
          </w:tcPr>
          <w:p w14:paraId="526A550B"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Times New Roman" w:eastAsia="仿宋" w:hAnsi="Times New Roman" w:cs="Times New Roman"/>
                <w:sz w:val="21"/>
                <w:szCs w:val="21"/>
                <w14:ligatures w14:val="none"/>
              </w:rPr>
              <w:t>7</w:t>
            </w:r>
          </w:p>
        </w:tc>
        <w:tc>
          <w:tcPr>
            <w:tcW w:w="0" w:type="auto"/>
            <w:vMerge/>
            <w:tcBorders>
              <w:top w:val="nil"/>
              <w:left w:val="nil"/>
              <w:bottom w:val="single" w:sz="4" w:space="0" w:color="auto"/>
              <w:right w:val="single" w:sz="4" w:space="0" w:color="auto"/>
            </w:tcBorders>
            <w:vAlign w:val="center"/>
            <w:hideMark/>
          </w:tcPr>
          <w:p w14:paraId="544D6973" w14:textId="77777777" w:rsidR="00AB2DC4" w:rsidRPr="00AB2DC4" w:rsidRDefault="00AB2DC4" w:rsidP="00AB2DC4">
            <w:pPr>
              <w:widowControl/>
              <w:spacing w:after="0" w:line="240" w:lineRule="auto"/>
              <w:rPr>
                <w:rFonts w:ascii="Times New Roman" w:eastAsia="仿宋" w:hAnsi="Times New Roman" w:cs="宋体"/>
                <w:sz w:val="21"/>
                <w:szCs w:val="21"/>
                <w14:ligatures w14:val="none"/>
              </w:rPr>
            </w:pPr>
          </w:p>
        </w:tc>
        <w:tc>
          <w:tcPr>
            <w:tcW w:w="747" w:type="pct"/>
            <w:tcBorders>
              <w:top w:val="single" w:sz="4" w:space="0" w:color="auto"/>
              <w:left w:val="nil"/>
              <w:bottom w:val="single" w:sz="4" w:space="0" w:color="auto"/>
              <w:right w:val="single" w:sz="4" w:space="0" w:color="auto"/>
            </w:tcBorders>
            <w:vAlign w:val="center"/>
            <w:hideMark/>
          </w:tcPr>
          <w:p w14:paraId="38D3548B"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仿宋" w:eastAsia="仿宋" w:hAnsi="仿宋" w:cs="宋体"/>
                <w:sz w:val="21"/>
                <w:szCs w:val="21"/>
                <w14:ligatures w14:val="none"/>
              </w:rPr>
              <w:t>废活性炭</w:t>
            </w:r>
          </w:p>
        </w:tc>
        <w:tc>
          <w:tcPr>
            <w:tcW w:w="0" w:type="auto"/>
            <w:vMerge/>
            <w:tcBorders>
              <w:top w:val="nil"/>
              <w:left w:val="nil"/>
              <w:bottom w:val="single" w:sz="4" w:space="0" w:color="auto"/>
              <w:right w:val="single" w:sz="4" w:space="0" w:color="auto"/>
            </w:tcBorders>
            <w:vAlign w:val="center"/>
            <w:hideMark/>
          </w:tcPr>
          <w:p w14:paraId="1E5F2453" w14:textId="77777777" w:rsidR="00AB2DC4" w:rsidRPr="00AB2DC4" w:rsidRDefault="00AB2DC4" w:rsidP="00AB2DC4">
            <w:pPr>
              <w:widowControl/>
              <w:spacing w:after="0" w:line="240" w:lineRule="auto"/>
              <w:rPr>
                <w:rFonts w:ascii="Times New Roman" w:eastAsia="仿宋" w:hAnsi="Times New Roman" w:cs="宋体"/>
                <w:sz w:val="21"/>
                <w:szCs w:val="21"/>
                <w14:ligatures w14:val="none"/>
              </w:rPr>
            </w:pPr>
          </w:p>
        </w:tc>
        <w:tc>
          <w:tcPr>
            <w:tcW w:w="478" w:type="pct"/>
            <w:tcBorders>
              <w:top w:val="single" w:sz="4" w:space="0" w:color="auto"/>
              <w:left w:val="nil"/>
              <w:bottom w:val="single" w:sz="4" w:space="0" w:color="auto"/>
              <w:right w:val="single" w:sz="4" w:space="0" w:color="auto"/>
            </w:tcBorders>
            <w:vAlign w:val="center"/>
            <w:hideMark/>
          </w:tcPr>
          <w:p w14:paraId="43015719"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Times New Roman" w:eastAsia="仿宋" w:hAnsi="Times New Roman" w:cs="Times New Roman"/>
                <w:sz w:val="21"/>
                <w:szCs w:val="21"/>
                <w14:ligatures w14:val="none"/>
              </w:rPr>
              <w:t>HW49</w:t>
            </w:r>
          </w:p>
        </w:tc>
        <w:tc>
          <w:tcPr>
            <w:tcW w:w="457" w:type="pct"/>
            <w:tcBorders>
              <w:top w:val="single" w:sz="4" w:space="0" w:color="auto"/>
              <w:left w:val="nil"/>
              <w:bottom w:val="single" w:sz="4" w:space="0" w:color="auto"/>
              <w:right w:val="single" w:sz="4" w:space="0" w:color="auto"/>
            </w:tcBorders>
            <w:vAlign w:val="center"/>
            <w:hideMark/>
          </w:tcPr>
          <w:p w14:paraId="257736D8"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Times New Roman" w:eastAsia="仿宋" w:hAnsi="Times New Roman" w:cs="Times New Roman"/>
                <w:sz w:val="21"/>
                <w:szCs w:val="21"/>
                <w14:ligatures w14:val="none"/>
              </w:rPr>
              <w:t>2.24</w:t>
            </w:r>
          </w:p>
        </w:tc>
        <w:tc>
          <w:tcPr>
            <w:tcW w:w="538" w:type="pct"/>
            <w:tcBorders>
              <w:top w:val="single" w:sz="4" w:space="0" w:color="auto"/>
              <w:left w:val="nil"/>
              <w:bottom w:val="single" w:sz="4" w:space="0" w:color="auto"/>
              <w:right w:val="single" w:sz="4" w:space="0" w:color="auto"/>
            </w:tcBorders>
            <w:vAlign w:val="center"/>
            <w:hideMark/>
          </w:tcPr>
          <w:p w14:paraId="697FD15C"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Times New Roman" w:eastAsia="仿宋" w:hAnsi="Times New Roman" w:cs="Times New Roman"/>
                <w:sz w:val="21"/>
                <w:szCs w:val="21"/>
                <w14:ligatures w14:val="none"/>
              </w:rPr>
              <w:t>3.18</w:t>
            </w:r>
          </w:p>
        </w:tc>
        <w:tc>
          <w:tcPr>
            <w:tcW w:w="543" w:type="pct"/>
            <w:tcBorders>
              <w:top w:val="single" w:sz="4" w:space="0" w:color="auto"/>
              <w:left w:val="nil"/>
              <w:bottom w:val="single" w:sz="4" w:space="0" w:color="auto"/>
              <w:right w:val="single" w:sz="4" w:space="0" w:color="auto"/>
            </w:tcBorders>
            <w:vAlign w:val="center"/>
            <w:hideMark/>
          </w:tcPr>
          <w:p w14:paraId="678FAEE8"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Times New Roman" w:eastAsia="仿宋" w:hAnsi="Times New Roman" w:cs="宋体"/>
                <w:sz w:val="21"/>
                <w:szCs w:val="21"/>
                <w14:ligatures w14:val="none"/>
              </w:rPr>
              <w:t>2.28</w:t>
            </w:r>
          </w:p>
        </w:tc>
        <w:tc>
          <w:tcPr>
            <w:tcW w:w="0" w:type="auto"/>
            <w:vMerge/>
            <w:tcBorders>
              <w:top w:val="single" w:sz="4" w:space="0" w:color="auto"/>
              <w:left w:val="nil"/>
              <w:bottom w:val="single" w:sz="4" w:space="0" w:color="auto"/>
              <w:right w:val="single" w:sz="4" w:space="0" w:color="auto"/>
            </w:tcBorders>
            <w:vAlign w:val="center"/>
            <w:hideMark/>
          </w:tcPr>
          <w:p w14:paraId="0E35D71F" w14:textId="77777777" w:rsidR="00AB2DC4" w:rsidRPr="00AB2DC4" w:rsidRDefault="00AB2DC4" w:rsidP="00AB2DC4">
            <w:pPr>
              <w:widowControl/>
              <w:spacing w:after="0" w:line="240" w:lineRule="auto"/>
              <w:rPr>
                <w:rFonts w:ascii="Times New Roman" w:eastAsia="仿宋" w:hAnsi="Times New Roman" w:cs="宋体"/>
                <w:sz w:val="21"/>
                <w:szCs w:val="21"/>
                <w14:ligatures w14:val="none"/>
              </w:rPr>
            </w:pPr>
          </w:p>
        </w:tc>
      </w:tr>
      <w:tr w:rsidR="00AB2DC4" w:rsidRPr="00AB2DC4" w14:paraId="074C9DE2" w14:textId="77777777">
        <w:trPr>
          <w:trHeight w:val="374"/>
          <w:jc w:val="center"/>
        </w:trPr>
        <w:tc>
          <w:tcPr>
            <w:tcW w:w="289" w:type="pct"/>
            <w:tcBorders>
              <w:top w:val="single" w:sz="4" w:space="0" w:color="auto"/>
              <w:left w:val="single" w:sz="4" w:space="0" w:color="auto"/>
              <w:bottom w:val="single" w:sz="4" w:space="0" w:color="auto"/>
              <w:right w:val="single" w:sz="4" w:space="0" w:color="auto"/>
            </w:tcBorders>
            <w:vAlign w:val="center"/>
            <w:hideMark/>
          </w:tcPr>
          <w:p w14:paraId="54D487D7"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Times New Roman" w:eastAsia="仿宋" w:hAnsi="Times New Roman" w:cs="Times New Roman"/>
                <w:sz w:val="21"/>
                <w:szCs w:val="21"/>
                <w14:ligatures w14:val="none"/>
              </w:rPr>
              <w:t>9</w:t>
            </w:r>
          </w:p>
        </w:tc>
        <w:tc>
          <w:tcPr>
            <w:tcW w:w="757" w:type="pct"/>
            <w:tcBorders>
              <w:top w:val="single" w:sz="4" w:space="0" w:color="auto"/>
              <w:left w:val="nil"/>
              <w:bottom w:val="single" w:sz="4" w:space="0" w:color="auto"/>
              <w:right w:val="single" w:sz="4" w:space="0" w:color="auto"/>
            </w:tcBorders>
            <w:vAlign w:val="center"/>
            <w:hideMark/>
          </w:tcPr>
          <w:p w14:paraId="786C2050"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仿宋" w:eastAsia="仿宋" w:hAnsi="仿宋" w:cs="宋体"/>
                <w:sz w:val="21"/>
                <w:szCs w:val="21"/>
                <w14:ligatures w14:val="none"/>
              </w:rPr>
              <w:t>仓库</w:t>
            </w:r>
          </w:p>
        </w:tc>
        <w:tc>
          <w:tcPr>
            <w:tcW w:w="747" w:type="pct"/>
            <w:tcBorders>
              <w:top w:val="single" w:sz="4" w:space="0" w:color="auto"/>
              <w:left w:val="nil"/>
              <w:bottom w:val="single" w:sz="4" w:space="0" w:color="auto"/>
              <w:right w:val="single" w:sz="4" w:space="0" w:color="auto"/>
            </w:tcBorders>
            <w:vAlign w:val="center"/>
            <w:hideMark/>
          </w:tcPr>
          <w:p w14:paraId="67209BC4"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仿宋" w:eastAsia="仿宋" w:hAnsi="仿宋" w:cs="宋体"/>
                <w:sz w:val="21"/>
                <w:szCs w:val="21"/>
                <w14:ligatures w14:val="none"/>
              </w:rPr>
              <w:t>原料废包装</w:t>
            </w:r>
          </w:p>
        </w:tc>
        <w:tc>
          <w:tcPr>
            <w:tcW w:w="356" w:type="pct"/>
            <w:tcBorders>
              <w:top w:val="single" w:sz="4" w:space="0" w:color="auto"/>
              <w:left w:val="nil"/>
              <w:bottom w:val="single" w:sz="4" w:space="0" w:color="auto"/>
              <w:right w:val="single" w:sz="4" w:space="0" w:color="auto"/>
            </w:tcBorders>
            <w:vAlign w:val="center"/>
            <w:hideMark/>
          </w:tcPr>
          <w:p w14:paraId="69048E09"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仿宋" w:eastAsia="仿宋" w:hAnsi="仿宋" w:cs="宋体"/>
                <w:sz w:val="21"/>
                <w:szCs w:val="21"/>
                <w14:ligatures w14:val="none"/>
              </w:rPr>
              <w:t>危险废物</w:t>
            </w:r>
          </w:p>
        </w:tc>
        <w:tc>
          <w:tcPr>
            <w:tcW w:w="478" w:type="pct"/>
            <w:tcBorders>
              <w:top w:val="single" w:sz="4" w:space="0" w:color="auto"/>
              <w:left w:val="nil"/>
              <w:bottom w:val="single" w:sz="4" w:space="0" w:color="auto"/>
              <w:right w:val="single" w:sz="4" w:space="0" w:color="auto"/>
            </w:tcBorders>
            <w:vAlign w:val="center"/>
            <w:hideMark/>
          </w:tcPr>
          <w:p w14:paraId="6EC9D552"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Times New Roman" w:eastAsia="仿宋" w:hAnsi="Times New Roman" w:cs="Times New Roman"/>
                <w:sz w:val="21"/>
                <w:szCs w:val="21"/>
                <w14:ligatures w14:val="none"/>
              </w:rPr>
              <w:t>HW49</w:t>
            </w:r>
          </w:p>
        </w:tc>
        <w:tc>
          <w:tcPr>
            <w:tcW w:w="457" w:type="pct"/>
            <w:tcBorders>
              <w:top w:val="single" w:sz="4" w:space="0" w:color="auto"/>
              <w:left w:val="nil"/>
              <w:bottom w:val="single" w:sz="4" w:space="0" w:color="auto"/>
              <w:right w:val="single" w:sz="4" w:space="0" w:color="auto"/>
            </w:tcBorders>
            <w:vAlign w:val="center"/>
            <w:hideMark/>
          </w:tcPr>
          <w:p w14:paraId="500993C3"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Times New Roman" w:eastAsia="仿宋" w:hAnsi="Times New Roman" w:cs="Times New Roman"/>
                <w:sz w:val="21"/>
                <w:szCs w:val="21"/>
                <w14:ligatures w14:val="none"/>
              </w:rPr>
              <w:t>0.5</w:t>
            </w:r>
          </w:p>
        </w:tc>
        <w:tc>
          <w:tcPr>
            <w:tcW w:w="538" w:type="pct"/>
            <w:tcBorders>
              <w:top w:val="single" w:sz="4" w:space="0" w:color="auto"/>
              <w:left w:val="nil"/>
              <w:bottom w:val="single" w:sz="4" w:space="0" w:color="auto"/>
              <w:right w:val="single" w:sz="4" w:space="0" w:color="auto"/>
            </w:tcBorders>
            <w:vAlign w:val="center"/>
            <w:hideMark/>
          </w:tcPr>
          <w:p w14:paraId="1A768C1D"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Times New Roman" w:eastAsia="仿宋" w:hAnsi="Times New Roman" w:cs="Times New Roman"/>
                <w:sz w:val="21"/>
                <w:szCs w:val="21"/>
                <w14:ligatures w14:val="none"/>
              </w:rPr>
              <w:t>1.5</w:t>
            </w:r>
          </w:p>
        </w:tc>
        <w:tc>
          <w:tcPr>
            <w:tcW w:w="543" w:type="pct"/>
            <w:tcBorders>
              <w:top w:val="single" w:sz="4" w:space="0" w:color="auto"/>
              <w:left w:val="nil"/>
              <w:bottom w:val="single" w:sz="4" w:space="0" w:color="auto"/>
              <w:right w:val="single" w:sz="4" w:space="0" w:color="auto"/>
            </w:tcBorders>
            <w:vAlign w:val="center"/>
            <w:hideMark/>
          </w:tcPr>
          <w:p w14:paraId="50E9FA11"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Times New Roman" w:eastAsia="仿宋" w:hAnsi="Times New Roman" w:cs="宋体"/>
                <w:sz w:val="21"/>
                <w:szCs w:val="21"/>
                <w14:ligatures w14:val="none"/>
              </w:rPr>
              <w:t>1.5</w:t>
            </w:r>
          </w:p>
        </w:tc>
        <w:tc>
          <w:tcPr>
            <w:tcW w:w="831" w:type="pct"/>
            <w:tcBorders>
              <w:top w:val="single" w:sz="4" w:space="0" w:color="auto"/>
              <w:left w:val="nil"/>
              <w:bottom w:val="single" w:sz="4" w:space="0" w:color="auto"/>
              <w:right w:val="single" w:sz="4" w:space="0" w:color="auto"/>
            </w:tcBorders>
            <w:vAlign w:val="center"/>
            <w:hideMark/>
          </w:tcPr>
          <w:p w14:paraId="3B2B4D98"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仿宋" w:eastAsia="仿宋" w:hAnsi="仿宋" w:cs="宋体"/>
                <w:sz w:val="21"/>
                <w:szCs w:val="21"/>
                <w14:ligatures w14:val="none"/>
              </w:rPr>
              <w:t>送供应厂家回收</w:t>
            </w:r>
          </w:p>
        </w:tc>
      </w:tr>
      <w:tr w:rsidR="00AB2DC4" w:rsidRPr="00AB2DC4" w14:paraId="50338170" w14:textId="77777777">
        <w:trPr>
          <w:trHeight w:val="374"/>
          <w:jc w:val="center"/>
        </w:trPr>
        <w:tc>
          <w:tcPr>
            <w:tcW w:w="289" w:type="pct"/>
            <w:tcBorders>
              <w:top w:val="single" w:sz="4" w:space="0" w:color="auto"/>
              <w:left w:val="single" w:sz="4" w:space="0" w:color="auto"/>
              <w:bottom w:val="single" w:sz="4" w:space="0" w:color="auto"/>
              <w:right w:val="single" w:sz="4" w:space="0" w:color="auto"/>
            </w:tcBorders>
            <w:vAlign w:val="center"/>
            <w:hideMark/>
          </w:tcPr>
          <w:p w14:paraId="21519C87"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Times New Roman" w:eastAsia="仿宋" w:hAnsi="Times New Roman" w:cs="Times New Roman"/>
                <w:sz w:val="21"/>
                <w:szCs w:val="21"/>
                <w14:ligatures w14:val="none"/>
              </w:rPr>
              <w:t>8</w:t>
            </w:r>
          </w:p>
        </w:tc>
        <w:tc>
          <w:tcPr>
            <w:tcW w:w="1504" w:type="pct"/>
            <w:gridSpan w:val="2"/>
            <w:tcBorders>
              <w:top w:val="single" w:sz="4" w:space="0" w:color="auto"/>
              <w:left w:val="nil"/>
              <w:bottom w:val="single" w:sz="4" w:space="0" w:color="auto"/>
              <w:right w:val="single" w:sz="4" w:space="0" w:color="auto"/>
            </w:tcBorders>
            <w:vAlign w:val="center"/>
            <w:hideMark/>
          </w:tcPr>
          <w:p w14:paraId="52EEAE13"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仿宋" w:eastAsia="仿宋" w:hAnsi="仿宋" w:cs="宋体"/>
                <w:sz w:val="21"/>
                <w:szCs w:val="21"/>
                <w14:ligatures w14:val="none"/>
              </w:rPr>
              <w:t>生活垃圾</w:t>
            </w:r>
          </w:p>
        </w:tc>
        <w:tc>
          <w:tcPr>
            <w:tcW w:w="834" w:type="pct"/>
            <w:gridSpan w:val="2"/>
            <w:tcBorders>
              <w:top w:val="single" w:sz="4" w:space="0" w:color="auto"/>
              <w:left w:val="nil"/>
              <w:bottom w:val="single" w:sz="4" w:space="0" w:color="auto"/>
              <w:right w:val="single" w:sz="4" w:space="0" w:color="auto"/>
            </w:tcBorders>
            <w:vAlign w:val="center"/>
            <w:hideMark/>
          </w:tcPr>
          <w:p w14:paraId="2998F03C"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Times New Roman" w:eastAsia="仿宋" w:hAnsi="Times New Roman" w:cs="Times New Roman"/>
                <w:sz w:val="21"/>
                <w:szCs w:val="21"/>
                <w14:ligatures w14:val="none"/>
              </w:rPr>
              <w:t>/</w:t>
            </w:r>
          </w:p>
        </w:tc>
        <w:tc>
          <w:tcPr>
            <w:tcW w:w="457" w:type="pct"/>
            <w:tcBorders>
              <w:top w:val="single" w:sz="4" w:space="0" w:color="auto"/>
              <w:left w:val="nil"/>
              <w:bottom w:val="single" w:sz="4" w:space="0" w:color="auto"/>
              <w:right w:val="single" w:sz="4" w:space="0" w:color="auto"/>
            </w:tcBorders>
            <w:vAlign w:val="center"/>
            <w:hideMark/>
          </w:tcPr>
          <w:p w14:paraId="6B4505C3"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Times New Roman" w:eastAsia="仿宋" w:hAnsi="Times New Roman" w:cs="Times New Roman"/>
                <w:sz w:val="21"/>
                <w:szCs w:val="21"/>
                <w14:ligatures w14:val="none"/>
              </w:rPr>
              <w:t>6</w:t>
            </w:r>
          </w:p>
        </w:tc>
        <w:tc>
          <w:tcPr>
            <w:tcW w:w="538" w:type="pct"/>
            <w:tcBorders>
              <w:top w:val="single" w:sz="4" w:space="0" w:color="auto"/>
              <w:left w:val="nil"/>
              <w:bottom w:val="single" w:sz="4" w:space="0" w:color="auto"/>
              <w:right w:val="single" w:sz="4" w:space="0" w:color="auto"/>
            </w:tcBorders>
            <w:vAlign w:val="center"/>
            <w:hideMark/>
          </w:tcPr>
          <w:p w14:paraId="51FAED1E"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Times New Roman" w:eastAsia="仿宋" w:hAnsi="Times New Roman" w:cs="宋体"/>
                <w:sz w:val="21"/>
                <w:szCs w:val="21"/>
                <w14:ligatures w14:val="none"/>
              </w:rPr>
              <w:t>7</w:t>
            </w:r>
          </w:p>
        </w:tc>
        <w:tc>
          <w:tcPr>
            <w:tcW w:w="543" w:type="pct"/>
            <w:tcBorders>
              <w:top w:val="single" w:sz="4" w:space="0" w:color="auto"/>
              <w:left w:val="nil"/>
              <w:bottom w:val="single" w:sz="4" w:space="0" w:color="auto"/>
              <w:right w:val="single" w:sz="4" w:space="0" w:color="auto"/>
            </w:tcBorders>
            <w:vAlign w:val="center"/>
            <w:hideMark/>
          </w:tcPr>
          <w:p w14:paraId="22678BAA"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Times New Roman" w:eastAsia="仿宋" w:hAnsi="Times New Roman" w:cs="宋体"/>
                <w:sz w:val="21"/>
                <w:szCs w:val="21"/>
                <w14:ligatures w14:val="none"/>
              </w:rPr>
              <w:t>7</w:t>
            </w:r>
          </w:p>
        </w:tc>
        <w:tc>
          <w:tcPr>
            <w:tcW w:w="831" w:type="pct"/>
            <w:tcBorders>
              <w:top w:val="single" w:sz="4" w:space="0" w:color="auto"/>
              <w:left w:val="nil"/>
              <w:bottom w:val="single" w:sz="4" w:space="0" w:color="auto"/>
              <w:right w:val="single" w:sz="4" w:space="0" w:color="auto"/>
            </w:tcBorders>
            <w:vAlign w:val="center"/>
            <w:hideMark/>
          </w:tcPr>
          <w:p w14:paraId="7965C495"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仿宋" w:eastAsia="仿宋" w:hAnsi="仿宋" w:cs="宋体"/>
                <w:sz w:val="21"/>
                <w:szCs w:val="21"/>
                <w14:ligatures w14:val="none"/>
              </w:rPr>
              <w:t>送垃圾填埋场</w:t>
            </w:r>
          </w:p>
        </w:tc>
      </w:tr>
      <w:tr w:rsidR="00AB2DC4" w:rsidRPr="00AB2DC4" w14:paraId="1E2F329C" w14:textId="77777777">
        <w:trPr>
          <w:trHeight w:val="374"/>
          <w:jc w:val="center"/>
        </w:trPr>
        <w:tc>
          <w:tcPr>
            <w:tcW w:w="289" w:type="pct"/>
            <w:tcBorders>
              <w:top w:val="single" w:sz="4" w:space="0" w:color="auto"/>
              <w:left w:val="single" w:sz="4" w:space="0" w:color="auto"/>
              <w:bottom w:val="single" w:sz="4" w:space="0" w:color="auto"/>
              <w:right w:val="single" w:sz="4" w:space="0" w:color="auto"/>
            </w:tcBorders>
            <w:vAlign w:val="center"/>
            <w:hideMark/>
          </w:tcPr>
          <w:p w14:paraId="62F98286"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Times New Roman" w:eastAsia="仿宋" w:hAnsi="Times New Roman" w:cs="Times New Roman"/>
                <w:sz w:val="21"/>
                <w:szCs w:val="21"/>
                <w14:ligatures w14:val="none"/>
              </w:rPr>
              <w:t>10</w:t>
            </w:r>
          </w:p>
        </w:tc>
        <w:tc>
          <w:tcPr>
            <w:tcW w:w="2339" w:type="pct"/>
            <w:gridSpan w:val="4"/>
            <w:tcBorders>
              <w:top w:val="single" w:sz="4" w:space="0" w:color="auto"/>
              <w:left w:val="nil"/>
              <w:bottom w:val="single" w:sz="4" w:space="0" w:color="auto"/>
              <w:right w:val="single" w:sz="4" w:space="0" w:color="auto"/>
            </w:tcBorders>
            <w:vAlign w:val="center"/>
            <w:hideMark/>
          </w:tcPr>
          <w:p w14:paraId="19112A8B"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仿宋" w:eastAsia="仿宋" w:hAnsi="仿宋" w:cs="宋体"/>
                <w:sz w:val="21"/>
                <w:szCs w:val="21"/>
                <w14:ligatures w14:val="none"/>
              </w:rPr>
              <w:t>合计</w:t>
            </w:r>
          </w:p>
        </w:tc>
        <w:tc>
          <w:tcPr>
            <w:tcW w:w="457" w:type="pct"/>
            <w:tcBorders>
              <w:top w:val="single" w:sz="4" w:space="0" w:color="auto"/>
              <w:left w:val="nil"/>
              <w:bottom w:val="single" w:sz="4" w:space="0" w:color="auto"/>
              <w:right w:val="single" w:sz="4" w:space="0" w:color="auto"/>
            </w:tcBorders>
            <w:vAlign w:val="center"/>
            <w:hideMark/>
          </w:tcPr>
          <w:p w14:paraId="4299E47F"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Times New Roman" w:eastAsia="仿宋" w:hAnsi="Times New Roman" w:cs="Times New Roman"/>
                <w:sz w:val="21"/>
                <w:szCs w:val="21"/>
                <w14:ligatures w14:val="none"/>
              </w:rPr>
              <w:t>38.373</w:t>
            </w:r>
          </w:p>
        </w:tc>
        <w:tc>
          <w:tcPr>
            <w:tcW w:w="538" w:type="pct"/>
            <w:tcBorders>
              <w:top w:val="single" w:sz="4" w:space="0" w:color="auto"/>
              <w:left w:val="nil"/>
              <w:bottom w:val="single" w:sz="4" w:space="0" w:color="auto"/>
              <w:right w:val="single" w:sz="4" w:space="0" w:color="auto"/>
            </w:tcBorders>
            <w:vAlign w:val="center"/>
            <w:hideMark/>
          </w:tcPr>
          <w:p w14:paraId="24DFB959"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Times New Roman" w:eastAsia="仿宋" w:hAnsi="Times New Roman" w:cs="Times New Roman"/>
                <w:sz w:val="21"/>
                <w:szCs w:val="21"/>
                <w14:ligatures w14:val="none"/>
              </w:rPr>
              <w:t>90.932</w:t>
            </w:r>
          </w:p>
        </w:tc>
        <w:tc>
          <w:tcPr>
            <w:tcW w:w="543" w:type="pct"/>
            <w:tcBorders>
              <w:top w:val="single" w:sz="4" w:space="0" w:color="auto"/>
              <w:left w:val="nil"/>
              <w:bottom w:val="single" w:sz="4" w:space="0" w:color="auto"/>
              <w:right w:val="single" w:sz="4" w:space="0" w:color="auto"/>
            </w:tcBorders>
            <w:vAlign w:val="center"/>
            <w:hideMark/>
          </w:tcPr>
          <w:p w14:paraId="35D663AC"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Times New Roman" w:eastAsia="仿宋" w:hAnsi="Times New Roman" w:cs="宋体"/>
                <w:sz w:val="21"/>
                <w:szCs w:val="21"/>
                <w14:ligatures w14:val="none"/>
              </w:rPr>
              <w:t>86.113</w:t>
            </w:r>
          </w:p>
        </w:tc>
        <w:tc>
          <w:tcPr>
            <w:tcW w:w="831" w:type="pct"/>
            <w:tcBorders>
              <w:top w:val="single" w:sz="4" w:space="0" w:color="auto"/>
              <w:left w:val="nil"/>
              <w:bottom w:val="single" w:sz="4" w:space="0" w:color="auto"/>
              <w:right w:val="single" w:sz="4" w:space="0" w:color="auto"/>
            </w:tcBorders>
            <w:vAlign w:val="center"/>
            <w:hideMark/>
          </w:tcPr>
          <w:p w14:paraId="7CBA9D3D"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Times New Roman" w:eastAsia="仿宋" w:hAnsi="Times New Roman" w:cs="Times New Roman"/>
                <w:sz w:val="21"/>
                <w:szCs w:val="21"/>
                <w14:ligatures w14:val="none"/>
              </w:rPr>
              <w:t>/</w:t>
            </w:r>
          </w:p>
        </w:tc>
      </w:tr>
    </w:tbl>
    <w:p w14:paraId="13B5517B"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Times New Roman" w:eastAsia="仿宋" w:hAnsi="Times New Roman" w:cs="宋体"/>
          <w:sz w:val="21"/>
          <w:szCs w:val="21"/>
          <w14:ligatures w14:val="none"/>
        </w:rPr>
        <w:t xml:space="preserve"> </w:t>
      </w:r>
    </w:p>
    <w:p w14:paraId="2E03A81D"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Times New Roman" w:eastAsia="仿宋" w:hAnsi="Times New Roman" w:cs="宋体"/>
          <w:noProof/>
          <w:sz w:val="21"/>
          <w:szCs w:val="21"/>
          <w14:ligatures w14:val="none"/>
        </w:rPr>
        <w:lastRenderedPageBreak/>
        <w:drawing>
          <wp:inline distT="0" distB="0" distL="0" distR="0" wp14:anchorId="6030AA1A" wp14:editId="45FA80FC">
            <wp:extent cx="2562225" cy="1924050"/>
            <wp:effectExtent l="0" t="0" r="9525" b="0"/>
            <wp:docPr id="4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2225" cy="1924050"/>
                    </a:xfrm>
                    <a:prstGeom prst="rect">
                      <a:avLst/>
                    </a:prstGeom>
                    <a:noFill/>
                    <a:ln>
                      <a:noFill/>
                    </a:ln>
                  </pic:spPr>
                </pic:pic>
              </a:graphicData>
            </a:graphic>
          </wp:inline>
        </w:drawing>
      </w:r>
      <w:r w:rsidRPr="00AB2DC4">
        <w:rPr>
          <w:rFonts w:ascii="Times New Roman" w:eastAsia="仿宋" w:hAnsi="Times New Roman" w:cs="宋体"/>
          <w:sz w:val="21"/>
          <w:szCs w:val="21"/>
          <w14:ligatures w14:val="none"/>
        </w:rPr>
        <w:t xml:space="preserve"> </w:t>
      </w:r>
      <w:r w:rsidRPr="00AB2DC4">
        <w:rPr>
          <w:rFonts w:ascii="Times New Roman" w:eastAsia="仿宋" w:hAnsi="Times New Roman" w:cs="宋体"/>
          <w:noProof/>
          <w:sz w:val="21"/>
          <w:szCs w:val="21"/>
          <w14:ligatures w14:val="none"/>
        </w:rPr>
        <w:drawing>
          <wp:inline distT="0" distB="0" distL="0" distR="0" wp14:anchorId="36331FB6" wp14:editId="62544CA0">
            <wp:extent cx="2562225" cy="1924050"/>
            <wp:effectExtent l="0" t="0" r="9525" b="0"/>
            <wp:docPr id="4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62225" cy="1924050"/>
                    </a:xfrm>
                    <a:prstGeom prst="rect">
                      <a:avLst/>
                    </a:prstGeom>
                    <a:noFill/>
                    <a:ln>
                      <a:noFill/>
                    </a:ln>
                  </pic:spPr>
                </pic:pic>
              </a:graphicData>
            </a:graphic>
          </wp:inline>
        </w:drawing>
      </w:r>
    </w:p>
    <w:p w14:paraId="5D551E80"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仿宋" w:eastAsia="仿宋" w:hAnsi="仿宋" w:cs="宋体"/>
          <w:sz w:val="21"/>
          <w:szCs w:val="21"/>
          <w14:ligatures w14:val="none"/>
        </w:rPr>
        <w:t>危废暂存间</w:t>
      </w:r>
    </w:p>
    <w:p w14:paraId="257FF6A8"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Times New Roman" w:eastAsia="仿宋" w:hAnsi="Times New Roman" w:cs="宋体"/>
          <w:sz w:val="21"/>
          <w:szCs w:val="21"/>
          <w14:ligatures w14:val="none"/>
        </w:rPr>
        <w:t xml:space="preserve"> </w:t>
      </w:r>
    </w:p>
    <w:p w14:paraId="392662EC"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Times New Roman" w:eastAsia="仿宋" w:hAnsi="Times New Roman" w:cs="宋体"/>
          <w:noProof/>
          <w:sz w:val="21"/>
          <w:szCs w:val="21"/>
          <w14:ligatures w14:val="none"/>
        </w:rPr>
        <w:drawing>
          <wp:inline distT="0" distB="0" distL="0" distR="0" wp14:anchorId="570C8937" wp14:editId="16F8DCD3">
            <wp:extent cx="2562225" cy="1771650"/>
            <wp:effectExtent l="0" t="0" r="9525" b="0"/>
            <wp:docPr id="4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2225" cy="1771650"/>
                    </a:xfrm>
                    <a:prstGeom prst="rect">
                      <a:avLst/>
                    </a:prstGeom>
                    <a:noFill/>
                    <a:ln>
                      <a:noFill/>
                    </a:ln>
                  </pic:spPr>
                </pic:pic>
              </a:graphicData>
            </a:graphic>
          </wp:inline>
        </w:drawing>
      </w:r>
      <w:r w:rsidRPr="00AB2DC4">
        <w:rPr>
          <w:rFonts w:ascii="Times New Roman" w:eastAsia="仿宋" w:hAnsi="Times New Roman" w:cs="宋体"/>
          <w:noProof/>
          <w:sz w:val="21"/>
          <w:szCs w:val="21"/>
          <w14:ligatures w14:val="none"/>
        </w:rPr>
        <w:drawing>
          <wp:inline distT="0" distB="0" distL="0" distR="0" wp14:anchorId="643C35F6" wp14:editId="74EEF7C1">
            <wp:extent cx="2562225" cy="1762125"/>
            <wp:effectExtent l="0" t="0" r="9525" b="9525"/>
            <wp:docPr id="4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62225" cy="1762125"/>
                    </a:xfrm>
                    <a:prstGeom prst="rect">
                      <a:avLst/>
                    </a:prstGeom>
                    <a:noFill/>
                    <a:ln>
                      <a:noFill/>
                    </a:ln>
                  </pic:spPr>
                </pic:pic>
              </a:graphicData>
            </a:graphic>
          </wp:inline>
        </w:drawing>
      </w:r>
      <w:r w:rsidRPr="00AB2DC4">
        <w:rPr>
          <w:rFonts w:ascii="Times New Roman" w:eastAsia="仿宋" w:hAnsi="Times New Roman" w:cs="宋体"/>
          <w:sz w:val="21"/>
          <w:szCs w:val="21"/>
          <w14:ligatures w14:val="none"/>
        </w:rPr>
        <w:t xml:space="preserve"> </w:t>
      </w:r>
    </w:p>
    <w:p w14:paraId="10ADD40D"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仿宋" w:eastAsia="仿宋" w:hAnsi="仿宋" w:cs="宋体"/>
          <w:sz w:val="21"/>
          <w:szCs w:val="21"/>
          <w14:ligatures w14:val="none"/>
        </w:rPr>
        <w:t>危险废物管理台账（部分）</w:t>
      </w:r>
    </w:p>
    <w:p w14:paraId="77ACA1CE"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Times New Roman" w:eastAsia="仿宋" w:hAnsi="Times New Roman" w:cs="宋体"/>
          <w:noProof/>
          <w:sz w:val="21"/>
          <w:szCs w:val="21"/>
          <w14:ligatures w14:val="none"/>
        </w:rPr>
        <w:drawing>
          <wp:inline distT="0" distB="0" distL="0" distR="0" wp14:anchorId="0EA39BB4" wp14:editId="35991425">
            <wp:extent cx="2562225" cy="3419475"/>
            <wp:effectExtent l="0" t="0" r="9525" b="9525"/>
            <wp:docPr id="4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62225" cy="3419475"/>
                    </a:xfrm>
                    <a:prstGeom prst="rect">
                      <a:avLst/>
                    </a:prstGeom>
                    <a:noFill/>
                    <a:ln>
                      <a:noFill/>
                    </a:ln>
                  </pic:spPr>
                </pic:pic>
              </a:graphicData>
            </a:graphic>
          </wp:inline>
        </w:drawing>
      </w:r>
      <w:r w:rsidRPr="00AB2DC4">
        <w:rPr>
          <w:rFonts w:ascii="Times New Roman" w:eastAsia="仿宋" w:hAnsi="Times New Roman" w:cs="宋体"/>
          <w:sz w:val="21"/>
          <w:szCs w:val="21"/>
          <w14:ligatures w14:val="none"/>
        </w:rPr>
        <w:t xml:space="preserve"> </w:t>
      </w:r>
      <w:r w:rsidRPr="00AB2DC4">
        <w:rPr>
          <w:rFonts w:ascii="Times New Roman" w:eastAsia="仿宋" w:hAnsi="Times New Roman" w:cs="宋体"/>
          <w:noProof/>
          <w:sz w:val="21"/>
          <w:szCs w:val="21"/>
          <w14:ligatures w14:val="none"/>
        </w:rPr>
        <w:drawing>
          <wp:inline distT="0" distB="0" distL="0" distR="0" wp14:anchorId="4CA69B6B" wp14:editId="2EA538C1">
            <wp:extent cx="2562225" cy="3419475"/>
            <wp:effectExtent l="0" t="0" r="9525" b="9525"/>
            <wp:docPr id="4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62225" cy="3419475"/>
                    </a:xfrm>
                    <a:prstGeom prst="rect">
                      <a:avLst/>
                    </a:prstGeom>
                    <a:noFill/>
                    <a:ln>
                      <a:noFill/>
                    </a:ln>
                  </pic:spPr>
                </pic:pic>
              </a:graphicData>
            </a:graphic>
          </wp:inline>
        </w:drawing>
      </w:r>
    </w:p>
    <w:p w14:paraId="34C846AF"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仿宋" w:eastAsia="仿宋" w:hAnsi="仿宋" w:cs="宋体"/>
          <w:sz w:val="21"/>
          <w:szCs w:val="21"/>
          <w14:ligatures w14:val="none"/>
        </w:rPr>
        <w:t>危险废物转移联单（部分）</w:t>
      </w:r>
    </w:p>
    <w:p w14:paraId="024C8251" w14:textId="77777777" w:rsidR="00AB2DC4" w:rsidRPr="00AB2DC4" w:rsidRDefault="00AB2DC4" w:rsidP="00AB2DC4">
      <w:pPr>
        <w:spacing w:after="0" w:line="480" w:lineRule="atLeast"/>
        <w:ind w:firstLineChars="200" w:firstLine="480"/>
        <w:jc w:val="both"/>
        <w:rPr>
          <w:rFonts w:ascii="Times New Roman" w:eastAsia="仿宋" w:hAnsi="Times New Roman" w:cs="宋体"/>
          <w:sz w:val="24"/>
          <w14:ligatures w14:val="none"/>
        </w:rPr>
      </w:pPr>
      <w:r w:rsidRPr="00AB2DC4">
        <w:rPr>
          <w:rFonts w:ascii="仿宋" w:eastAsia="仿宋" w:hAnsi="仿宋" w:cs="宋体"/>
          <w:sz w:val="24"/>
          <w14:ligatures w14:val="none"/>
        </w:rPr>
        <w:t>厂区危险废物暂存间地面进行了防渗处理；危险废物分区存放，对装有危废的容器进行定期检查，并加强日常管理；厂区危险废物暂存间建设较规范，符合</w:t>
      </w:r>
      <w:r w:rsidRPr="00AB2DC4">
        <w:rPr>
          <w:rFonts w:ascii="仿宋" w:eastAsia="仿宋" w:hAnsi="仿宋" w:cs="宋体"/>
          <w:sz w:val="24"/>
          <w14:ligatures w14:val="none"/>
        </w:rPr>
        <w:lastRenderedPageBreak/>
        <w:t>四防原则，危废警告标志悬挂规范。公司签订了危废处置合同，产生的危险废物在厂区危废暂存间暂存后，定期由石家庄新奥环保科技有限公司、黄驰新智环保技术有限公司进行处理。公司建立了完善的危险废物管理制度，制度中明确了各成员的职务和职责，落实了环保岗位责任制；公司危废管理制度上墙，做到危废规范管理。</w:t>
      </w:r>
    </w:p>
    <w:p w14:paraId="4C300FA1" w14:textId="77777777" w:rsidR="00AB2DC4" w:rsidRPr="00AB2DC4" w:rsidRDefault="00AB2DC4" w:rsidP="00AB2DC4">
      <w:pPr>
        <w:spacing w:after="0" w:line="480" w:lineRule="atLeast"/>
        <w:ind w:firstLineChars="200" w:firstLine="480"/>
        <w:jc w:val="both"/>
        <w:rPr>
          <w:rFonts w:ascii="Times New Roman" w:eastAsia="仿宋" w:hAnsi="Times New Roman" w:cs="宋体"/>
          <w:sz w:val="24"/>
          <w14:ligatures w14:val="none"/>
        </w:rPr>
      </w:pPr>
      <w:r w:rsidRPr="00AB2DC4">
        <w:rPr>
          <w:rFonts w:ascii="仿宋" w:eastAsia="仿宋" w:hAnsi="仿宋" w:cs="宋体"/>
          <w:sz w:val="24"/>
          <w14:ligatures w14:val="none"/>
        </w:rPr>
        <w:t>综上，按照《危险废物贮存污染控制标准》（</w:t>
      </w:r>
      <w:r w:rsidRPr="00AB2DC4">
        <w:rPr>
          <w:rFonts w:ascii="Times New Roman" w:eastAsia="仿宋" w:hAnsi="Times New Roman" w:cs="Times New Roman"/>
          <w:sz w:val="24"/>
          <w14:ligatures w14:val="none"/>
        </w:rPr>
        <w:t>GB18597 -2023</w:t>
      </w:r>
      <w:r w:rsidRPr="00AB2DC4">
        <w:rPr>
          <w:rFonts w:ascii="仿宋" w:eastAsia="仿宋" w:hAnsi="仿宋" w:cs="宋体"/>
          <w:sz w:val="24"/>
          <w14:ligatures w14:val="none"/>
        </w:rPr>
        <w:t>）及《一般工业固体废物贮存和填埋污染控制标准》（</w:t>
      </w:r>
      <w:r w:rsidRPr="00AB2DC4">
        <w:rPr>
          <w:rFonts w:ascii="Times New Roman" w:eastAsia="仿宋" w:hAnsi="Times New Roman" w:cs="Times New Roman"/>
          <w:sz w:val="24"/>
          <w14:ligatures w14:val="none"/>
        </w:rPr>
        <w:t>GB18599-2020</w:t>
      </w:r>
      <w:r w:rsidRPr="00AB2DC4">
        <w:rPr>
          <w:rFonts w:ascii="仿宋" w:eastAsia="仿宋" w:hAnsi="仿宋" w:cs="宋体"/>
          <w:sz w:val="24"/>
          <w14:ligatures w14:val="none"/>
        </w:rPr>
        <w:t>）相关要求，公司的一般固体废物和危险废物均得到了合理的处置。</w:t>
      </w:r>
    </w:p>
    <w:p w14:paraId="6AD461CA" w14:textId="77777777" w:rsidR="00AB2DC4" w:rsidRPr="00AB2DC4" w:rsidRDefault="00AB2DC4" w:rsidP="00AB2DC4">
      <w:pPr>
        <w:adjustRightInd w:val="0"/>
        <w:snapToGrid w:val="0"/>
        <w:spacing w:before="100" w:beforeAutospacing="1" w:after="100" w:afterAutospacing="1" w:line="480" w:lineRule="atLeast"/>
        <w:outlineLvl w:val="2"/>
        <w:rPr>
          <w:rFonts w:ascii="Times New Roman" w:eastAsia="仿宋" w:hAnsi="Times New Roman" w:cs="Times New Roman"/>
          <w:b/>
          <w:sz w:val="28"/>
          <w:szCs w:val="28"/>
          <w14:ligatures w14:val="none"/>
        </w:rPr>
      </w:pPr>
      <w:bookmarkStart w:id="2" w:name="_Toc9836"/>
      <w:bookmarkEnd w:id="2"/>
      <w:r w:rsidRPr="00AB2DC4">
        <w:rPr>
          <w:rFonts w:ascii="Times New Roman" w:eastAsia="仿宋" w:hAnsi="Times New Roman" w:cs="Times New Roman"/>
          <w:b/>
          <w:sz w:val="28"/>
          <w:szCs w:val="28"/>
          <w14:ligatures w14:val="none"/>
        </w:rPr>
        <w:t>3.2.4</w:t>
      </w:r>
      <w:r w:rsidRPr="00AB2DC4">
        <w:rPr>
          <w:rFonts w:ascii="仿宋" w:eastAsia="仿宋" w:hAnsi="仿宋" w:cs="Times New Roman"/>
          <w:b/>
          <w:sz w:val="28"/>
          <w:szCs w:val="28"/>
          <w14:ligatures w14:val="none"/>
        </w:rPr>
        <w:t>污染源调查汇总</w:t>
      </w:r>
    </w:p>
    <w:p w14:paraId="70B86C1B" w14:textId="77777777" w:rsidR="00AB2DC4" w:rsidRPr="00AB2DC4" w:rsidRDefault="00AB2DC4" w:rsidP="00AB2DC4">
      <w:pPr>
        <w:spacing w:after="0" w:line="480" w:lineRule="atLeast"/>
        <w:ind w:firstLineChars="200" w:firstLine="480"/>
        <w:jc w:val="both"/>
        <w:rPr>
          <w:rFonts w:ascii="Times New Roman" w:eastAsia="仿宋" w:hAnsi="Times New Roman" w:cs="宋体"/>
          <w:sz w:val="24"/>
          <w14:ligatures w14:val="none"/>
        </w:rPr>
      </w:pPr>
      <w:r w:rsidRPr="00AB2DC4">
        <w:rPr>
          <w:rFonts w:ascii="仿宋" w:eastAsia="仿宋" w:hAnsi="仿宋" w:cs="宋体"/>
          <w:sz w:val="24"/>
          <w14:ligatures w14:val="none"/>
        </w:rPr>
        <w:t>根据河北宝敬德环环保科技有限公司（</w:t>
      </w:r>
      <w:r w:rsidRPr="00AB2DC4">
        <w:rPr>
          <w:rFonts w:ascii="Times New Roman" w:eastAsia="仿宋" w:hAnsi="Times New Roman" w:cs="宋体"/>
          <w:sz w:val="24"/>
          <w14:ligatures w14:val="none"/>
        </w:rPr>
        <w:t>20</w:t>
      </w:r>
      <w:r w:rsidRPr="00AB2DC4">
        <w:rPr>
          <w:rFonts w:ascii="Times New Roman" w:eastAsia="仿宋" w:hAnsi="Times New Roman" w:cs="Times New Roman"/>
          <w:sz w:val="24"/>
          <w14:ligatures w14:val="none"/>
        </w:rPr>
        <w:t>22</w:t>
      </w:r>
      <w:r w:rsidRPr="00AB2DC4">
        <w:rPr>
          <w:rFonts w:ascii="仿宋" w:eastAsia="仿宋" w:hAnsi="仿宋" w:cs="宋体"/>
          <w:sz w:val="24"/>
          <w14:ligatures w14:val="none"/>
        </w:rPr>
        <w:t>年</w:t>
      </w:r>
      <w:r w:rsidRPr="00AB2DC4">
        <w:rPr>
          <w:rFonts w:ascii="Times New Roman" w:eastAsia="仿宋" w:hAnsi="Times New Roman" w:cs="Times New Roman"/>
          <w:sz w:val="24"/>
          <w14:ligatures w14:val="none"/>
        </w:rPr>
        <w:t>3</w:t>
      </w:r>
      <w:r w:rsidRPr="00AB2DC4">
        <w:rPr>
          <w:rFonts w:ascii="仿宋" w:eastAsia="仿宋" w:hAnsi="仿宋" w:cs="宋体"/>
          <w:sz w:val="24"/>
          <w14:ligatures w14:val="none"/>
        </w:rPr>
        <w:t>月</w:t>
      </w:r>
      <w:r w:rsidRPr="00AB2DC4">
        <w:rPr>
          <w:rFonts w:ascii="Times New Roman" w:eastAsia="仿宋" w:hAnsi="Times New Roman" w:cs="宋体"/>
          <w:sz w:val="24"/>
          <w14:ligatures w14:val="none"/>
        </w:rPr>
        <w:t>2</w:t>
      </w:r>
      <w:r w:rsidRPr="00AB2DC4">
        <w:rPr>
          <w:rFonts w:ascii="Times New Roman" w:eastAsia="仿宋" w:hAnsi="Times New Roman" w:cs="Times New Roman"/>
          <w:sz w:val="24"/>
          <w14:ligatures w14:val="none"/>
        </w:rPr>
        <w:t>3</w:t>
      </w:r>
      <w:r w:rsidRPr="00AB2DC4">
        <w:rPr>
          <w:rFonts w:ascii="仿宋" w:eastAsia="仿宋" w:hAnsi="仿宋" w:cs="宋体"/>
          <w:sz w:val="24"/>
          <w14:ligatures w14:val="none"/>
        </w:rPr>
        <w:t>日）出具的《邯郸市赵都精细化工有限公司检测报告》（宝敬德〔</w:t>
      </w:r>
      <w:r w:rsidRPr="00AB2DC4">
        <w:rPr>
          <w:rFonts w:ascii="Times New Roman" w:eastAsia="仿宋" w:hAnsi="Times New Roman" w:cs="Times New Roman"/>
          <w:sz w:val="24"/>
          <w14:ligatures w14:val="none"/>
        </w:rPr>
        <w:t>2022</w:t>
      </w:r>
      <w:r w:rsidRPr="00AB2DC4">
        <w:rPr>
          <w:rFonts w:ascii="仿宋" w:eastAsia="仿宋" w:hAnsi="仿宋" w:cs="宋体"/>
          <w:sz w:val="24"/>
          <w14:ligatures w14:val="none"/>
        </w:rPr>
        <w:t>〕第</w:t>
      </w:r>
      <w:r w:rsidRPr="00AB2DC4">
        <w:rPr>
          <w:rFonts w:ascii="Times New Roman" w:eastAsia="仿宋" w:hAnsi="Times New Roman" w:cs="Times New Roman"/>
          <w:sz w:val="24"/>
          <w14:ligatures w14:val="none"/>
        </w:rPr>
        <w:t>128</w:t>
      </w:r>
      <w:r w:rsidRPr="00AB2DC4">
        <w:rPr>
          <w:rFonts w:ascii="仿宋" w:eastAsia="仿宋" w:hAnsi="仿宋" w:cs="宋体"/>
          <w:sz w:val="24"/>
          <w14:ligatures w14:val="none"/>
        </w:rPr>
        <w:t>号），我公司环境监测结果见下表。</w:t>
      </w:r>
    </w:p>
    <w:p w14:paraId="6E182D09" w14:textId="77777777" w:rsidR="00AB2DC4" w:rsidRPr="00AB2DC4" w:rsidRDefault="00AB2DC4" w:rsidP="00AB2DC4">
      <w:pPr>
        <w:adjustRightInd w:val="0"/>
        <w:snapToGrid w:val="0"/>
        <w:spacing w:after="0" w:line="480" w:lineRule="atLeast"/>
        <w:jc w:val="center"/>
        <w:rPr>
          <w:rFonts w:ascii="Times New Roman" w:eastAsia="仿宋" w:hAnsi="Times New Roman" w:cs="宋体"/>
          <w:b/>
          <w:sz w:val="21"/>
          <w:szCs w:val="21"/>
          <w14:ligatures w14:val="none"/>
        </w:rPr>
      </w:pPr>
      <w:r w:rsidRPr="00AB2DC4">
        <w:rPr>
          <w:rFonts w:ascii="仿宋" w:eastAsia="仿宋" w:hAnsi="仿宋" w:cs="宋体"/>
          <w:b/>
          <w:sz w:val="21"/>
          <w:szCs w:val="21"/>
          <w14:ligatures w14:val="none"/>
        </w:rPr>
        <w:t>表</w:t>
      </w:r>
      <w:r w:rsidRPr="00AB2DC4">
        <w:rPr>
          <w:rFonts w:ascii="Times New Roman" w:eastAsia="仿宋" w:hAnsi="Times New Roman" w:cs="Times New Roman"/>
          <w:b/>
          <w:sz w:val="21"/>
          <w:szCs w:val="21"/>
          <w14:ligatures w14:val="none"/>
        </w:rPr>
        <w:t>3-22</w:t>
      </w:r>
      <w:r w:rsidRPr="00AB2DC4">
        <w:rPr>
          <w:rFonts w:ascii="Times New Roman" w:eastAsia="仿宋" w:hAnsi="Times New Roman" w:cs="宋体"/>
          <w:b/>
          <w:sz w:val="21"/>
          <w:szCs w:val="21"/>
          <w14:ligatures w14:val="none"/>
        </w:rPr>
        <w:t xml:space="preserve"> </w:t>
      </w:r>
      <w:r w:rsidRPr="00AB2DC4">
        <w:rPr>
          <w:rFonts w:ascii="仿宋" w:eastAsia="仿宋" w:hAnsi="仿宋" w:cs="宋体"/>
          <w:b/>
          <w:sz w:val="21"/>
          <w:szCs w:val="21"/>
          <w14:ligatures w14:val="none"/>
        </w:rPr>
        <w:t>有组织废气污染物检测结果</w:t>
      </w:r>
    </w:p>
    <w:tbl>
      <w:tblPr>
        <w:tblStyle w:val="af2"/>
        <w:tblW w:w="4900" w:type="pct"/>
        <w:jc w:val="center"/>
        <w:tblInd w:w="0" w:type="dxa"/>
        <w:tblLayout w:type="fixed"/>
        <w:tblLook w:val="04A0" w:firstRow="1" w:lastRow="0" w:firstColumn="1" w:lastColumn="0" w:noHBand="0" w:noVBand="1"/>
      </w:tblPr>
      <w:tblGrid>
        <w:gridCol w:w="1075"/>
        <w:gridCol w:w="2067"/>
        <w:gridCol w:w="863"/>
        <w:gridCol w:w="1125"/>
        <w:gridCol w:w="1647"/>
        <w:gridCol w:w="723"/>
        <w:gridCol w:w="630"/>
      </w:tblGrid>
      <w:tr w:rsidR="00AB2DC4" w:rsidRPr="00AB2DC4" w14:paraId="119EDC2C" w14:textId="77777777">
        <w:trPr>
          <w:cantSplit/>
          <w:trHeight w:val="374"/>
          <w:jc w:val="center"/>
        </w:trPr>
        <w:tc>
          <w:tcPr>
            <w:tcW w:w="1104" w:type="dxa"/>
            <w:tcBorders>
              <w:top w:val="single" w:sz="4" w:space="0" w:color="auto"/>
              <w:left w:val="single" w:sz="4" w:space="0" w:color="auto"/>
              <w:bottom w:val="single" w:sz="4" w:space="0" w:color="auto"/>
              <w:right w:val="single" w:sz="4" w:space="0" w:color="auto"/>
            </w:tcBorders>
            <w:vAlign w:val="center"/>
            <w:hideMark/>
          </w:tcPr>
          <w:p w14:paraId="30849B65" w14:textId="77777777" w:rsidR="00AB2DC4" w:rsidRPr="00AB2DC4" w:rsidRDefault="00AB2DC4" w:rsidP="00AB2DC4">
            <w:pPr>
              <w:jc w:val="center"/>
              <w:rPr>
                <w:rFonts w:eastAsia="仿宋" w:cs="宋体"/>
                <w:b/>
                <w:bCs/>
                <w:sz w:val="21"/>
                <w:szCs w:val="21"/>
              </w:rPr>
            </w:pPr>
            <w:r w:rsidRPr="00AB2DC4">
              <w:rPr>
                <w:rFonts w:ascii="仿宋" w:eastAsia="仿宋" w:hAnsi="仿宋" w:cs="宋体"/>
                <w:b/>
                <w:bCs/>
                <w:sz w:val="21"/>
                <w:szCs w:val="21"/>
              </w:rPr>
              <w:t>监测点位及时间</w:t>
            </w:r>
          </w:p>
        </w:tc>
        <w:tc>
          <w:tcPr>
            <w:tcW w:w="2130" w:type="dxa"/>
            <w:tcBorders>
              <w:top w:val="single" w:sz="4" w:space="0" w:color="auto"/>
              <w:left w:val="single" w:sz="4" w:space="0" w:color="auto"/>
              <w:bottom w:val="single" w:sz="4" w:space="0" w:color="auto"/>
              <w:right w:val="single" w:sz="4" w:space="0" w:color="auto"/>
            </w:tcBorders>
            <w:vAlign w:val="center"/>
            <w:hideMark/>
          </w:tcPr>
          <w:p w14:paraId="6A4A4589" w14:textId="77777777" w:rsidR="00AB2DC4" w:rsidRPr="00AB2DC4" w:rsidRDefault="00AB2DC4" w:rsidP="00AB2DC4">
            <w:pPr>
              <w:jc w:val="center"/>
              <w:rPr>
                <w:rFonts w:eastAsia="仿宋" w:cs="宋体"/>
                <w:b/>
                <w:bCs/>
                <w:sz w:val="21"/>
                <w:szCs w:val="21"/>
              </w:rPr>
            </w:pPr>
            <w:r w:rsidRPr="00AB2DC4">
              <w:rPr>
                <w:rFonts w:ascii="仿宋" w:eastAsia="仿宋" w:hAnsi="仿宋" w:cs="宋体"/>
                <w:b/>
                <w:bCs/>
                <w:sz w:val="21"/>
                <w:szCs w:val="21"/>
              </w:rPr>
              <w:t>检测项目</w:t>
            </w:r>
          </w:p>
        </w:tc>
        <w:tc>
          <w:tcPr>
            <w:tcW w:w="885" w:type="dxa"/>
            <w:tcBorders>
              <w:top w:val="single" w:sz="4" w:space="0" w:color="auto"/>
              <w:left w:val="single" w:sz="4" w:space="0" w:color="auto"/>
              <w:bottom w:val="single" w:sz="4" w:space="0" w:color="auto"/>
              <w:right w:val="single" w:sz="4" w:space="0" w:color="auto"/>
            </w:tcBorders>
            <w:vAlign w:val="center"/>
            <w:hideMark/>
          </w:tcPr>
          <w:p w14:paraId="3E5A7C6D" w14:textId="77777777" w:rsidR="00AB2DC4" w:rsidRPr="00AB2DC4" w:rsidRDefault="00AB2DC4" w:rsidP="00AB2DC4">
            <w:pPr>
              <w:jc w:val="center"/>
              <w:rPr>
                <w:rFonts w:eastAsia="仿宋" w:cs="宋体"/>
                <w:b/>
                <w:bCs/>
                <w:sz w:val="21"/>
                <w:szCs w:val="21"/>
              </w:rPr>
            </w:pPr>
            <w:r w:rsidRPr="00AB2DC4">
              <w:rPr>
                <w:rFonts w:ascii="仿宋" w:eastAsia="仿宋" w:hAnsi="仿宋" w:cs="宋体"/>
                <w:b/>
                <w:bCs/>
                <w:sz w:val="21"/>
                <w:szCs w:val="21"/>
              </w:rPr>
              <w:t>单位</w:t>
            </w:r>
          </w:p>
        </w:tc>
        <w:tc>
          <w:tcPr>
            <w:tcW w:w="1155" w:type="dxa"/>
            <w:tcBorders>
              <w:top w:val="single" w:sz="4" w:space="0" w:color="auto"/>
              <w:left w:val="single" w:sz="4" w:space="0" w:color="auto"/>
              <w:bottom w:val="single" w:sz="4" w:space="0" w:color="auto"/>
              <w:right w:val="single" w:sz="4" w:space="0" w:color="auto"/>
            </w:tcBorders>
            <w:vAlign w:val="center"/>
            <w:hideMark/>
          </w:tcPr>
          <w:p w14:paraId="30642B67" w14:textId="77777777" w:rsidR="00AB2DC4" w:rsidRPr="00AB2DC4" w:rsidRDefault="00AB2DC4" w:rsidP="00AB2DC4">
            <w:pPr>
              <w:jc w:val="center"/>
              <w:rPr>
                <w:rFonts w:eastAsia="仿宋" w:cs="宋体"/>
                <w:b/>
                <w:bCs/>
                <w:sz w:val="21"/>
                <w:szCs w:val="21"/>
              </w:rPr>
            </w:pPr>
            <w:r w:rsidRPr="00AB2DC4">
              <w:rPr>
                <w:rFonts w:ascii="仿宋" w:eastAsia="仿宋" w:hAnsi="仿宋" w:cs="宋体"/>
                <w:b/>
                <w:bCs/>
                <w:sz w:val="21"/>
                <w:szCs w:val="21"/>
              </w:rPr>
              <w:t>检测结果最大值</w:t>
            </w:r>
          </w:p>
        </w:tc>
        <w:tc>
          <w:tcPr>
            <w:tcW w:w="1695" w:type="dxa"/>
            <w:tcBorders>
              <w:top w:val="single" w:sz="4" w:space="0" w:color="auto"/>
              <w:left w:val="single" w:sz="4" w:space="0" w:color="auto"/>
              <w:bottom w:val="single" w:sz="4" w:space="0" w:color="auto"/>
              <w:right w:val="single" w:sz="4" w:space="0" w:color="auto"/>
            </w:tcBorders>
            <w:vAlign w:val="center"/>
            <w:hideMark/>
          </w:tcPr>
          <w:p w14:paraId="0DE1E50A" w14:textId="77777777" w:rsidR="00AB2DC4" w:rsidRPr="00AB2DC4" w:rsidRDefault="00AB2DC4" w:rsidP="00AB2DC4">
            <w:pPr>
              <w:jc w:val="center"/>
              <w:rPr>
                <w:rFonts w:eastAsia="仿宋" w:cs="宋体"/>
                <w:b/>
                <w:bCs/>
                <w:sz w:val="21"/>
                <w:szCs w:val="21"/>
              </w:rPr>
            </w:pPr>
            <w:r w:rsidRPr="00AB2DC4">
              <w:rPr>
                <w:rFonts w:ascii="仿宋" w:eastAsia="仿宋" w:hAnsi="仿宋" w:cs="宋体"/>
                <w:b/>
                <w:bCs/>
                <w:sz w:val="21"/>
                <w:szCs w:val="21"/>
              </w:rPr>
              <w:t>执行标准</w:t>
            </w:r>
          </w:p>
        </w:tc>
        <w:tc>
          <w:tcPr>
            <w:tcW w:w="740" w:type="dxa"/>
            <w:tcBorders>
              <w:top w:val="single" w:sz="4" w:space="0" w:color="auto"/>
              <w:left w:val="single" w:sz="4" w:space="0" w:color="auto"/>
              <w:bottom w:val="single" w:sz="4" w:space="0" w:color="auto"/>
              <w:right w:val="single" w:sz="4" w:space="0" w:color="auto"/>
            </w:tcBorders>
            <w:vAlign w:val="center"/>
            <w:hideMark/>
          </w:tcPr>
          <w:p w14:paraId="2E1C6336" w14:textId="77777777" w:rsidR="00AB2DC4" w:rsidRPr="00AB2DC4" w:rsidRDefault="00AB2DC4" w:rsidP="00AB2DC4">
            <w:pPr>
              <w:jc w:val="center"/>
              <w:rPr>
                <w:rFonts w:eastAsia="仿宋" w:cs="宋体"/>
                <w:b/>
                <w:bCs/>
                <w:sz w:val="21"/>
                <w:szCs w:val="21"/>
              </w:rPr>
            </w:pPr>
            <w:r w:rsidRPr="00AB2DC4">
              <w:rPr>
                <w:rFonts w:ascii="仿宋" w:eastAsia="仿宋" w:hAnsi="仿宋" w:cs="宋体"/>
                <w:b/>
                <w:bCs/>
                <w:sz w:val="21"/>
                <w:szCs w:val="21"/>
              </w:rPr>
              <w:t>标准限值</w:t>
            </w:r>
          </w:p>
        </w:tc>
        <w:tc>
          <w:tcPr>
            <w:tcW w:w="643" w:type="dxa"/>
            <w:tcBorders>
              <w:top w:val="single" w:sz="4" w:space="0" w:color="auto"/>
              <w:left w:val="single" w:sz="4" w:space="0" w:color="auto"/>
              <w:bottom w:val="single" w:sz="4" w:space="0" w:color="auto"/>
              <w:right w:val="single" w:sz="4" w:space="0" w:color="auto"/>
            </w:tcBorders>
            <w:vAlign w:val="center"/>
            <w:hideMark/>
          </w:tcPr>
          <w:p w14:paraId="1216D966" w14:textId="77777777" w:rsidR="00AB2DC4" w:rsidRPr="00AB2DC4" w:rsidRDefault="00AB2DC4" w:rsidP="00AB2DC4">
            <w:pPr>
              <w:jc w:val="center"/>
              <w:rPr>
                <w:rFonts w:eastAsia="仿宋" w:cs="宋体"/>
                <w:b/>
                <w:bCs/>
                <w:sz w:val="21"/>
                <w:szCs w:val="21"/>
              </w:rPr>
            </w:pPr>
            <w:r w:rsidRPr="00AB2DC4">
              <w:rPr>
                <w:rFonts w:ascii="仿宋" w:eastAsia="仿宋" w:hAnsi="仿宋" w:cs="宋体"/>
                <w:b/>
                <w:bCs/>
                <w:sz w:val="21"/>
                <w:szCs w:val="21"/>
              </w:rPr>
              <w:t>达标情况</w:t>
            </w:r>
          </w:p>
        </w:tc>
      </w:tr>
      <w:tr w:rsidR="00AB2DC4" w:rsidRPr="00AB2DC4" w14:paraId="67DC8F68" w14:textId="77777777">
        <w:trPr>
          <w:cantSplit/>
          <w:trHeight w:val="363"/>
          <w:jc w:val="center"/>
        </w:trPr>
        <w:tc>
          <w:tcPr>
            <w:tcW w:w="1104" w:type="dxa"/>
            <w:vMerge w:val="restart"/>
            <w:tcBorders>
              <w:top w:val="nil"/>
              <w:left w:val="single" w:sz="4" w:space="0" w:color="auto"/>
              <w:bottom w:val="single" w:sz="4" w:space="0" w:color="auto"/>
              <w:right w:val="single" w:sz="4" w:space="0" w:color="auto"/>
            </w:tcBorders>
            <w:vAlign w:val="center"/>
            <w:hideMark/>
          </w:tcPr>
          <w:p w14:paraId="16714DB7"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燃气锅炉排气筒出口</w:t>
            </w:r>
          </w:p>
          <w:p w14:paraId="13BF3522" w14:textId="77777777" w:rsidR="00AB2DC4" w:rsidRPr="00AB2DC4" w:rsidRDefault="00AB2DC4" w:rsidP="00AB2DC4">
            <w:pPr>
              <w:jc w:val="center"/>
              <w:rPr>
                <w:rFonts w:eastAsia="仿宋" w:cs="宋体"/>
                <w:sz w:val="21"/>
                <w:szCs w:val="21"/>
              </w:rPr>
            </w:pPr>
            <w:r w:rsidRPr="00AB2DC4">
              <w:rPr>
                <w:rFonts w:eastAsia="仿宋"/>
                <w:sz w:val="21"/>
                <w:szCs w:val="21"/>
              </w:rPr>
              <w:t>2022.3.23</w:t>
            </w:r>
          </w:p>
        </w:tc>
        <w:tc>
          <w:tcPr>
            <w:tcW w:w="2130" w:type="dxa"/>
            <w:tcBorders>
              <w:top w:val="single" w:sz="4" w:space="0" w:color="auto"/>
              <w:left w:val="single" w:sz="4" w:space="0" w:color="auto"/>
              <w:bottom w:val="single" w:sz="4" w:space="0" w:color="auto"/>
              <w:right w:val="single" w:sz="4" w:space="0" w:color="auto"/>
            </w:tcBorders>
            <w:vAlign w:val="center"/>
            <w:hideMark/>
          </w:tcPr>
          <w:p w14:paraId="2966100D"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排气量</w:t>
            </w:r>
          </w:p>
        </w:tc>
        <w:tc>
          <w:tcPr>
            <w:tcW w:w="885" w:type="dxa"/>
            <w:tcBorders>
              <w:top w:val="single" w:sz="4" w:space="0" w:color="auto"/>
              <w:left w:val="single" w:sz="4" w:space="0" w:color="auto"/>
              <w:bottom w:val="single" w:sz="4" w:space="0" w:color="auto"/>
              <w:right w:val="single" w:sz="4" w:space="0" w:color="auto"/>
            </w:tcBorders>
            <w:vAlign w:val="center"/>
            <w:hideMark/>
          </w:tcPr>
          <w:p w14:paraId="4B828D20" w14:textId="77777777" w:rsidR="00AB2DC4" w:rsidRPr="00AB2DC4" w:rsidRDefault="00AB2DC4" w:rsidP="00AB2DC4">
            <w:pPr>
              <w:jc w:val="center"/>
              <w:rPr>
                <w:rFonts w:eastAsia="仿宋" w:cs="宋体"/>
                <w:sz w:val="21"/>
                <w:szCs w:val="21"/>
              </w:rPr>
            </w:pPr>
            <w:r w:rsidRPr="00AB2DC4">
              <w:rPr>
                <w:rFonts w:eastAsia="仿宋"/>
                <w:sz w:val="21"/>
                <w:szCs w:val="21"/>
              </w:rPr>
              <w:t>N</w:t>
            </w:r>
            <w:r w:rsidRPr="00AB2DC4">
              <w:rPr>
                <w:rFonts w:eastAsia="仿宋" w:cs="宋体"/>
                <w:sz w:val="21"/>
                <w:szCs w:val="21"/>
              </w:rPr>
              <w:t>m</w:t>
            </w:r>
            <w:r w:rsidRPr="00AB2DC4">
              <w:rPr>
                <w:rFonts w:eastAsia="仿宋" w:cs="宋体"/>
                <w:sz w:val="21"/>
                <w:szCs w:val="21"/>
                <w:vertAlign w:val="superscript"/>
              </w:rPr>
              <w:t>3</w:t>
            </w:r>
            <w:r w:rsidRPr="00AB2DC4">
              <w:rPr>
                <w:rFonts w:eastAsia="仿宋" w:cs="宋体"/>
                <w:sz w:val="21"/>
                <w:szCs w:val="21"/>
              </w:rPr>
              <w:t>/h</w:t>
            </w:r>
          </w:p>
        </w:tc>
        <w:tc>
          <w:tcPr>
            <w:tcW w:w="1155" w:type="dxa"/>
            <w:tcBorders>
              <w:top w:val="single" w:sz="4" w:space="0" w:color="auto"/>
              <w:left w:val="single" w:sz="4" w:space="0" w:color="auto"/>
              <w:bottom w:val="single" w:sz="4" w:space="0" w:color="auto"/>
              <w:right w:val="single" w:sz="4" w:space="0" w:color="auto"/>
            </w:tcBorders>
            <w:vAlign w:val="center"/>
            <w:hideMark/>
          </w:tcPr>
          <w:p w14:paraId="6A6CECA0" w14:textId="77777777" w:rsidR="00AB2DC4" w:rsidRPr="00AB2DC4" w:rsidRDefault="00AB2DC4" w:rsidP="00AB2DC4">
            <w:pPr>
              <w:jc w:val="center"/>
              <w:rPr>
                <w:rFonts w:eastAsia="仿宋" w:cs="宋体"/>
                <w:sz w:val="21"/>
                <w:szCs w:val="21"/>
              </w:rPr>
            </w:pPr>
            <w:r w:rsidRPr="00AB2DC4">
              <w:rPr>
                <w:rFonts w:eastAsia="仿宋"/>
                <w:sz w:val="21"/>
                <w:szCs w:val="21"/>
              </w:rPr>
              <w:t>3303</w:t>
            </w:r>
          </w:p>
        </w:tc>
        <w:tc>
          <w:tcPr>
            <w:tcW w:w="1695" w:type="dxa"/>
            <w:vMerge w:val="restart"/>
            <w:tcBorders>
              <w:top w:val="nil"/>
              <w:left w:val="single" w:sz="4" w:space="0" w:color="auto"/>
              <w:bottom w:val="single" w:sz="4" w:space="0" w:color="auto"/>
              <w:right w:val="single" w:sz="4" w:space="0" w:color="auto"/>
            </w:tcBorders>
            <w:vAlign w:val="center"/>
            <w:hideMark/>
          </w:tcPr>
          <w:p w14:paraId="6FBE9475"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《锅炉大气污染物排放标准》</w:t>
            </w:r>
            <w:r w:rsidRPr="00AB2DC4">
              <w:rPr>
                <w:rFonts w:eastAsia="仿宋"/>
                <w:sz w:val="21"/>
                <w:szCs w:val="21"/>
              </w:rPr>
              <w:t>(DB13/5161-2020)</w:t>
            </w:r>
            <w:r w:rsidRPr="00AB2DC4">
              <w:rPr>
                <w:rFonts w:ascii="仿宋" w:eastAsia="仿宋" w:hAnsi="仿宋" w:cs="宋体"/>
                <w:sz w:val="21"/>
                <w:szCs w:val="21"/>
              </w:rPr>
              <w:t>中表</w:t>
            </w:r>
            <w:r w:rsidRPr="00AB2DC4">
              <w:rPr>
                <w:rFonts w:eastAsia="仿宋"/>
                <w:sz w:val="21"/>
                <w:szCs w:val="21"/>
              </w:rPr>
              <w:t>3</w:t>
            </w:r>
            <w:r w:rsidRPr="00AB2DC4">
              <w:rPr>
                <w:rFonts w:ascii="仿宋" w:eastAsia="仿宋" w:hAnsi="仿宋" w:cs="宋体"/>
                <w:sz w:val="21"/>
                <w:szCs w:val="21"/>
              </w:rPr>
              <w:t>中燃气锅炉大气污染物特别排放限值，同时满足《关于开展治理工作的通知》</w:t>
            </w:r>
            <w:r w:rsidRPr="00AB2DC4">
              <w:rPr>
                <w:rFonts w:eastAsia="仿宋"/>
                <w:sz w:val="21"/>
                <w:szCs w:val="21"/>
              </w:rPr>
              <w:t>[</w:t>
            </w:r>
            <w:r w:rsidRPr="00AB2DC4">
              <w:rPr>
                <w:rFonts w:ascii="仿宋" w:eastAsia="仿宋" w:hAnsi="仿宋" w:cs="宋体"/>
                <w:sz w:val="21"/>
                <w:szCs w:val="21"/>
              </w:rPr>
              <w:t>冀气领办</w:t>
            </w:r>
            <w:r w:rsidRPr="00AB2DC4">
              <w:rPr>
                <w:rFonts w:eastAsia="仿宋"/>
                <w:sz w:val="21"/>
                <w:szCs w:val="21"/>
              </w:rPr>
              <w:t>(2018)177</w:t>
            </w:r>
            <w:r w:rsidRPr="00AB2DC4">
              <w:rPr>
                <w:rFonts w:ascii="仿宋" w:eastAsia="仿宋" w:hAnsi="仿宋" w:cs="宋体"/>
                <w:sz w:val="21"/>
                <w:szCs w:val="21"/>
              </w:rPr>
              <w:t>号</w:t>
            </w:r>
            <w:r w:rsidRPr="00AB2DC4">
              <w:rPr>
                <w:rFonts w:eastAsia="仿宋"/>
                <w:sz w:val="21"/>
                <w:szCs w:val="21"/>
              </w:rPr>
              <w:t>]</w:t>
            </w:r>
            <w:r w:rsidRPr="00AB2DC4">
              <w:rPr>
                <w:rFonts w:ascii="仿宋" w:eastAsia="仿宋" w:hAnsi="仿宋" w:cs="宋体"/>
                <w:sz w:val="21"/>
                <w:szCs w:val="21"/>
              </w:rPr>
              <w:t>的要求</w:t>
            </w:r>
          </w:p>
        </w:tc>
        <w:tc>
          <w:tcPr>
            <w:tcW w:w="740" w:type="dxa"/>
            <w:tcBorders>
              <w:top w:val="single" w:sz="4" w:space="0" w:color="auto"/>
              <w:left w:val="single" w:sz="4" w:space="0" w:color="auto"/>
              <w:bottom w:val="single" w:sz="4" w:space="0" w:color="auto"/>
              <w:right w:val="single" w:sz="4" w:space="0" w:color="auto"/>
            </w:tcBorders>
            <w:vAlign w:val="center"/>
            <w:hideMark/>
          </w:tcPr>
          <w:p w14:paraId="7D5240A4" w14:textId="77777777" w:rsidR="00AB2DC4" w:rsidRPr="00AB2DC4" w:rsidRDefault="00AB2DC4" w:rsidP="00AB2DC4">
            <w:pPr>
              <w:jc w:val="center"/>
              <w:rPr>
                <w:rFonts w:eastAsia="仿宋" w:cs="宋体"/>
                <w:sz w:val="21"/>
                <w:szCs w:val="21"/>
              </w:rPr>
            </w:pPr>
            <w:r w:rsidRPr="00AB2DC4">
              <w:rPr>
                <w:rFonts w:eastAsia="仿宋"/>
                <w:sz w:val="21"/>
                <w:szCs w:val="21"/>
              </w:rPr>
              <w:t>--</w:t>
            </w:r>
          </w:p>
        </w:tc>
        <w:tc>
          <w:tcPr>
            <w:tcW w:w="643" w:type="dxa"/>
            <w:tcBorders>
              <w:top w:val="single" w:sz="4" w:space="0" w:color="auto"/>
              <w:left w:val="single" w:sz="4" w:space="0" w:color="auto"/>
              <w:bottom w:val="single" w:sz="4" w:space="0" w:color="auto"/>
              <w:right w:val="single" w:sz="4" w:space="0" w:color="auto"/>
            </w:tcBorders>
            <w:vAlign w:val="center"/>
            <w:hideMark/>
          </w:tcPr>
          <w:p w14:paraId="5786C265" w14:textId="77777777" w:rsidR="00AB2DC4" w:rsidRPr="00AB2DC4" w:rsidRDefault="00AB2DC4" w:rsidP="00AB2DC4">
            <w:pPr>
              <w:jc w:val="center"/>
              <w:rPr>
                <w:rFonts w:eastAsia="仿宋" w:cs="宋体"/>
                <w:sz w:val="21"/>
                <w:szCs w:val="21"/>
              </w:rPr>
            </w:pPr>
            <w:r w:rsidRPr="00AB2DC4">
              <w:rPr>
                <w:rFonts w:eastAsia="仿宋"/>
                <w:sz w:val="21"/>
                <w:szCs w:val="21"/>
              </w:rPr>
              <w:t>--</w:t>
            </w:r>
          </w:p>
        </w:tc>
      </w:tr>
      <w:tr w:rsidR="00AB2DC4" w:rsidRPr="00AB2DC4" w14:paraId="0CC2650A" w14:textId="77777777">
        <w:trPr>
          <w:cantSplit/>
          <w:trHeight w:val="363"/>
          <w:jc w:val="center"/>
        </w:trPr>
        <w:tc>
          <w:tcPr>
            <w:tcW w:w="1104" w:type="dxa"/>
            <w:vMerge/>
            <w:tcBorders>
              <w:top w:val="nil"/>
              <w:left w:val="single" w:sz="4" w:space="0" w:color="auto"/>
              <w:bottom w:val="single" w:sz="4" w:space="0" w:color="auto"/>
              <w:right w:val="single" w:sz="4" w:space="0" w:color="auto"/>
            </w:tcBorders>
            <w:vAlign w:val="center"/>
            <w:hideMark/>
          </w:tcPr>
          <w:p w14:paraId="13766625" w14:textId="77777777" w:rsidR="00AB2DC4" w:rsidRPr="00AB2DC4" w:rsidRDefault="00AB2DC4" w:rsidP="00AB2DC4">
            <w:pPr>
              <w:rPr>
                <w:rFonts w:eastAsia="仿宋" w:cs="宋体"/>
                <w:sz w:val="21"/>
                <w:szCs w:val="21"/>
              </w:rPr>
            </w:pPr>
          </w:p>
        </w:tc>
        <w:tc>
          <w:tcPr>
            <w:tcW w:w="2130" w:type="dxa"/>
            <w:tcBorders>
              <w:top w:val="single" w:sz="4" w:space="0" w:color="auto"/>
              <w:left w:val="single" w:sz="4" w:space="0" w:color="auto"/>
              <w:bottom w:val="single" w:sz="4" w:space="0" w:color="auto"/>
              <w:right w:val="single" w:sz="4" w:space="0" w:color="auto"/>
            </w:tcBorders>
            <w:vAlign w:val="center"/>
            <w:hideMark/>
          </w:tcPr>
          <w:p w14:paraId="4039595B"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颗粒物（实测浓度）</w:t>
            </w:r>
          </w:p>
        </w:tc>
        <w:tc>
          <w:tcPr>
            <w:tcW w:w="885" w:type="dxa"/>
            <w:tcBorders>
              <w:top w:val="single" w:sz="4" w:space="0" w:color="auto"/>
              <w:left w:val="single" w:sz="4" w:space="0" w:color="auto"/>
              <w:bottom w:val="single" w:sz="4" w:space="0" w:color="auto"/>
              <w:right w:val="single" w:sz="4" w:space="0" w:color="auto"/>
            </w:tcBorders>
            <w:vAlign w:val="center"/>
            <w:hideMark/>
          </w:tcPr>
          <w:p w14:paraId="7325CF92" w14:textId="77777777" w:rsidR="00AB2DC4" w:rsidRPr="00AB2DC4" w:rsidRDefault="00AB2DC4" w:rsidP="00AB2DC4">
            <w:pPr>
              <w:jc w:val="center"/>
              <w:rPr>
                <w:rFonts w:eastAsia="仿宋" w:cs="宋体"/>
                <w:sz w:val="21"/>
                <w:szCs w:val="21"/>
              </w:rPr>
            </w:pPr>
            <w:r w:rsidRPr="00AB2DC4">
              <w:rPr>
                <w:rFonts w:eastAsia="仿宋" w:cs="宋体"/>
                <w:sz w:val="21"/>
                <w:szCs w:val="21"/>
              </w:rPr>
              <w:t>mg/m</w:t>
            </w:r>
            <w:r w:rsidRPr="00AB2DC4">
              <w:rPr>
                <w:rFonts w:eastAsia="仿宋" w:cs="宋体"/>
                <w:sz w:val="21"/>
                <w:szCs w:val="21"/>
                <w:vertAlign w:val="superscript"/>
              </w:rPr>
              <w:t>3</w:t>
            </w:r>
          </w:p>
        </w:tc>
        <w:tc>
          <w:tcPr>
            <w:tcW w:w="1155" w:type="dxa"/>
            <w:tcBorders>
              <w:top w:val="single" w:sz="4" w:space="0" w:color="auto"/>
              <w:left w:val="single" w:sz="4" w:space="0" w:color="auto"/>
              <w:bottom w:val="single" w:sz="4" w:space="0" w:color="auto"/>
              <w:right w:val="single" w:sz="4" w:space="0" w:color="auto"/>
            </w:tcBorders>
            <w:vAlign w:val="center"/>
            <w:hideMark/>
          </w:tcPr>
          <w:p w14:paraId="0C991A3D" w14:textId="77777777" w:rsidR="00AB2DC4" w:rsidRPr="00AB2DC4" w:rsidRDefault="00AB2DC4" w:rsidP="00AB2DC4">
            <w:pPr>
              <w:jc w:val="center"/>
              <w:rPr>
                <w:rFonts w:eastAsia="仿宋" w:cs="宋体"/>
                <w:sz w:val="21"/>
                <w:szCs w:val="21"/>
              </w:rPr>
            </w:pPr>
            <w:r w:rsidRPr="00AB2DC4">
              <w:rPr>
                <w:rFonts w:eastAsia="仿宋"/>
                <w:sz w:val="21"/>
                <w:szCs w:val="21"/>
              </w:rPr>
              <w:t>4.2</w:t>
            </w:r>
          </w:p>
        </w:tc>
        <w:tc>
          <w:tcPr>
            <w:tcW w:w="1695" w:type="dxa"/>
            <w:vMerge/>
            <w:tcBorders>
              <w:top w:val="nil"/>
              <w:left w:val="single" w:sz="4" w:space="0" w:color="auto"/>
              <w:bottom w:val="single" w:sz="4" w:space="0" w:color="auto"/>
              <w:right w:val="single" w:sz="4" w:space="0" w:color="auto"/>
            </w:tcBorders>
            <w:vAlign w:val="center"/>
            <w:hideMark/>
          </w:tcPr>
          <w:p w14:paraId="689055EC" w14:textId="77777777" w:rsidR="00AB2DC4" w:rsidRPr="00AB2DC4" w:rsidRDefault="00AB2DC4" w:rsidP="00AB2DC4">
            <w:pPr>
              <w:rPr>
                <w:rFonts w:eastAsia="仿宋" w:cs="宋体"/>
                <w:sz w:val="21"/>
                <w:szCs w:val="21"/>
              </w:rPr>
            </w:pPr>
          </w:p>
        </w:tc>
        <w:tc>
          <w:tcPr>
            <w:tcW w:w="740" w:type="dxa"/>
            <w:tcBorders>
              <w:top w:val="single" w:sz="4" w:space="0" w:color="auto"/>
              <w:left w:val="single" w:sz="4" w:space="0" w:color="auto"/>
              <w:bottom w:val="single" w:sz="4" w:space="0" w:color="auto"/>
              <w:right w:val="single" w:sz="4" w:space="0" w:color="auto"/>
            </w:tcBorders>
            <w:vAlign w:val="center"/>
            <w:hideMark/>
          </w:tcPr>
          <w:p w14:paraId="043D2EAE" w14:textId="77777777" w:rsidR="00AB2DC4" w:rsidRPr="00AB2DC4" w:rsidRDefault="00AB2DC4" w:rsidP="00AB2DC4">
            <w:pPr>
              <w:jc w:val="center"/>
              <w:rPr>
                <w:rFonts w:eastAsia="仿宋" w:cs="宋体"/>
                <w:sz w:val="21"/>
                <w:szCs w:val="21"/>
              </w:rPr>
            </w:pPr>
            <w:r w:rsidRPr="00AB2DC4">
              <w:rPr>
                <w:rFonts w:eastAsia="仿宋"/>
                <w:sz w:val="21"/>
                <w:szCs w:val="21"/>
              </w:rPr>
              <w:t>--</w:t>
            </w:r>
          </w:p>
        </w:tc>
        <w:tc>
          <w:tcPr>
            <w:tcW w:w="643" w:type="dxa"/>
            <w:tcBorders>
              <w:top w:val="single" w:sz="4" w:space="0" w:color="auto"/>
              <w:left w:val="single" w:sz="4" w:space="0" w:color="auto"/>
              <w:bottom w:val="single" w:sz="4" w:space="0" w:color="auto"/>
              <w:right w:val="single" w:sz="4" w:space="0" w:color="auto"/>
            </w:tcBorders>
            <w:vAlign w:val="center"/>
            <w:hideMark/>
          </w:tcPr>
          <w:p w14:paraId="3A348AEC" w14:textId="77777777" w:rsidR="00AB2DC4" w:rsidRPr="00AB2DC4" w:rsidRDefault="00AB2DC4" w:rsidP="00AB2DC4">
            <w:pPr>
              <w:jc w:val="center"/>
              <w:rPr>
                <w:rFonts w:eastAsia="仿宋" w:cs="宋体"/>
                <w:sz w:val="21"/>
                <w:szCs w:val="21"/>
              </w:rPr>
            </w:pPr>
            <w:r w:rsidRPr="00AB2DC4">
              <w:rPr>
                <w:rFonts w:eastAsia="仿宋"/>
                <w:sz w:val="21"/>
                <w:szCs w:val="21"/>
              </w:rPr>
              <w:t>--</w:t>
            </w:r>
          </w:p>
        </w:tc>
      </w:tr>
      <w:tr w:rsidR="00AB2DC4" w:rsidRPr="00AB2DC4" w14:paraId="771A5075" w14:textId="77777777">
        <w:trPr>
          <w:cantSplit/>
          <w:trHeight w:val="363"/>
          <w:jc w:val="center"/>
        </w:trPr>
        <w:tc>
          <w:tcPr>
            <w:tcW w:w="1104" w:type="dxa"/>
            <w:vMerge/>
            <w:tcBorders>
              <w:top w:val="nil"/>
              <w:left w:val="single" w:sz="4" w:space="0" w:color="auto"/>
              <w:bottom w:val="single" w:sz="4" w:space="0" w:color="auto"/>
              <w:right w:val="single" w:sz="4" w:space="0" w:color="auto"/>
            </w:tcBorders>
            <w:vAlign w:val="center"/>
            <w:hideMark/>
          </w:tcPr>
          <w:p w14:paraId="18AAFA4A" w14:textId="77777777" w:rsidR="00AB2DC4" w:rsidRPr="00AB2DC4" w:rsidRDefault="00AB2DC4" w:rsidP="00AB2DC4">
            <w:pPr>
              <w:rPr>
                <w:rFonts w:eastAsia="仿宋" w:cs="宋体"/>
                <w:sz w:val="21"/>
                <w:szCs w:val="21"/>
              </w:rPr>
            </w:pPr>
          </w:p>
        </w:tc>
        <w:tc>
          <w:tcPr>
            <w:tcW w:w="2130" w:type="dxa"/>
            <w:tcBorders>
              <w:top w:val="single" w:sz="4" w:space="0" w:color="auto"/>
              <w:left w:val="single" w:sz="4" w:space="0" w:color="auto"/>
              <w:bottom w:val="single" w:sz="4" w:space="0" w:color="auto"/>
              <w:right w:val="single" w:sz="4" w:space="0" w:color="auto"/>
            </w:tcBorders>
            <w:vAlign w:val="center"/>
            <w:hideMark/>
          </w:tcPr>
          <w:p w14:paraId="7250B18F"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颗粒物（折算浓度）</w:t>
            </w:r>
          </w:p>
        </w:tc>
        <w:tc>
          <w:tcPr>
            <w:tcW w:w="885" w:type="dxa"/>
            <w:tcBorders>
              <w:top w:val="single" w:sz="4" w:space="0" w:color="auto"/>
              <w:left w:val="single" w:sz="4" w:space="0" w:color="auto"/>
              <w:bottom w:val="single" w:sz="4" w:space="0" w:color="auto"/>
              <w:right w:val="single" w:sz="4" w:space="0" w:color="auto"/>
            </w:tcBorders>
            <w:vAlign w:val="center"/>
            <w:hideMark/>
          </w:tcPr>
          <w:p w14:paraId="1CB8C27F" w14:textId="77777777" w:rsidR="00AB2DC4" w:rsidRPr="00AB2DC4" w:rsidRDefault="00AB2DC4" w:rsidP="00AB2DC4">
            <w:pPr>
              <w:jc w:val="center"/>
              <w:rPr>
                <w:rFonts w:eastAsia="仿宋" w:cs="宋体"/>
                <w:sz w:val="21"/>
                <w:szCs w:val="21"/>
              </w:rPr>
            </w:pPr>
            <w:r w:rsidRPr="00AB2DC4">
              <w:rPr>
                <w:rFonts w:eastAsia="仿宋" w:cs="宋体"/>
                <w:sz w:val="21"/>
                <w:szCs w:val="21"/>
              </w:rPr>
              <w:t>mg/m</w:t>
            </w:r>
            <w:r w:rsidRPr="00AB2DC4">
              <w:rPr>
                <w:rFonts w:eastAsia="仿宋" w:cs="宋体"/>
                <w:sz w:val="21"/>
                <w:szCs w:val="21"/>
                <w:vertAlign w:val="superscript"/>
              </w:rPr>
              <w:t>3</w:t>
            </w:r>
          </w:p>
        </w:tc>
        <w:tc>
          <w:tcPr>
            <w:tcW w:w="1155" w:type="dxa"/>
            <w:tcBorders>
              <w:top w:val="single" w:sz="4" w:space="0" w:color="auto"/>
              <w:left w:val="single" w:sz="4" w:space="0" w:color="auto"/>
              <w:bottom w:val="single" w:sz="4" w:space="0" w:color="auto"/>
              <w:right w:val="single" w:sz="4" w:space="0" w:color="auto"/>
            </w:tcBorders>
            <w:vAlign w:val="center"/>
            <w:hideMark/>
          </w:tcPr>
          <w:p w14:paraId="770A4C3D" w14:textId="77777777" w:rsidR="00AB2DC4" w:rsidRPr="00AB2DC4" w:rsidRDefault="00AB2DC4" w:rsidP="00AB2DC4">
            <w:pPr>
              <w:jc w:val="center"/>
              <w:rPr>
                <w:rFonts w:eastAsia="仿宋" w:cs="宋体"/>
                <w:sz w:val="21"/>
                <w:szCs w:val="21"/>
              </w:rPr>
            </w:pPr>
            <w:r w:rsidRPr="00AB2DC4">
              <w:rPr>
                <w:rFonts w:eastAsia="仿宋"/>
                <w:sz w:val="21"/>
                <w:szCs w:val="21"/>
              </w:rPr>
              <w:t>4.7</w:t>
            </w:r>
          </w:p>
        </w:tc>
        <w:tc>
          <w:tcPr>
            <w:tcW w:w="1695" w:type="dxa"/>
            <w:vMerge/>
            <w:tcBorders>
              <w:top w:val="nil"/>
              <w:left w:val="single" w:sz="4" w:space="0" w:color="auto"/>
              <w:bottom w:val="single" w:sz="4" w:space="0" w:color="auto"/>
              <w:right w:val="single" w:sz="4" w:space="0" w:color="auto"/>
            </w:tcBorders>
            <w:vAlign w:val="center"/>
            <w:hideMark/>
          </w:tcPr>
          <w:p w14:paraId="611BB2A6" w14:textId="77777777" w:rsidR="00AB2DC4" w:rsidRPr="00AB2DC4" w:rsidRDefault="00AB2DC4" w:rsidP="00AB2DC4">
            <w:pPr>
              <w:rPr>
                <w:rFonts w:eastAsia="仿宋" w:cs="宋体"/>
                <w:sz w:val="21"/>
                <w:szCs w:val="21"/>
              </w:rPr>
            </w:pPr>
          </w:p>
        </w:tc>
        <w:tc>
          <w:tcPr>
            <w:tcW w:w="740" w:type="dxa"/>
            <w:tcBorders>
              <w:top w:val="single" w:sz="4" w:space="0" w:color="auto"/>
              <w:left w:val="single" w:sz="4" w:space="0" w:color="auto"/>
              <w:bottom w:val="single" w:sz="4" w:space="0" w:color="auto"/>
              <w:right w:val="single" w:sz="4" w:space="0" w:color="auto"/>
            </w:tcBorders>
            <w:vAlign w:val="center"/>
            <w:hideMark/>
          </w:tcPr>
          <w:p w14:paraId="7EA1791F" w14:textId="77777777" w:rsidR="00AB2DC4" w:rsidRPr="00AB2DC4" w:rsidRDefault="00AB2DC4" w:rsidP="00AB2DC4">
            <w:pPr>
              <w:jc w:val="center"/>
              <w:rPr>
                <w:rFonts w:eastAsia="仿宋" w:cs="宋体"/>
                <w:sz w:val="21"/>
                <w:szCs w:val="21"/>
              </w:rPr>
            </w:pPr>
            <w:r w:rsidRPr="00AB2DC4">
              <w:rPr>
                <w:rFonts w:eastAsia="仿宋"/>
                <w:sz w:val="21"/>
                <w:szCs w:val="21"/>
              </w:rPr>
              <w:t>5</w:t>
            </w:r>
          </w:p>
        </w:tc>
        <w:tc>
          <w:tcPr>
            <w:tcW w:w="643" w:type="dxa"/>
            <w:tcBorders>
              <w:top w:val="single" w:sz="4" w:space="0" w:color="auto"/>
              <w:left w:val="single" w:sz="4" w:space="0" w:color="auto"/>
              <w:bottom w:val="single" w:sz="4" w:space="0" w:color="auto"/>
              <w:right w:val="single" w:sz="4" w:space="0" w:color="auto"/>
            </w:tcBorders>
            <w:vAlign w:val="center"/>
            <w:hideMark/>
          </w:tcPr>
          <w:p w14:paraId="13B08CE8"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达标</w:t>
            </w:r>
          </w:p>
        </w:tc>
      </w:tr>
      <w:tr w:rsidR="00AB2DC4" w:rsidRPr="00AB2DC4" w14:paraId="6EE922A2" w14:textId="77777777">
        <w:trPr>
          <w:cantSplit/>
          <w:trHeight w:val="363"/>
          <w:jc w:val="center"/>
        </w:trPr>
        <w:tc>
          <w:tcPr>
            <w:tcW w:w="1104" w:type="dxa"/>
            <w:vMerge/>
            <w:tcBorders>
              <w:top w:val="nil"/>
              <w:left w:val="single" w:sz="4" w:space="0" w:color="auto"/>
              <w:bottom w:val="single" w:sz="4" w:space="0" w:color="auto"/>
              <w:right w:val="single" w:sz="4" w:space="0" w:color="auto"/>
            </w:tcBorders>
            <w:vAlign w:val="center"/>
            <w:hideMark/>
          </w:tcPr>
          <w:p w14:paraId="478D90D7" w14:textId="77777777" w:rsidR="00AB2DC4" w:rsidRPr="00AB2DC4" w:rsidRDefault="00AB2DC4" w:rsidP="00AB2DC4">
            <w:pPr>
              <w:rPr>
                <w:rFonts w:eastAsia="仿宋" w:cs="宋体"/>
                <w:sz w:val="21"/>
                <w:szCs w:val="21"/>
              </w:rPr>
            </w:pPr>
          </w:p>
        </w:tc>
        <w:tc>
          <w:tcPr>
            <w:tcW w:w="2130" w:type="dxa"/>
            <w:tcBorders>
              <w:top w:val="single" w:sz="4" w:space="0" w:color="auto"/>
              <w:left w:val="single" w:sz="4" w:space="0" w:color="auto"/>
              <w:bottom w:val="single" w:sz="4" w:space="0" w:color="auto"/>
              <w:right w:val="single" w:sz="4" w:space="0" w:color="auto"/>
            </w:tcBorders>
            <w:vAlign w:val="center"/>
            <w:hideMark/>
          </w:tcPr>
          <w:p w14:paraId="1CFA5728"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颗粒物（排放速率）</w:t>
            </w:r>
          </w:p>
        </w:tc>
        <w:tc>
          <w:tcPr>
            <w:tcW w:w="885" w:type="dxa"/>
            <w:tcBorders>
              <w:top w:val="single" w:sz="4" w:space="0" w:color="auto"/>
              <w:left w:val="single" w:sz="4" w:space="0" w:color="auto"/>
              <w:bottom w:val="single" w:sz="4" w:space="0" w:color="auto"/>
              <w:right w:val="single" w:sz="4" w:space="0" w:color="auto"/>
            </w:tcBorders>
            <w:vAlign w:val="center"/>
            <w:hideMark/>
          </w:tcPr>
          <w:p w14:paraId="4AEE6535" w14:textId="77777777" w:rsidR="00AB2DC4" w:rsidRPr="00AB2DC4" w:rsidRDefault="00AB2DC4" w:rsidP="00AB2DC4">
            <w:pPr>
              <w:jc w:val="center"/>
              <w:rPr>
                <w:rFonts w:eastAsia="仿宋" w:cs="宋体"/>
                <w:sz w:val="21"/>
                <w:szCs w:val="21"/>
              </w:rPr>
            </w:pPr>
            <w:r w:rsidRPr="00AB2DC4">
              <w:rPr>
                <w:rFonts w:eastAsia="仿宋" w:cs="宋体"/>
                <w:sz w:val="21"/>
                <w:szCs w:val="21"/>
              </w:rPr>
              <w:t>kg/h</w:t>
            </w:r>
          </w:p>
        </w:tc>
        <w:tc>
          <w:tcPr>
            <w:tcW w:w="1155" w:type="dxa"/>
            <w:tcBorders>
              <w:top w:val="single" w:sz="4" w:space="0" w:color="auto"/>
              <w:left w:val="single" w:sz="4" w:space="0" w:color="auto"/>
              <w:bottom w:val="single" w:sz="4" w:space="0" w:color="auto"/>
              <w:right w:val="single" w:sz="4" w:space="0" w:color="auto"/>
            </w:tcBorders>
            <w:vAlign w:val="center"/>
            <w:hideMark/>
          </w:tcPr>
          <w:p w14:paraId="36AD8DA1" w14:textId="77777777" w:rsidR="00AB2DC4" w:rsidRPr="00AB2DC4" w:rsidRDefault="00AB2DC4" w:rsidP="00AB2DC4">
            <w:pPr>
              <w:jc w:val="center"/>
              <w:rPr>
                <w:rFonts w:eastAsia="仿宋" w:cs="宋体"/>
                <w:sz w:val="21"/>
                <w:szCs w:val="21"/>
              </w:rPr>
            </w:pPr>
            <w:r w:rsidRPr="00AB2DC4">
              <w:rPr>
                <w:rFonts w:eastAsia="仿宋"/>
                <w:sz w:val="21"/>
                <w:szCs w:val="21"/>
              </w:rPr>
              <w:t>0.0139</w:t>
            </w:r>
          </w:p>
        </w:tc>
        <w:tc>
          <w:tcPr>
            <w:tcW w:w="1695" w:type="dxa"/>
            <w:vMerge/>
            <w:tcBorders>
              <w:top w:val="nil"/>
              <w:left w:val="single" w:sz="4" w:space="0" w:color="auto"/>
              <w:bottom w:val="single" w:sz="4" w:space="0" w:color="auto"/>
              <w:right w:val="single" w:sz="4" w:space="0" w:color="auto"/>
            </w:tcBorders>
            <w:vAlign w:val="center"/>
            <w:hideMark/>
          </w:tcPr>
          <w:p w14:paraId="3B1F1821" w14:textId="77777777" w:rsidR="00AB2DC4" w:rsidRPr="00AB2DC4" w:rsidRDefault="00AB2DC4" w:rsidP="00AB2DC4">
            <w:pPr>
              <w:rPr>
                <w:rFonts w:eastAsia="仿宋" w:cs="宋体"/>
                <w:sz w:val="21"/>
                <w:szCs w:val="21"/>
              </w:rPr>
            </w:pPr>
          </w:p>
        </w:tc>
        <w:tc>
          <w:tcPr>
            <w:tcW w:w="740" w:type="dxa"/>
            <w:tcBorders>
              <w:top w:val="single" w:sz="4" w:space="0" w:color="auto"/>
              <w:left w:val="single" w:sz="4" w:space="0" w:color="auto"/>
              <w:bottom w:val="single" w:sz="4" w:space="0" w:color="auto"/>
              <w:right w:val="single" w:sz="4" w:space="0" w:color="auto"/>
            </w:tcBorders>
            <w:vAlign w:val="center"/>
            <w:hideMark/>
          </w:tcPr>
          <w:p w14:paraId="32ED7E22" w14:textId="77777777" w:rsidR="00AB2DC4" w:rsidRPr="00AB2DC4" w:rsidRDefault="00AB2DC4" w:rsidP="00AB2DC4">
            <w:pPr>
              <w:jc w:val="center"/>
              <w:rPr>
                <w:rFonts w:eastAsia="仿宋" w:cs="宋体"/>
                <w:sz w:val="21"/>
                <w:szCs w:val="21"/>
              </w:rPr>
            </w:pPr>
            <w:r w:rsidRPr="00AB2DC4">
              <w:rPr>
                <w:rFonts w:eastAsia="仿宋"/>
                <w:sz w:val="21"/>
                <w:szCs w:val="21"/>
              </w:rPr>
              <w:t>--</w:t>
            </w:r>
          </w:p>
        </w:tc>
        <w:tc>
          <w:tcPr>
            <w:tcW w:w="643" w:type="dxa"/>
            <w:tcBorders>
              <w:top w:val="single" w:sz="4" w:space="0" w:color="auto"/>
              <w:left w:val="single" w:sz="4" w:space="0" w:color="auto"/>
              <w:bottom w:val="single" w:sz="4" w:space="0" w:color="auto"/>
              <w:right w:val="single" w:sz="4" w:space="0" w:color="auto"/>
            </w:tcBorders>
            <w:vAlign w:val="center"/>
            <w:hideMark/>
          </w:tcPr>
          <w:p w14:paraId="5C0CB784" w14:textId="77777777" w:rsidR="00AB2DC4" w:rsidRPr="00AB2DC4" w:rsidRDefault="00AB2DC4" w:rsidP="00AB2DC4">
            <w:pPr>
              <w:jc w:val="center"/>
              <w:rPr>
                <w:rFonts w:eastAsia="仿宋" w:cs="宋体"/>
                <w:sz w:val="21"/>
                <w:szCs w:val="21"/>
              </w:rPr>
            </w:pPr>
            <w:r w:rsidRPr="00AB2DC4">
              <w:rPr>
                <w:rFonts w:eastAsia="仿宋"/>
                <w:sz w:val="21"/>
                <w:szCs w:val="21"/>
              </w:rPr>
              <w:t>--</w:t>
            </w:r>
          </w:p>
        </w:tc>
      </w:tr>
      <w:tr w:rsidR="00AB2DC4" w:rsidRPr="00AB2DC4" w14:paraId="215BEFDD" w14:textId="77777777">
        <w:trPr>
          <w:cantSplit/>
          <w:trHeight w:val="363"/>
          <w:jc w:val="center"/>
        </w:trPr>
        <w:tc>
          <w:tcPr>
            <w:tcW w:w="1104" w:type="dxa"/>
            <w:vMerge/>
            <w:tcBorders>
              <w:top w:val="nil"/>
              <w:left w:val="single" w:sz="4" w:space="0" w:color="auto"/>
              <w:bottom w:val="single" w:sz="4" w:space="0" w:color="auto"/>
              <w:right w:val="single" w:sz="4" w:space="0" w:color="auto"/>
            </w:tcBorders>
            <w:vAlign w:val="center"/>
            <w:hideMark/>
          </w:tcPr>
          <w:p w14:paraId="00E29F56" w14:textId="77777777" w:rsidR="00AB2DC4" w:rsidRPr="00AB2DC4" w:rsidRDefault="00AB2DC4" w:rsidP="00AB2DC4">
            <w:pPr>
              <w:rPr>
                <w:rFonts w:eastAsia="仿宋" w:cs="宋体"/>
                <w:sz w:val="21"/>
                <w:szCs w:val="21"/>
              </w:rPr>
            </w:pPr>
          </w:p>
        </w:tc>
        <w:tc>
          <w:tcPr>
            <w:tcW w:w="2130" w:type="dxa"/>
            <w:tcBorders>
              <w:top w:val="single" w:sz="4" w:space="0" w:color="auto"/>
              <w:left w:val="single" w:sz="4" w:space="0" w:color="auto"/>
              <w:bottom w:val="single" w:sz="4" w:space="0" w:color="auto"/>
              <w:right w:val="single" w:sz="4" w:space="0" w:color="auto"/>
            </w:tcBorders>
            <w:vAlign w:val="center"/>
            <w:hideMark/>
          </w:tcPr>
          <w:p w14:paraId="11074ABC"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二氧化硫（实测浓度）</w:t>
            </w:r>
          </w:p>
        </w:tc>
        <w:tc>
          <w:tcPr>
            <w:tcW w:w="885" w:type="dxa"/>
            <w:tcBorders>
              <w:top w:val="single" w:sz="4" w:space="0" w:color="auto"/>
              <w:left w:val="single" w:sz="4" w:space="0" w:color="auto"/>
              <w:bottom w:val="single" w:sz="4" w:space="0" w:color="auto"/>
              <w:right w:val="single" w:sz="4" w:space="0" w:color="auto"/>
            </w:tcBorders>
            <w:vAlign w:val="center"/>
            <w:hideMark/>
          </w:tcPr>
          <w:p w14:paraId="5FCAD361" w14:textId="77777777" w:rsidR="00AB2DC4" w:rsidRPr="00AB2DC4" w:rsidRDefault="00AB2DC4" w:rsidP="00AB2DC4">
            <w:pPr>
              <w:jc w:val="center"/>
              <w:rPr>
                <w:rFonts w:eastAsia="仿宋" w:cs="宋体"/>
                <w:sz w:val="21"/>
                <w:szCs w:val="21"/>
              </w:rPr>
            </w:pPr>
            <w:r w:rsidRPr="00AB2DC4">
              <w:rPr>
                <w:rFonts w:eastAsia="仿宋" w:cs="宋体"/>
                <w:sz w:val="21"/>
                <w:szCs w:val="21"/>
              </w:rPr>
              <w:t>mg/m</w:t>
            </w:r>
            <w:r w:rsidRPr="00AB2DC4">
              <w:rPr>
                <w:rFonts w:eastAsia="仿宋" w:cs="宋体"/>
                <w:sz w:val="21"/>
                <w:szCs w:val="21"/>
                <w:vertAlign w:val="superscript"/>
              </w:rPr>
              <w:t>3</w:t>
            </w:r>
          </w:p>
        </w:tc>
        <w:tc>
          <w:tcPr>
            <w:tcW w:w="1155" w:type="dxa"/>
            <w:tcBorders>
              <w:top w:val="single" w:sz="4" w:space="0" w:color="auto"/>
              <w:left w:val="single" w:sz="4" w:space="0" w:color="auto"/>
              <w:bottom w:val="single" w:sz="4" w:space="0" w:color="auto"/>
              <w:right w:val="single" w:sz="4" w:space="0" w:color="auto"/>
            </w:tcBorders>
            <w:vAlign w:val="center"/>
            <w:hideMark/>
          </w:tcPr>
          <w:p w14:paraId="031C27B7" w14:textId="77777777" w:rsidR="00AB2DC4" w:rsidRPr="00AB2DC4" w:rsidRDefault="00AB2DC4" w:rsidP="00AB2DC4">
            <w:pPr>
              <w:jc w:val="center"/>
              <w:rPr>
                <w:rFonts w:eastAsia="仿宋" w:cs="宋体"/>
                <w:sz w:val="21"/>
                <w:szCs w:val="21"/>
              </w:rPr>
            </w:pPr>
            <w:r w:rsidRPr="00AB2DC4">
              <w:rPr>
                <w:rFonts w:eastAsia="仿宋"/>
                <w:sz w:val="21"/>
                <w:szCs w:val="21"/>
              </w:rPr>
              <w:t>ND</w:t>
            </w:r>
          </w:p>
        </w:tc>
        <w:tc>
          <w:tcPr>
            <w:tcW w:w="1695" w:type="dxa"/>
            <w:vMerge/>
            <w:tcBorders>
              <w:top w:val="nil"/>
              <w:left w:val="single" w:sz="4" w:space="0" w:color="auto"/>
              <w:bottom w:val="single" w:sz="4" w:space="0" w:color="auto"/>
              <w:right w:val="single" w:sz="4" w:space="0" w:color="auto"/>
            </w:tcBorders>
            <w:vAlign w:val="center"/>
            <w:hideMark/>
          </w:tcPr>
          <w:p w14:paraId="6A2C4FD3" w14:textId="77777777" w:rsidR="00AB2DC4" w:rsidRPr="00AB2DC4" w:rsidRDefault="00AB2DC4" w:rsidP="00AB2DC4">
            <w:pPr>
              <w:rPr>
                <w:rFonts w:eastAsia="仿宋" w:cs="宋体"/>
                <w:sz w:val="21"/>
                <w:szCs w:val="21"/>
              </w:rPr>
            </w:pPr>
          </w:p>
        </w:tc>
        <w:tc>
          <w:tcPr>
            <w:tcW w:w="740" w:type="dxa"/>
            <w:tcBorders>
              <w:top w:val="single" w:sz="4" w:space="0" w:color="auto"/>
              <w:left w:val="single" w:sz="4" w:space="0" w:color="auto"/>
              <w:bottom w:val="single" w:sz="4" w:space="0" w:color="auto"/>
              <w:right w:val="single" w:sz="4" w:space="0" w:color="auto"/>
            </w:tcBorders>
            <w:vAlign w:val="center"/>
            <w:hideMark/>
          </w:tcPr>
          <w:p w14:paraId="40FF4246" w14:textId="77777777" w:rsidR="00AB2DC4" w:rsidRPr="00AB2DC4" w:rsidRDefault="00AB2DC4" w:rsidP="00AB2DC4">
            <w:pPr>
              <w:jc w:val="center"/>
              <w:rPr>
                <w:rFonts w:eastAsia="仿宋" w:cs="宋体"/>
                <w:sz w:val="21"/>
                <w:szCs w:val="21"/>
              </w:rPr>
            </w:pPr>
            <w:r w:rsidRPr="00AB2DC4">
              <w:rPr>
                <w:rFonts w:eastAsia="仿宋"/>
                <w:sz w:val="21"/>
                <w:szCs w:val="21"/>
              </w:rPr>
              <w:t>--</w:t>
            </w:r>
          </w:p>
        </w:tc>
        <w:tc>
          <w:tcPr>
            <w:tcW w:w="643" w:type="dxa"/>
            <w:tcBorders>
              <w:top w:val="single" w:sz="4" w:space="0" w:color="auto"/>
              <w:left w:val="single" w:sz="4" w:space="0" w:color="auto"/>
              <w:bottom w:val="single" w:sz="4" w:space="0" w:color="auto"/>
              <w:right w:val="single" w:sz="4" w:space="0" w:color="auto"/>
            </w:tcBorders>
            <w:vAlign w:val="center"/>
            <w:hideMark/>
          </w:tcPr>
          <w:p w14:paraId="1B9E4223" w14:textId="77777777" w:rsidR="00AB2DC4" w:rsidRPr="00AB2DC4" w:rsidRDefault="00AB2DC4" w:rsidP="00AB2DC4">
            <w:pPr>
              <w:jc w:val="center"/>
              <w:rPr>
                <w:rFonts w:eastAsia="仿宋" w:cs="宋体"/>
                <w:sz w:val="21"/>
                <w:szCs w:val="21"/>
              </w:rPr>
            </w:pPr>
            <w:r w:rsidRPr="00AB2DC4">
              <w:rPr>
                <w:rFonts w:eastAsia="仿宋"/>
                <w:sz w:val="21"/>
                <w:szCs w:val="21"/>
              </w:rPr>
              <w:t>--</w:t>
            </w:r>
          </w:p>
        </w:tc>
      </w:tr>
      <w:tr w:rsidR="00AB2DC4" w:rsidRPr="00AB2DC4" w14:paraId="2DF4A369" w14:textId="77777777">
        <w:trPr>
          <w:cantSplit/>
          <w:trHeight w:val="363"/>
          <w:jc w:val="center"/>
        </w:trPr>
        <w:tc>
          <w:tcPr>
            <w:tcW w:w="1104" w:type="dxa"/>
            <w:vMerge/>
            <w:tcBorders>
              <w:top w:val="nil"/>
              <w:left w:val="single" w:sz="4" w:space="0" w:color="auto"/>
              <w:bottom w:val="single" w:sz="4" w:space="0" w:color="auto"/>
              <w:right w:val="single" w:sz="4" w:space="0" w:color="auto"/>
            </w:tcBorders>
            <w:vAlign w:val="center"/>
            <w:hideMark/>
          </w:tcPr>
          <w:p w14:paraId="5F0DBF22" w14:textId="77777777" w:rsidR="00AB2DC4" w:rsidRPr="00AB2DC4" w:rsidRDefault="00AB2DC4" w:rsidP="00AB2DC4">
            <w:pPr>
              <w:rPr>
                <w:rFonts w:eastAsia="仿宋" w:cs="宋体"/>
                <w:sz w:val="21"/>
                <w:szCs w:val="21"/>
              </w:rPr>
            </w:pPr>
          </w:p>
        </w:tc>
        <w:tc>
          <w:tcPr>
            <w:tcW w:w="2130" w:type="dxa"/>
            <w:tcBorders>
              <w:top w:val="single" w:sz="4" w:space="0" w:color="auto"/>
              <w:left w:val="single" w:sz="4" w:space="0" w:color="auto"/>
              <w:bottom w:val="single" w:sz="4" w:space="0" w:color="auto"/>
              <w:right w:val="single" w:sz="4" w:space="0" w:color="auto"/>
            </w:tcBorders>
            <w:vAlign w:val="center"/>
            <w:hideMark/>
          </w:tcPr>
          <w:p w14:paraId="2D6A70FE"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二氧化硫（折算浓度）</w:t>
            </w:r>
          </w:p>
        </w:tc>
        <w:tc>
          <w:tcPr>
            <w:tcW w:w="885" w:type="dxa"/>
            <w:tcBorders>
              <w:top w:val="single" w:sz="4" w:space="0" w:color="auto"/>
              <w:left w:val="single" w:sz="4" w:space="0" w:color="auto"/>
              <w:bottom w:val="single" w:sz="4" w:space="0" w:color="auto"/>
              <w:right w:val="single" w:sz="4" w:space="0" w:color="auto"/>
            </w:tcBorders>
            <w:vAlign w:val="center"/>
            <w:hideMark/>
          </w:tcPr>
          <w:p w14:paraId="677D7A7E" w14:textId="77777777" w:rsidR="00AB2DC4" w:rsidRPr="00AB2DC4" w:rsidRDefault="00AB2DC4" w:rsidP="00AB2DC4">
            <w:pPr>
              <w:jc w:val="center"/>
              <w:rPr>
                <w:rFonts w:eastAsia="仿宋" w:cs="宋体"/>
                <w:sz w:val="21"/>
                <w:szCs w:val="21"/>
              </w:rPr>
            </w:pPr>
            <w:r w:rsidRPr="00AB2DC4">
              <w:rPr>
                <w:rFonts w:eastAsia="仿宋" w:cs="宋体"/>
                <w:sz w:val="21"/>
                <w:szCs w:val="21"/>
              </w:rPr>
              <w:t>mg/m</w:t>
            </w:r>
            <w:r w:rsidRPr="00AB2DC4">
              <w:rPr>
                <w:rFonts w:eastAsia="仿宋" w:cs="宋体"/>
                <w:sz w:val="21"/>
                <w:szCs w:val="21"/>
                <w:vertAlign w:val="superscript"/>
              </w:rPr>
              <w:t>3</w:t>
            </w:r>
          </w:p>
        </w:tc>
        <w:tc>
          <w:tcPr>
            <w:tcW w:w="1155" w:type="dxa"/>
            <w:tcBorders>
              <w:top w:val="single" w:sz="4" w:space="0" w:color="auto"/>
              <w:left w:val="single" w:sz="4" w:space="0" w:color="auto"/>
              <w:bottom w:val="single" w:sz="4" w:space="0" w:color="auto"/>
              <w:right w:val="single" w:sz="4" w:space="0" w:color="auto"/>
            </w:tcBorders>
            <w:vAlign w:val="center"/>
            <w:hideMark/>
          </w:tcPr>
          <w:p w14:paraId="53D112C8" w14:textId="77777777" w:rsidR="00AB2DC4" w:rsidRPr="00AB2DC4" w:rsidRDefault="00AB2DC4" w:rsidP="00AB2DC4">
            <w:pPr>
              <w:jc w:val="center"/>
              <w:rPr>
                <w:rFonts w:eastAsia="仿宋" w:cs="宋体"/>
                <w:sz w:val="21"/>
                <w:szCs w:val="21"/>
              </w:rPr>
            </w:pPr>
            <w:r w:rsidRPr="00AB2DC4">
              <w:rPr>
                <w:rFonts w:eastAsia="仿宋"/>
                <w:sz w:val="21"/>
                <w:szCs w:val="21"/>
              </w:rPr>
              <w:t>ND</w:t>
            </w:r>
          </w:p>
        </w:tc>
        <w:tc>
          <w:tcPr>
            <w:tcW w:w="1695" w:type="dxa"/>
            <w:vMerge/>
            <w:tcBorders>
              <w:top w:val="nil"/>
              <w:left w:val="single" w:sz="4" w:space="0" w:color="auto"/>
              <w:bottom w:val="single" w:sz="4" w:space="0" w:color="auto"/>
              <w:right w:val="single" w:sz="4" w:space="0" w:color="auto"/>
            </w:tcBorders>
            <w:vAlign w:val="center"/>
            <w:hideMark/>
          </w:tcPr>
          <w:p w14:paraId="16CA68C9" w14:textId="77777777" w:rsidR="00AB2DC4" w:rsidRPr="00AB2DC4" w:rsidRDefault="00AB2DC4" w:rsidP="00AB2DC4">
            <w:pPr>
              <w:rPr>
                <w:rFonts w:eastAsia="仿宋" w:cs="宋体"/>
                <w:sz w:val="21"/>
                <w:szCs w:val="21"/>
              </w:rPr>
            </w:pPr>
          </w:p>
        </w:tc>
        <w:tc>
          <w:tcPr>
            <w:tcW w:w="740" w:type="dxa"/>
            <w:tcBorders>
              <w:top w:val="single" w:sz="4" w:space="0" w:color="auto"/>
              <w:left w:val="single" w:sz="4" w:space="0" w:color="auto"/>
              <w:bottom w:val="single" w:sz="4" w:space="0" w:color="auto"/>
              <w:right w:val="single" w:sz="4" w:space="0" w:color="auto"/>
            </w:tcBorders>
            <w:vAlign w:val="center"/>
            <w:hideMark/>
          </w:tcPr>
          <w:p w14:paraId="6E22B099" w14:textId="77777777" w:rsidR="00AB2DC4" w:rsidRPr="00AB2DC4" w:rsidRDefault="00AB2DC4" w:rsidP="00AB2DC4">
            <w:pPr>
              <w:jc w:val="center"/>
              <w:rPr>
                <w:rFonts w:eastAsia="仿宋" w:cs="宋体"/>
                <w:sz w:val="21"/>
                <w:szCs w:val="21"/>
              </w:rPr>
            </w:pPr>
            <w:r w:rsidRPr="00AB2DC4">
              <w:rPr>
                <w:rFonts w:eastAsia="仿宋"/>
                <w:sz w:val="21"/>
                <w:szCs w:val="21"/>
              </w:rPr>
              <w:t>10</w:t>
            </w:r>
          </w:p>
        </w:tc>
        <w:tc>
          <w:tcPr>
            <w:tcW w:w="643" w:type="dxa"/>
            <w:tcBorders>
              <w:top w:val="single" w:sz="4" w:space="0" w:color="auto"/>
              <w:left w:val="single" w:sz="4" w:space="0" w:color="auto"/>
              <w:bottom w:val="single" w:sz="4" w:space="0" w:color="auto"/>
              <w:right w:val="single" w:sz="4" w:space="0" w:color="auto"/>
            </w:tcBorders>
            <w:vAlign w:val="center"/>
            <w:hideMark/>
          </w:tcPr>
          <w:p w14:paraId="43DDC5A8"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达标</w:t>
            </w:r>
          </w:p>
        </w:tc>
      </w:tr>
      <w:tr w:rsidR="00AB2DC4" w:rsidRPr="00AB2DC4" w14:paraId="3AFF6B38" w14:textId="77777777">
        <w:trPr>
          <w:cantSplit/>
          <w:trHeight w:val="363"/>
          <w:jc w:val="center"/>
        </w:trPr>
        <w:tc>
          <w:tcPr>
            <w:tcW w:w="1104" w:type="dxa"/>
            <w:vMerge/>
            <w:tcBorders>
              <w:top w:val="nil"/>
              <w:left w:val="single" w:sz="4" w:space="0" w:color="auto"/>
              <w:bottom w:val="single" w:sz="4" w:space="0" w:color="auto"/>
              <w:right w:val="single" w:sz="4" w:space="0" w:color="auto"/>
            </w:tcBorders>
            <w:vAlign w:val="center"/>
            <w:hideMark/>
          </w:tcPr>
          <w:p w14:paraId="1D2DC3C5" w14:textId="77777777" w:rsidR="00AB2DC4" w:rsidRPr="00AB2DC4" w:rsidRDefault="00AB2DC4" w:rsidP="00AB2DC4">
            <w:pPr>
              <w:rPr>
                <w:rFonts w:eastAsia="仿宋" w:cs="宋体"/>
                <w:sz w:val="21"/>
                <w:szCs w:val="21"/>
              </w:rPr>
            </w:pPr>
          </w:p>
        </w:tc>
        <w:tc>
          <w:tcPr>
            <w:tcW w:w="2130" w:type="dxa"/>
            <w:tcBorders>
              <w:top w:val="single" w:sz="4" w:space="0" w:color="auto"/>
              <w:left w:val="single" w:sz="4" w:space="0" w:color="auto"/>
              <w:bottom w:val="single" w:sz="4" w:space="0" w:color="auto"/>
              <w:right w:val="single" w:sz="4" w:space="0" w:color="auto"/>
            </w:tcBorders>
            <w:vAlign w:val="center"/>
            <w:hideMark/>
          </w:tcPr>
          <w:p w14:paraId="7FBC211F"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二氧化硫（排放速率）</w:t>
            </w:r>
          </w:p>
        </w:tc>
        <w:tc>
          <w:tcPr>
            <w:tcW w:w="885" w:type="dxa"/>
            <w:tcBorders>
              <w:top w:val="single" w:sz="4" w:space="0" w:color="auto"/>
              <w:left w:val="single" w:sz="4" w:space="0" w:color="auto"/>
              <w:bottom w:val="single" w:sz="4" w:space="0" w:color="auto"/>
              <w:right w:val="single" w:sz="4" w:space="0" w:color="auto"/>
            </w:tcBorders>
            <w:vAlign w:val="center"/>
            <w:hideMark/>
          </w:tcPr>
          <w:p w14:paraId="6F4FAA2E" w14:textId="77777777" w:rsidR="00AB2DC4" w:rsidRPr="00AB2DC4" w:rsidRDefault="00AB2DC4" w:rsidP="00AB2DC4">
            <w:pPr>
              <w:jc w:val="center"/>
              <w:rPr>
                <w:rFonts w:eastAsia="仿宋" w:cs="宋体"/>
                <w:sz w:val="21"/>
                <w:szCs w:val="21"/>
              </w:rPr>
            </w:pPr>
            <w:r w:rsidRPr="00AB2DC4">
              <w:rPr>
                <w:rFonts w:eastAsia="仿宋" w:cs="宋体"/>
                <w:sz w:val="21"/>
                <w:szCs w:val="21"/>
              </w:rPr>
              <w:t>kg/h</w:t>
            </w:r>
          </w:p>
        </w:tc>
        <w:tc>
          <w:tcPr>
            <w:tcW w:w="1155" w:type="dxa"/>
            <w:tcBorders>
              <w:top w:val="single" w:sz="4" w:space="0" w:color="auto"/>
              <w:left w:val="single" w:sz="4" w:space="0" w:color="auto"/>
              <w:bottom w:val="single" w:sz="4" w:space="0" w:color="auto"/>
              <w:right w:val="single" w:sz="4" w:space="0" w:color="auto"/>
            </w:tcBorders>
            <w:vAlign w:val="center"/>
            <w:hideMark/>
          </w:tcPr>
          <w:p w14:paraId="5E4093BB" w14:textId="77777777" w:rsidR="00AB2DC4" w:rsidRPr="00AB2DC4" w:rsidRDefault="00AB2DC4" w:rsidP="00AB2DC4">
            <w:pPr>
              <w:jc w:val="center"/>
              <w:rPr>
                <w:rFonts w:eastAsia="仿宋" w:cs="宋体"/>
                <w:sz w:val="21"/>
                <w:szCs w:val="21"/>
              </w:rPr>
            </w:pPr>
            <w:r w:rsidRPr="00AB2DC4">
              <w:rPr>
                <w:rFonts w:eastAsia="仿宋"/>
                <w:sz w:val="21"/>
                <w:szCs w:val="21"/>
              </w:rPr>
              <w:t>4.95</w:t>
            </w:r>
            <w:r w:rsidRPr="00AB2DC4">
              <w:rPr>
                <w:rFonts w:ascii="仿宋" w:eastAsia="仿宋" w:hAnsi="仿宋" w:cs="宋体"/>
                <w:sz w:val="21"/>
                <w:szCs w:val="21"/>
              </w:rPr>
              <w:t>×</w:t>
            </w:r>
            <w:r w:rsidRPr="00AB2DC4">
              <w:rPr>
                <w:rFonts w:eastAsia="仿宋"/>
                <w:sz w:val="21"/>
                <w:szCs w:val="21"/>
              </w:rPr>
              <w:t>10</w:t>
            </w:r>
            <w:r w:rsidRPr="00AB2DC4">
              <w:rPr>
                <w:rFonts w:eastAsia="仿宋"/>
                <w:sz w:val="21"/>
                <w:szCs w:val="21"/>
                <w:vertAlign w:val="superscript"/>
              </w:rPr>
              <w:t>-3</w:t>
            </w:r>
          </w:p>
        </w:tc>
        <w:tc>
          <w:tcPr>
            <w:tcW w:w="1695" w:type="dxa"/>
            <w:vMerge/>
            <w:tcBorders>
              <w:top w:val="nil"/>
              <w:left w:val="single" w:sz="4" w:space="0" w:color="auto"/>
              <w:bottom w:val="single" w:sz="4" w:space="0" w:color="auto"/>
              <w:right w:val="single" w:sz="4" w:space="0" w:color="auto"/>
            </w:tcBorders>
            <w:vAlign w:val="center"/>
            <w:hideMark/>
          </w:tcPr>
          <w:p w14:paraId="6E7051DC" w14:textId="77777777" w:rsidR="00AB2DC4" w:rsidRPr="00AB2DC4" w:rsidRDefault="00AB2DC4" w:rsidP="00AB2DC4">
            <w:pPr>
              <w:rPr>
                <w:rFonts w:eastAsia="仿宋" w:cs="宋体"/>
                <w:sz w:val="21"/>
                <w:szCs w:val="21"/>
              </w:rPr>
            </w:pPr>
          </w:p>
        </w:tc>
        <w:tc>
          <w:tcPr>
            <w:tcW w:w="740" w:type="dxa"/>
            <w:tcBorders>
              <w:top w:val="single" w:sz="4" w:space="0" w:color="auto"/>
              <w:left w:val="single" w:sz="4" w:space="0" w:color="auto"/>
              <w:bottom w:val="single" w:sz="4" w:space="0" w:color="auto"/>
              <w:right w:val="single" w:sz="4" w:space="0" w:color="auto"/>
            </w:tcBorders>
            <w:vAlign w:val="center"/>
            <w:hideMark/>
          </w:tcPr>
          <w:p w14:paraId="66015876" w14:textId="77777777" w:rsidR="00AB2DC4" w:rsidRPr="00AB2DC4" w:rsidRDefault="00AB2DC4" w:rsidP="00AB2DC4">
            <w:pPr>
              <w:jc w:val="center"/>
              <w:rPr>
                <w:rFonts w:eastAsia="仿宋" w:cs="宋体"/>
                <w:sz w:val="21"/>
                <w:szCs w:val="21"/>
              </w:rPr>
            </w:pPr>
            <w:r w:rsidRPr="00AB2DC4">
              <w:rPr>
                <w:rFonts w:eastAsia="仿宋"/>
                <w:sz w:val="21"/>
                <w:szCs w:val="21"/>
              </w:rPr>
              <w:t>--</w:t>
            </w:r>
          </w:p>
        </w:tc>
        <w:tc>
          <w:tcPr>
            <w:tcW w:w="643" w:type="dxa"/>
            <w:tcBorders>
              <w:top w:val="single" w:sz="4" w:space="0" w:color="auto"/>
              <w:left w:val="single" w:sz="4" w:space="0" w:color="auto"/>
              <w:bottom w:val="single" w:sz="4" w:space="0" w:color="auto"/>
              <w:right w:val="single" w:sz="4" w:space="0" w:color="auto"/>
            </w:tcBorders>
            <w:vAlign w:val="center"/>
            <w:hideMark/>
          </w:tcPr>
          <w:p w14:paraId="5CAB844D" w14:textId="77777777" w:rsidR="00AB2DC4" w:rsidRPr="00AB2DC4" w:rsidRDefault="00AB2DC4" w:rsidP="00AB2DC4">
            <w:pPr>
              <w:jc w:val="center"/>
              <w:rPr>
                <w:rFonts w:eastAsia="仿宋" w:cs="宋体"/>
                <w:sz w:val="21"/>
                <w:szCs w:val="21"/>
              </w:rPr>
            </w:pPr>
            <w:r w:rsidRPr="00AB2DC4">
              <w:rPr>
                <w:rFonts w:eastAsia="仿宋"/>
                <w:sz w:val="21"/>
                <w:szCs w:val="21"/>
              </w:rPr>
              <w:t>--</w:t>
            </w:r>
          </w:p>
        </w:tc>
      </w:tr>
      <w:tr w:rsidR="00AB2DC4" w:rsidRPr="00AB2DC4" w14:paraId="5E9D9C47" w14:textId="77777777">
        <w:trPr>
          <w:cantSplit/>
          <w:trHeight w:val="363"/>
          <w:jc w:val="center"/>
        </w:trPr>
        <w:tc>
          <w:tcPr>
            <w:tcW w:w="1104" w:type="dxa"/>
            <w:vMerge/>
            <w:tcBorders>
              <w:top w:val="nil"/>
              <w:left w:val="single" w:sz="4" w:space="0" w:color="auto"/>
              <w:bottom w:val="single" w:sz="4" w:space="0" w:color="auto"/>
              <w:right w:val="single" w:sz="4" w:space="0" w:color="auto"/>
            </w:tcBorders>
            <w:vAlign w:val="center"/>
            <w:hideMark/>
          </w:tcPr>
          <w:p w14:paraId="73C116BC" w14:textId="77777777" w:rsidR="00AB2DC4" w:rsidRPr="00AB2DC4" w:rsidRDefault="00AB2DC4" w:rsidP="00AB2DC4">
            <w:pPr>
              <w:rPr>
                <w:rFonts w:eastAsia="仿宋" w:cs="宋体"/>
                <w:sz w:val="21"/>
                <w:szCs w:val="21"/>
              </w:rPr>
            </w:pPr>
          </w:p>
        </w:tc>
        <w:tc>
          <w:tcPr>
            <w:tcW w:w="2130" w:type="dxa"/>
            <w:tcBorders>
              <w:top w:val="single" w:sz="4" w:space="0" w:color="auto"/>
              <w:left w:val="single" w:sz="4" w:space="0" w:color="auto"/>
              <w:bottom w:val="single" w:sz="4" w:space="0" w:color="auto"/>
              <w:right w:val="single" w:sz="4" w:space="0" w:color="auto"/>
            </w:tcBorders>
            <w:vAlign w:val="center"/>
            <w:hideMark/>
          </w:tcPr>
          <w:p w14:paraId="519230DE" w14:textId="77777777" w:rsidR="00AB2DC4" w:rsidRPr="00AB2DC4" w:rsidRDefault="00AB2DC4" w:rsidP="00AB2DC4">
            <w:pPr>
              <w:jc w:val="center"/>
              <w:rPr>
                <w:rFonts w:eastAsia="仿宋" w:cs="宋体"/>
                <w:sz w:val="21"/>
                <w:szCs w:val="21"/>
              </w:rPr>
            </w:pPr>
            <w:r w:rsidRPr="00AB2DC4">
              <w:rPr>
                <w:rFonts w:eastAsia="仿宋"/>
                <w:sz w:val="21"/>
                <w:szCs w:val="21"/>
              </w:rPr>
              <w:t>NOx</w:t>
            </w:r>
            <w:r w:rsidRPr="00AB2DC4">
              <w:rPr>
                <w:rFonts w:ascii="仿宋" w:eastAsia="仿宋" w:hAnsi="仿宋" w:cs="宋体"/>
                <w:sz w:val="21"/>
                <w:szCs w:val="21"/>
              </w:rPr>
              <w:t>（实测浓度）</w:t>
            </w:r>
          </w:p>
        </w:tc>
        <w:tc>
          <w:tcPr>
            <w:tcW w:w="885" w:type="dxa"/>
            <w:tcBorders>
              <w:top w:val="single" w:sz="4" w:space="0" w:color="auto"/>
              <w:left w:val="single" w:sz="4" w:space="0" w:color="auto"/>
              <w:bottom w:val="single" w:sz="4" w:space="0" w:color="auto"/>
              <w:right w:val="single" w:sz="4" w:space="0" w:color="auto"/>
            </w:tcBorders>
            <w:vAlign w:val="center"/>
            <w:hideMark/>
          </w:tcPr>
          <w:p w14:paraId="7069972D" w14:textId="77777777" w:rsidR="00AB2DC4" w:rsidRPr="00AB2DC4" w:rsidRDefault="00AB2DC4" w:rsidP="00AB2DC4">
            <w:pPr>
              <w:jc w:val="center"/>
              <w:rPr>
                <w:rFonts w:eastAsia="仿宋" w:cs="宋体"/>
                <w:sz w:val="21"/>
                <w:szCs w:val="21"/>
              </w:rPr>
            </w:pPr>
            <w:r w:rsidRPr="00AB2DC4">
              <w:rPr>
                <w:rFonts w:eastAsia="仿宋" w:cs="宋体"/>
                <w:sz w:val="21"/>
                <w:szCs w:val="21"/>
              </w:rPr>
              <w:t>mg/m</w:t>
            </w:r>
            <w:r w:rsidRPr="00AB2DC4">
              <w:rPr>
                <w:rFonts w:eastAsia="仿宋" w:cs="宋体"/>
                <w:sz w:val="21"/>
                <w:szCs w:val="21"/>
                <w:vertAlign w:val="superscript"/>
              </w:rPr>
              <w:t>3</w:t>
            </w:r>
          </w:p>
        </w:tc>
        <w:tc>
          <w:tcPr>
            <w:tcW w:w="1155" w:type="dxa"/>
            <w:tcBorders>
              <w:top w:val="single" w:sz="4" w:space="0" w:color="auto"/>
              <w:left w:val="single" w:sz="4" w:space="0" w:color="auto"/>
              <w:bottom w:val="single" w:sz="4" w:space="0" w:color="auto"/>
              <w:right w:val="single" w:sz="4" w:space="0" w:color="auto"/>
            </w:tcBorders>
            <w:vAlign w:val="center"/>
            <w:hideMark/>
          </w:tcPr>
          <w:p w14:paraId="1DD99415" w14:textId="77777777" w:rsidR="00AB2DC4" w:rsidRPr="00AB2DC4" w:rsidRDefault="00AB2DC4" w:rsidP="00AB2DC4">
            <w:pPr>
              <w:jc w:val="center"/>
              <w:rPr>
                <w:rFonts w:eastAsia="仿宋" w:cs="宋体"/>
                <w:sz w:val="21"/>
                <w:szCs w:val="21"/>
              </w:rPr>
            </w:pPr>
            <w:r w:rsidRPr="00AB2DC4">
              <w:rPr>
                <w:rFonts w:eastAsia="仿宋"/>
                <w:sz w:val="21"/>
                <w:szCs w:val="21"/>
              </w:rPr>
              <w:t>19</w:t>
            </w:r>
          </w:p>
        </w:tc>
        <w:tc>
          <w:tcPr>
            <w:tcW w:w="1695" w:type="dxa"/>
            <w:vMerge/>
            <w:tcBorders>
              <w:top w:val="nil"/>
              <w:left w:val="single" w:sz="4" w:space="0" w:color="auto"/>
              <w:bottom w:val="single" w:sz="4" w:space="0" w:color="auto"/>
              <w:right w:val="single" w:sz="4" w:space="0" w:color="auto"/>
            </w:tcBorders>
            <w:vAlign w:val="center"/>
            <w:hideMark/>
          </w:tcPr>
          <w:p w14:paraId="3F12B17C" w14:textId="77777777" w:rsidR="00AB2DC4" w:rsidRPr="00AB2DC4" w:rsidRDefault="00AB2DC4" w:rsidP="00AB2DC4">
            <w:pPr>
              <w:rPr>
                <w:rFonts w:eastAsia="仿宋" w:cs="宋体"/>
                <w:sz w:val="21"/>
                <w:szCs w:val="21"/>
              </w:rPr>
            </w:pPr>
          </w:p>
        </w:tc>
        <w:tc>
          <w:tcPr>
            <w:tcW w:w="740" w:type="dxa"/>
            <w:tcBorders>
              <w:top w:val="single" w:sz="4" w:space="0" w:color="auto"/>
              <w:left w:val="single" w:sz="4" w:space="0" w:color="auto"/>
              <w:bottom w:val="single" w:sz="4" w:space="0" w:color="auto"/>
              <w:right w:val="single" w:sz="4" w:space="0" w:color="auto"/>
            </w:tcBorders>
            <w:vAlign w:val="center"/>
            <w:hideMark/>
          </w:tcPr>
          <w:p w14:paraId="4B2FC34E" w14:textId="77777777" w:rsidR="00AB2DC4" w:rsidRPr="00AB2DC4" w:rsidRDefault="00AB2DC4" w:rsidP="00AB2DC4">
            <w:pPr>
              <w:jc w:val="center"/>
              <w:rPr>
                <w:rFonts w:eastAsia="仿宋" w:cs="宋体"/>
                <w:sz w:val="21"/>
                <w:szCs w:val="21"/>
              </w:rPr>
            </w:pPr>
            <w:r w:rsidRPr="00AB2DC4">
              <w:rPr>
                <w:rFonts w:eastAsia="仿宋"/>
                <w:sz w:val="21"/>
                <w:szCs w:val="21"/>
              </w:rPr>
              <w:t>--</w:t>
            </w:r>
          </w:p>
        </w:tc>
        <w:tc>
          <w:tcPr>
            <w:tcW w:w="643" w:type="dxa"/>
            <w:tcBorders>
              <w:top w:val="single" w:sz="4" w:space="0" w:color="auto"/>
              <w:left w:val="single" w:sz="4" w:space="0" w:color="auto"/>
              <w:bottom w:val="single" w:sz="4" w:space="0" w:color="auto"/>
              <w:right w:val="single" w:sz="4" w:space="0" w:color="auto"/>
            </w:tcBorders>
            <w:vAlign w:val="center"/>
            <w:hideMark/>
          </w:tcPr>
          <w:p w14:paraId="02645856" w14:textId="77777777" w:rsidR="00AB2DC4" w:rsidRPr="00AB2DC4" w:rsidRDefault="00AB2DC4" w:rsidP="00AB2DC4">
            <w:pPr>
              <w:jc w:val="center"/>
              <w:rPr>
                <w:rFonts w:eastAsia="仿宋" w:cs="宋体"/>
                <w:sz w:val="21"/>
                <w:szCs w:val="21"/>
              </w:rPr>
            </w:pPr>
            <w:r w:rsidRPr="00AB2DC4">
              <w:rPr>
                <w:rFonts w:eastAsia="仿宋"/>
                <w:sz w:val="21"/>
                <w:szCs w:val="21"/>
              </w:rPr>
              <w:t>--</w:t>
            </w:r>
          </w:p>
        </w:tc>
      </w:tr>
      <w:tr w:rsidR="00AB2DC4" w:rsidRPr="00AB2DC4" w14:paraId="1915AEF9" w14:textId="77777777">
        <w:trPr>
          <w:cantSplit/>
          <w:trHeight w:val="363"/>
          <w:jc w:val="center"/>
        </w:trPr>
        <w:tc>
          <w:tcPr>
            <w:tcW w:w="1104" w:type="dxa"/>
            <w:vMerge/>
            <w:tcBorders>
              <w:top w:val="nil"/>
              <w:left w:val="single" w:sz="4" w:space="0" w:color="auto"/>
              <w:bottom w:val="single" w:sz="4" w:space="0" w:color="auto"/>
              <w:right w:val="single" w:sz="4" w:space="0" w:color="auto"/>
            </w:tcBorders>
            <w:vAlign w:val="center"/>
            <w:hideMark/>
          </w:tcPr>
          <w:p w14:paraId="5F81431C" w14:textId="77777777" w:rsidR="00AB2DC4" w:rsidRPr="00AB2DC4" w:rsidRDefault="00AB2DC4" w:rsidP="00AB2DC4">
            <w:pPr>
              <w:rPr>
                <w:rFonts w:eastAsia="仿宋" w:cs="宋体"/>
                <w:sz w:val="21"/>
                <w:szCs w:val="21"/>
              </w:rPr>
            </w:pPr>
          </w:p>
        </w:tc>
        <w:tc>
          <w:tcPr>
            <w:tcW w:w="2130" w:type="dxa"/>
            <w:tcBorders>
              <w:top w:val="single" w:sz="4" w:space="0" w:color="auto"/>
              <w:left w:val="single" w:sz="4" w:space="0" w:color="auto"/>
              <w:bottom w:val="single" w:sz="4" w:space="0" w:color="auto"/>
              <w:right w:val="single" w:sz="4" w:space="0" w:color="auto"/>
            </w:tcBorders>
            <w:vAlign w:val="center"/>
            <w:hideMark/>
          </w:tcPr>
          <w:p w14:paraId="7CF8688D" w14:textId="77777777" w:rsidR="00AB2DC4" w:rsidRPr="00AB2DC4" w:rsidRDefault="00AB2DC4" w:rsidP="00AB2DC4">
            <w:pPr>
              <w:jc w:val="center"/>
              <w:rPr>
                <w:rFonts w:eastAsia="仿宋" w:cs="宋体"/>
                <w:sz w:val="21"/>
                <w:szCs w:val="21"/>
              </w:rPr>
            </w:pPr>
            <w:r w:rsidRPr="00AB2DC4">
              <w:rPr>
                <w:rFonts w:eastAsia="仿宋"/>
                <w:sz w:val="21"/>
                <w:szCs w:val="21"/>
              </w:rPr>
              <w:t>NOx</w:t>
            </w:r>
            <w:r w:rsidRPr="00AB2DC4">
              <w:rPr>
                <w:rFonts w:ascii="仿宋" w:eastAsia="仿宋" w:hAnsi="仿宋" w:cs="宋体"/>
                <w:sz w:val="21"/>
                <w:szCs w:val="21"/>
              </w:rPr>
              <w:t>（折算浓度）</w:t>
            </w:r>
          </w:p>
        </w:tc>
        <w:tc>
          <w:tcPr>
            <w:tcW w:w="885" w:type="dxa"/>
            <w:tcBorders>
              <w:top w:val="single" w:sz="4" w:space="0" w:color="auto"/>
              <w:left w:val="single" w:sz="4" w:space="0" w:color="auto"/>
              <w:bottom w:val="single" w:sz="4" w:space="0" w:color="auto"/>
              <w:right w:val="single" w:sz="4" w:space="0" w:color="auto"/>
            </w:tcBorders>
            <w:vAlign w:val="center"/>
            <w:hideMark/>
          </w:tcPr>
          <w:p w14:paraId="60CFF231" w14:textId="77777777" w:rsidR="00AB2DC4" w:rsidRPr="00AB2DC4" w:rsidRDefault="00AB2DC4" w:rsidP="00AB2DC4">
            <w:pPr>
              <w:jc w:val="center"/>
              <w:rPr>
                <w:rFonts w:eastAsia="仿宋" w:cs="宋体"/>
                <w:sz w:val="21"/>
                <w:szCs w:val="21"/>
              </w:rPr>
            </w:pPr>
            <w:r w:rsidRPr="00AB2DC4">
              <w:rPr>
                <w:rFonts w:eastAsia="仿宋" w:cs="宋体"/>
                <w:sz w:val="21"/>
                <w:szCs w:val="21"/>
              </w:rPr>
              <w:t>mg/m</w:t>
            </w:r>
            <w:r w:rsidRPr="00AB2DC4">
              <w:rPr>
                <w:rFonts w:eastAsia="仿宋" w:cs="宋体"/>
                <w:sz w:val="21"/>
                <w:szCs w:val="21"/>
                <w:vertAlign w:val="superscript"/>
              </w:rPr>
              <w:t>3</w:t>
            </w:r>
          </w:p>
        </w:tc>
        <w:tc>
          <w:tcPr>
            <w:tcW w:w="1155" w:type="dxa"/>
            <w:tcBorders>
              <w:top w:val="single" w:sz="4" w:space="0" w:color="auto"/>
              <w:left w:val="single" w:sz="4" w:space="0" w:color="auto"/>
              <w:bottom w:val="single" w:sz="4" w:space="0" w:color="auto"/>
              <w:right w:val="single" w:sz="4" w:space="0" w:color="auto"/>
            </w:tcBorders>
            <w:vAlign w:val="center"/>
            <w:hideMark/>
          </w:tcPr>
          <w:p w14:paraId="248B1D24" w14:textId="77777777" w:rsidR="00AB2DC4" w:rsidRPr="00AB2DC4" w:rsidRDefault="00AB2DC4" w:rsidP="00AB2DC4">
            <w:pPr>
              <w:jc w:val="center"/>
              <w:rPr>
                <w:rFonts w:eastAsia="仿宋" w:cs="宋体"/>
                <w:sz w:val="21"/>
                <w:szCs w:val="21"/>
              </w:rPr>
            </w:pPr>
            <w:r w:rsidRPr="00AB2DC4">
              <w:rPr>
                <w:rFonts w:eastAsia="仿宋"/>
                <w:sz w:val="21"/>
                <w:szCs w:val="21"/>
              </w:rPr>
              <w:t>21</w:t>
            </w:r>
          </w:p>
        </w:tc>
        <w:tc>
          <w:tcPr>
            <w:tcW w:w="1695" w:type="dxa"/>
            <w:vMerge/>
            <w:tcBorders>
              <w:top w:val="nil"/>
              <w:left w:val="single" w:sz="4" w:space="0" w:color="auto"/>
              <w:bottom w:val="single" w:sz="4" w:space="0" w:color="auto"/>
              <w:right w:val="single" w:sz="4" w:space="0" w:color="auto"/>
            </w:tcBorders>
            <w:vAlign w:val="center"/>
            <w:hideMark/>
          </w:tcPr>
          <w:p w14:paraId="07E9B1AB" w14:textId="77777777" w:rsidR="00AB2DC4" w:rsidRPr="00AB2DC4" w:rsidRDefault="00AB2DC4" w:rsidP="00AB2DC4">
            <w:pPr>
              <w:rPr>
                <w:rFonts w:eastAsia="仿宋" w:cs="宋体"/>
                <w:sz w:val="21"/>
                <w:szCs w:val="21"/>
              </w:rPr>
            </w:pPr>
          </w:p>
        </w:tc>
        <w:tc>
          <w:tcPr>
            <w:tcW w:w="740" w:type="dxa"/>
            <w:tcBorders>
              <w:top w:val="single" w:sz="4" w:space="0" w:color="auto"/>
              <w:left w:val="single" w:sz="4" w:space="0" w:color="auto"/>
              <w:bottom w:val="single" w:sz="4" w:space="0" w:color="auto"/>
              <w:right w:val="single" w:sz="4" w:space="0" w:color="auto"/>
            </w:tcBorders>
            <w:vAlign w:val="center"/>
            <w:hideMark/>
          </w:tcPr>
          <w:p w14:paraId="2B519A74" w14:textId="77777777" w:rsidR="00AB2DC4" w:rsidRPr="00AB2DC4" w:rsidRDefault="00AB2DC4" w:rsidP="00AB2DC4">
            <w:pPr>
              <w:jc w:val="center"/>
              <w:rPr>
                <w:rFonts w:eastAsia="仿宋" w:cs="宋体"/>
                <w:sz w:val="21"/>
                <w:szCs w:val="21"/>
              </w:rPr>
            </w:pPr>
            <w:r w:rsidRPr="00AB2DC4">
              <w:rPr>
                <w:rFonts w:eastAsia="仿宋"/>
                <w:sz w:val="21"/>
                <w:szCs w:val="21"/>
              </w:rPr>
              <w:t>30</w:t>
            </w:r>
          </w:p>
        </w:tc>
        <w:tc>
          <w:tcPr>
            <w:tcW w:w="643" w:type="dxa"/>
            <w:tcBorders>
              <w:top w:val="single" w:sz="4" w:space="0" w:color="auto"/>
              <w:left w:val="single" w:sz="4" w:space="0" w:color="auto"/>
              <w:bottom w:val="single" w:sz="4" w:space="0" w:color="auto"/>
              <w:right w:val="single" w:sz="4" w:space="0" w:color="auto"/>
            </w:tcBorders>
            <w:vAlign w:val="center"/>
            <w:hideMark/>
          </w:tcPr>
          <w:p w14:paraId="749F29DB"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达标</w:t>
            </w:r>
          </w:p>
        </w:tc>
      </w:tr>
      <w:tr w:rsidR="00AB2DC4" w:rsidRPr="00AB2DC4" w14:paraId="2A71EC32" w14:textId="77777777">
        <w:trPr>
          <w:cantSplit/>
          <w:trHeight w:val="363"/>
          <w:jc w:val="center"/>
        </w:trPr>
        <w:tc>
          <w:tcPr>
            <w:tcW w:w="1104" w:type="dxa"/>
            <w:vMerge/>
            <w:tcBorders>
              <w:top w:val="nil"/>
              <w:left w:val="single" w:sz="4" w:space="0" w:color="auto"/>
              <w:bottom w:val="single" w:sz="4" w:space="0" w:color="auto"/>
              <w:right w:val="single" w:sz="4" w:space="0" w:color="auto"/>
            </w:tcBorders>
            <w:vAlign w:val="center"/>
            <w:hideMark/>
          </w:tcPr>
          <w:p w14:paraId="6FE63609" w14:textId="77777777" w:rsidR="00AB2DC4" w:rsidRPr="00AB2DC4" w:rsidRDefault="00AB2DC4" w:rsidP="00AB2DC4">
            <w:pPr>
              <w:rPr>
                <w:rFonts w:eastAsia="仿宋" w:cs="宋体"/>
                <w:sz w:val="21"/>
                <w:szCs w:val="21"/>
              </w:rPr>
            </w:pPr>
          </w:p>
        </w:tc>
        <w:tc>
          <w:tcPr>
            <w:tcW w:w="2130" w:type="dxa"/>
            <w:tcBorders>
              <w:top w:val="single" w:sz="4" w:space="0" w:color="auto"/>
              <w:left w:val="single" w:sz="4" w:space="0" w:color="auto"/>
              <w:bottom w:val="single" w:sz="4" w:space="0" w:color="auto"/>
              <w:right w:val="single" w:sz="4" w:space="0" w:color="auto"/>
            </w:tcBorders>
            <w:vAlign w:val="center"/>
            <w:hideMark/>
          </w:tcPr>
          <w:p w14:paraId="6DB3DE38" w14:textId="77777777" w:rsidR="00AB2DC4" w:rsidRPr="00AB2DC4" w:rsidRDefault="00AB2DC4" w:rsidP="00AB2DC4">
            <w:pPr>
              <w:jc w:val="center"/>
              <w:rPr>
                <w:rFonts w:eastAsia="仿宋" w:cs="宋体"/>
                <w:sz w:val="21"/>
                <w:szCs w:val="21"/>
              </w:rPr>
            </w:pPr>
            <w:r w:rsidRPr="00AB2DC4">
              <w:rPr>
                <w:rFonts w:eastAsia="仿宋"/>
                <w:sz w:val="21"/>
                <w:szCs w:val="21"/>
              </w:rPr>
              <w:t>NOx</w:t>
            </w:r>
            <w:r w:rsidRPr="00AB2DC4">
              <w:rPr>
                <w:rFonts w:ascii="仿宋" w:eastAsia="仿宋" w:hAnsi="仿宋" w:cs="宋体"/>
                <w:sz w:val="21"/>
                <w:szCs w:val="21"/>
              </w:rPr>
              <w:t>（排放速率）</w:t>
            </w:r>
          </w:p>
        </w:tc>
        <w:tc>
          <w:tcPr>
            <w:tcW w:w="885" w:type="dxa"/>
            <w:tcBorders>
              <w:top w:val="single" w:sz="4" w:space="0" w:color="auto"/>
              <w:left w:val="single" w:sz="4" w:space="0" w:color="auto"/>
              <w:bottom w:val="single" w:sz="4" w:space="0" w:color="auto"/>
              <w:right w:val="single" w:sz="4" w:space="0" w:color="auto"/>
            </w:tcBorders>
            <w:vAlign w:val="center"/>
            <w:hideMark/>
          </w:tcPr>
          <w:p w14:paraId="2860FA5D" w14:textId="77777777" w:rsidR="00AB2DC4" w:rsidRPr="00AB2DC4" w:rsidRDefault="00AB2DC4" w:rsidP="00AB2DC4">
            <w:pPr>
              <w:jc w:val="center"/>
              <w:rPr>
                <w:rFonts w:eastAsia="仿宋" w:cs="宋体"/>
                <w:sz w:val="21"/>
                <w:szCs w:val="21"/>
              </w:rPr>
            </w:pPr>
            <w:r w:rsidRPr="00AB2DC4">
              <w:rPr>
                <w:rFonts w:eastAsia="仿宋" w:cs="宋体"/>
                <w:sz w:val="21"/>
                <w:szCs w:val="21"/>
              </w:rPr>
              <w:t>kg/h</w:t>
            </w:r>
          </w:p>
        </w:tc>
        <w:tc>
          <w:tcPr>
            <w:tcW w:w="1155" w:type="dxa"/>
            <w:tcBorders>
              <w:top w:val="single" w:sz="4" w:space="0" w:color="auto"/>
              <w:left w:val="single" w:sz="4" w:space="0" w:color="auto"/>
              <w:bottom w:val="single" w:sz="4" w:space="0" w:color="auto"/>
              <w:right w:val="single" w:sz="4" w:space="0" w:color="auto"/>
            </w:tcBorders>
            <w:vAlign w:val="center"/>
            <w:hideMark/>
          </w:tcPr>
          <w:p w14:paraId="2B718A8B" w14:textId="77777777" w:rsidR="00AB2DC4" w:rsidRPr="00AB2DC4" w:rsidRDefault="00AB2DC4" w:rsidP="00AB2DC4">
            <w:pPr>
              <w:jc w:val="center"/>
              <w:rPr>
                <w:rFonts w:eastAsia="仿宋" w:cs="宋体"/>
                <w:sz w:val="21"/>
                <w:szCs w:val="21"/>
              </w:rPr>
            </w:pPr>
            <w:r w:rsidRPr="00AB2DC4">
              <w:rPr>
                <w:rFonts w:eastAsia="仿宋"/>
                <w:sz w:val="21"/>
                <w:szCs w:val="21"/>
              </w:rPr>
              <w:t>0.0628</w:t>
            </w:r>
          </w:p>
        </w:tc>
        <w:tc>
          <w:tcPr>
            <w:tcW w:w="1695" w:type="dxa"/>
            <w:vMerge/>
            <w:tcBorders>
              <w:top w:val="nil"/>
              <w:left w:val="single" w:sz="4" w:space="0" w:color="auto"/>
              <w:bottom w:val="single" w:sz="4" w:space="0" w:color="auto"/>
              <w:right w:val="single" w:sz="4" w:space="0" w:color="auto"/>
            </w:tcBorders>
            <w:vAlign w:val="center"/>
            <w:hideMark/>
          </w:tcPr>
          <w:p w14:paraId="3DDCB849" w14:textId="77777777" w:rsidR="00AB2DC4" w:rsidRPr="00AB2DC4" w:rsidRDefault="00AB2DC4" w:rsidP="00AB2DC4">
            <w:pPr>
              <w:rPr>
                <w:rFonts w:eastAsia="仿宋" w:cs="宋体"/>
                <w:sz w:val="21"/>
                <w:szCs w:val="21"/>
              </w:rPr>
            </w:pPr>
          </w:p>
        </w:tc>
        <w:tc>
          <w:tcPr>
            <w:tcW w:w="740" w:type="dxa"/>
            <w:tcBorders>
              <w:top w:val="single" w:sz="4" w:space="0" w:color="auto"/>
              <w:left w:val="single" w:sz="4" w:space="0" w:color="auto"/>
              <w:bottom w:val="single" w:sz="4" w:space="0" w:color="auto"/>
              <w:right w:val="single" w:sz="4" w:space="0" w:color="auto"/>
            </w:tcBorders>
            <w:vAlign w:val="center"/>
            <w:hideMark/>
          </w:tcPr>
          <w:p w14:paraId="57968E6D" w14:textId="77777777" w:rsidR="00AB2DC4" w:rsidRPr="00AB2DC4" w:rsidRDefault="00AB2DC4" w:rsidP="00AB2DC4">
            <w:pPr>
              <w:jc w:val="center"/>
              <w:rPr>
                <w:rFonts w:eastAsia="仿宋" w:cs="宋体"/>
                <w:sz w:val="21"/>
                <w:szCs w:val="21"/>
              </w:rPr>
            </w:pPr>
            <w:r w:rsidRPr="00AB2DC4">
              <w:rPr>
                <w:rFonts w:eastAsia="仿宋"/>
                <w:sz w:val="21"/>
                <w:szCs w:val="21"/>
              </w:rPr>
              <w:t>--</w:t>
            </w:r>
          </w:p>
        </w:tc>
        <w:tc>
          <w:tcPr>
            <w:tcW w:w="643" w:type="dxa"/>
            <w:tcBorders>
              <w:top w:val="single" w:sz="4" w:space="0" w:color="auto"/>
              <w:left w:val="single" w:sz="4" w:space="0" w:color="auto"/>
              <w:bottom w:val="single" w:sz="4" w:space="0" w:color="auto"/>
              <w:right w:val="single" w:sz="4" w:space="0" w:color="auto"/>
            </w:tcBorders>
            <w:vAlign w:val="center"/>
            <w:hideMark/>
          </w:tcPr>
          <w:p w14:paraId="45E2D77F" w14:textId="77777777" w:rsidR="00AB2DC4" w:rsidRPr="00AB2DC4" w:rsidRDefault="00AB2DC4" w:rsidP="00AB2DC4">
            <w:pPr>
              <w:jc w:val="center"/>
              <w:rPr>
                <w:rFonts w:eastAsia="仿宋" w:cs="宋体"/>
                <w:sz w:val="21"/>
                <w:szCs w:val="21"/>
              </w:rPr>
            </w:pPr>
            <w:r w:rsidRPr="00AB2DC4">
              <w:rPr>
                <w:rFonts w:eastAsia="仿宋"/>
                <w:sz w:val="21"/>
                <w:szCs w:val="21"/>
              </w:rPr>
              <w:t>--</w:t>
            </w:r>
          </w:p>
        </w:tc>
      </w:tr>
      <w:tr w:rsidR="00AB2DC4" w:rsidRPr="00AB2DC4" w14:paraId="3D616351" w14:textId="77777777">
        <w:trPr>
          <w:cantSplit/>
          <w:trHeight w:val="363"/>
          <w:jc w:val="center"/>
        </w:trPr>
        <w:tc>
          <w:tcPr>
            <w:tcW w:w="1104" w:type="dxa"/>
            <w:vMerge w:val="restart"/>
            <w:tcBorders>
              <w:top w:val="nil"/>
              <w:left w:val="single" w:sz="4" w:space="0" w:color="auto"/>
              <w:bottom w:val="single" w:sz="4" w:space="0" w:color="auto"/>
              <w:right w:val="single" w:sz="4" w:space="0" w:color="auto"/>
            </w:tcBorders>
            <w:vAlign w:val="center"/>
            <w:hideMark/>
          </w:tcPr>
          <w:p w14:paraId="6F7EF175"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lastRenderedPageBreak/>
              <w:t>甲基吡啶磷（粗品）真空泵尾气</w:t>
            </w:r>
          </w:p>
          <w:p w14:paraId="740217A7" w14:textId="77777777" w:rsidR="00AB2DC4" w:rsidRPr="00AB2DC4" w:rsidRDefault="00AB2DC4" w:rsidP="00AB2DC4">
            <w:pPr>
              <w:jc w:val="center"/>
              <w:rPr>
                <w:rFonts w:eastAsia="仿宋" w:cs="宋体"/>
                <w:sz w:val="21"/>
                <w:szCs w:val="21"/>
              </w:rPr>
            </w:pPr>
            <w:r w:rsidRPr="00AB2DC4">
              <w:rPr>
                <w:rFonts w:eastAsia="仿宋"/>
                <w:sz w:val="21"/>
                <w:szCs w:val="21"/>
              </w:rPr>
              <w:t>2022.3.23</w:t>
            </w:r>
          </w:p>
        </w:tc>
        <w:tc>
          <w:tcPr>
            <w:tcW w:w="2130" w:type="dxa"/>
            <w:tcBorders>
              <w:top w:val="single" w:sz="4" w:space="0" w:color="auto"/>
              <w:left w:val="single" w:sz="4" w:space="0" w:color="auto"/>
              <w:bottom w:val="single" w:sz="4" w:space="0" w:color="auto"/>
              <w:right w:val="single" w:sz="4" w:space="0" w:color="auto"/>
            </w:tcBorders>
            <w:vAlign w:val="center"/>
            <w:hideMark/>
          </w:tcPr>
          <w:p w14:paraId="0F524F24"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排气量</w:t>
            </w:r>
          </w:p>
        </w:tc>
        <w:tc>
          <w:tcPr>
            <w:tcW w:w="885" w:type="dxa"/>
            <w:tcBorders>
              <w:top w:val="single" w:sz="4" w:space="0" w:color="auto"/>
              <w:left w:val="single" w:sz="4" w:space="0" w:color="auto"/>
              <w:bottom w:val="single" w:sz="4" w:space="0" w:color="auto"/>
              <w:right w:val="single" w:sz="4" w:space="0" w:color="auto"/>
            </w:tcBorders>
            <w:vAlign w:val="center"/>
            <w:hideMark/>
          </w:tcPr>
          <w:p w14:paraId="63B2DA17" w14:textId="77777777" w:rsidR="00AB2DC4" w:rsidRPr="00AB2DC4" w:rsidRDefault="00AB2DC4" w:rsidP="00AB2DC4">
            <w:pPr>
              <w:jc w:val="center"/>
              <w:rPr>
                <w:rFonts w:eastAsia="仿宋" w:cs="宋体"/>
                <w:sz w:val="21"/>
                <w:szCs w:val="21"/>
              </w:rPr>
            </w:pPr>
            <w:r w:rsidRPr="00AB2DC4">
              <w:rPr>
                <w:rFonts w:eastAsia="仿宋"/>
                <w:sz w:val="21"/>
                <w:szCs w:val="21"/>
              </w:rPr>
              <w:t>N</w:t>
            </w:r>
            <w:r w:rsidRPr="00AB2DC4">
              <w:rPr>
                <w:rFonts w:eastAsia="仿宋" w:cs="宋体"/>
                <w:sz w:val="21"/>
                <w:szCs w:val="21"/>
              </w:rPr>
              <w:t>m</w:t>
            </w:r>
            <w:r w:rsidRPr="00AB2DC4">
              <w:rPr>
                <w:rFonts w:eastAsia="仿宋" w:cs="宋体"/>
                <w:sz w:val="21"/>
                <w:szCs w:val="21"/>
                <w:vertAlign w:val="superscript"/>
              </w:rPr>
              <w:t>3</w:t>
            </w:r>
            <w:r w:rsidRPr="00AB2DC4">
              <w:rPr>
                <w:rFonts w:eastAsia="仿宋" w:cs="宋体"/>
                <w:sz w:val="21"/>
                <w:szCs w:val="21"/>
              </w:rPr>
              <w:t>/h</w:t>
            </w:r>
          </w:p>
        </w:tc>
        <w:tc>
          <w:tcPr>
            <w:tcW w:w="1155" w:type="dxa"/>
            <w:tcBorders>
              <w:top w:val="single" w:sz="4" w:space="0" w:color="auto"/>
              <w:left w:val="single" w:sz="4" w:space="0" w:color="auto"/>
              <w:bottom w:val="single" w:sz="4" w:space="0" w:color="auto"/>
              <w:right w:val="single" w:sz="4" w:space="0" w:color="auto"/>
            </w:tcBorders>
            <w:vAlign w:val="center"/>
            <w:hideMark/>
          </w:tcPr>
          <w:p w14:paraId="5F657F2B" w14:textId="77777777" w:rsidR="00AB2DC4" w:rsidRPr="00AB2DC4" w:rsidRDefault="00AB2DC4" w:rsidP="00AB2DC4">
            <w:pPr>
              <w:jc w:val="center"/>
              <w:rPr>
                <w:rFonts w:eastAsia="仿宋" w:cs="宋体"/>
                <w:sz w:val="21"/>
                <w:szCs w:val="21"/>
              </w:rPr>
            </w:pPr>
            <w:r w:rsidRPr="00AB2DC4">
              <w:rPr>
                <w:rFonts w:eastAsia="仿宋"/>
                <w:sz w:val="21"/>
                <w:szCs w:val="21"/>
              </w:rPr>
              <w:t>1466</w:t>
            </w:r>
          </w:p>
        </w:tc>
        <w:tc>
          <w:tcPr>
            <w:tcW w:w="1695" w:type="dxa"/>
            <w:vMerge w:val="restart"/>
            <w:tcBorders>
              <w:top w:val="nil"/>
              <w:left w:val="single" w:sz="4" w:space="0" w:color="auto"/>
              <w:bottom w:val="single" w:sz="4" w:space="0" w:color="auto"/>
              <w:right w:val="single" w:sz="4" w:space="0" w:color="auto"/>
            </w:tcBorders>
            <w:vAlign w:val="center"/>
            <w:hideMark/>
          </w:tcPr>
          <w:p w14:paraId="53CC7427"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《大气污染物综合排放标准》</w:t>
            </w:r>
            <w:r w:rsidRPr="00AB2DC4">
              <w:rPr>
                <w:rFonts w:eastAsia="仿宋"/>
                <w:sz w:val="21"/>
                <w:szCs w:val="21"/>
              </w:rPr>
              <w:t>(GB16297-1996)</w:t>
            </w:r>
            <w:r w:rsidRPr="00AB2DC4">
              <w:rPr>
                <w:rFonts w:ascii="仿宋" w:eastAsia="仿宋" w:hAnsi="仿宋" w:cs="宋体"/>
                <w:sz w:val="21"/>
                <w:szCs w:val="21"/>
              </w:rPr>
              <w:t>表</w:t>
            </w:r>
            <w:r w:rsidRPr="00AB2DC4">
              <w:rPr>
                <w:rFonts w:eastAsia="仿宋"/>
                <w:sz w:val="21"/>
                <w:szCs w:val="21"/>
              </w:rPr>
              <w:t>2</w:t>
            </w:r>
            <w:r w:rsidRPr="00AB2DC4">
              <w:rPr>
                <w:rFonts w:ascii="仿宋" w:eastAsia="仿宋" w:hAnsi="仿宋" w:cs="宋体"/>
                <w:sz w:val="21"/>
                <w:szCs w:val="21"/>
              </w:rPr>
              <w:t>二级标准</w:t>
            </w:r>
          </w:p>
        </w:tc>
        <w:tc>
          <w:tcPr>
            <w:tcW w:w="740" w:type="dxa"/>
            <w:tcBorders>
              <w:top w:val="single" w:sz="4" w:space="0" w:color="auto"/>
              <w:left w:val="single" w:sz="4" w:space="0" w:color="auto"/>
              <w:bottom w:val="single" w:sz="4" w:space="0" w:color="auto"/>
              <w:right w:val="single" w:sz="4" w:space="0" w:color="auto"/>
            </w:tcBorders>
            <w:vAlign w:val="center"/>
            <w:hideMark/>
          </w:tcPr>
          <w:p w14:paraId="6590ECB5" w14:textId="77777777" w:rsidR="00AB2DC4" w:rsidRPr="00AB2DC4" w:rsidRDefault="00AB2DC4" w:rsidP="00AB2DC4">
            <w:pPr>
              <w:jc w:val="center"/>
              <w:rPr>
                <w:rFonts w:eastAsia="仿宋" w:cs="宋体"/>
                <w:sz w:val="21"/>
                <w:szCs w:val="21"/>
              </w:rPr>
            </w:pPr>
            <w:r w:rsidRPr="00AB2DC4">
              <w:rPr>
                <w:rFonts w:eastAsia="仿宋"/>
                <w:sz w:val="21"/>
                <w:szCs w:val="21"/>
              </w:rPr>
              <w:t>--</w:t>
            </w:r>
          </w:p>
        </w:tc>
        <w:tc>
          <w:tcPr>
            <w:tcW w:w="643" w:type="dxa"/>
            <w:tcBorders>
              <w:top w:val="single" w:sz="4" w:space="0" w:color="auto"/>
              <w:left w:val="single" w:sz="4" w:space="0" w:color="auto"/>
              <w:bottom w:val="single" w:sz="4" w:space="0" w:color="auto"/>
              <w:right w:val="single" w:sz="4" w:space="0" w:color="auto"/>
            </w:tcBorders>
            <w:vAlign w:val="center"/>
            <w:hideMark/>
          </w:tcPr>
          <w:p w14:paraId="03D5D537" w14:textId="77777777" w:rsidR="00AB2DC4" w:rsidRPr="00AB2DC4" w:rsidRDefault="00AB2DC4" w:rsidP="00AB2DC4">
            <w:pPr>
              <w:jc w:val="center"/>
              <w:rPr>
                <w:rFonts w:eastAsia="仿宋" w:cs="宋体"/>
                <w:sz w:val="21"/>
                <w:szCs w:val="21"/>
              </w:rPr>
            </w:pPr>
            <w:r w:rsidRPr="00AB2DC4">
              <w:rPr>
                <w:rFonts w:eastAsia="仿宋"/>
                <w:sz w:val="21"/>
                <w:szCs w:val="21"/>
              </w:rPr>
              <w:t>--</w:t>
            </w:r>
          </w:p>
        </w:tc>
      </w:tr>
      <w:tr w:rsidR="00AB2DC4" w:rsidRPr="00AB2DC4" w14:paraId="65255097" w14:textId="77777777">
        <w:trPr>
          <w:cantSplit/>
          <w:trHeight w:val="363"/>
          <w:jc w:val="center"/>
        </w:trPr>
        <w:tc>
          <w:tcPr>
            <w:tcW w:w="1104" w:type="dxa"/>
            <w:vMerge/>
            <w:tcBorders>
              <w:top w:val="nil"/>
              <w:left w:val="single" w:sz="4" w:space="0" w:color="auto"/>
              <w:bottom w:val="single" w:sz="4" w:space="0" w:color="auto"/>
              <w:right w:val="single" w:sz="4" w:space="0" w:color="auto"/>
            </w:tcBorders>
            <w:vAlign w:val="center"/>
            <w:hideMark/>
          </w:tcPr>
          <w:p w14:paraId="5C2BE713" w14:textId="77777777" w:rsidR="00AB2DC4" w:rsidRPr="00AB2DC4" w:rsidRDefault="00AB2DC4" w:rsidP="00AB2DC4">
            <w:pPr>
              <w:rPr>
                <w:rFonts w:eastAsia="仿宋" w:cs="宋体"/>
                <w:sz w:val="21"/>
                <w:szCs w:val="21"/>
              </w:rPr>
            </w:pPr>
          </w:p>
        </w:tc>
        <w:tc>
          <w:tcPr>
            <w:tcW w:w="2130" w:type="dxa"/>
            <w:tcBorders>
              <w:top w:val="single" w:sz="4" w:space="0" w:color="auto"/>
              <w:left w:val="single" w:sz="4" w:space="0" w:color="auto"/>
              <w:bottom w:val="single" w:sz="4" w:space="0" w:color="auto"/>
              <w:right w:val="single" w:sz="4" w:space="0" w:color="auto"/>
            </w:tcBorders>
            <w:vAlign w:val="center"/>
            <w:hideMark/>
          </w:tcPr>
          <w:p w14:paraId="1B4CBD24"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氯化氢（排放浓度）</w:t>
            </w:r>
          </w:p>
        </w:tc>
        <w:tc>
          <w:tcPr>
            <w:tcW w:w="885" w:type="dxa"/>
            <w:tcBorders>
              <w:top w:val="single" w:sz="4" w:space="0" w:color="auto"/>
              <w:left w:val="single" w:sz="4" w:space="0" w:color="auto"/>
              <w:bottom w:val="single" w:sz="4" w:space="0" w:color="auto"/>
              <w:right w:val="single" w:sz="4" w:space="0" w:color="auto"/>
            </w:tcBorders>
            <w:vAlign w:val="center"/>
            <w:hideMark/>
          </w:tcPr>
          <w:p w14:paraId="6A00BD81" w14:textId="77777777" w:rsidR="00AB2DC4" w:rsidRPr="00AB2DC4" w:rsidRDefault="00AB2DC4" w:rsidP="00AB2DC4">
            <w:pPr>
              <w:jc w:val="center"/>
              <w:rPr>
                <w:rFonts w:eastAsia="仿宋" w:cs="宋体"/>
                <w:sz w:val="21"/>
                <w:szCs w:val="21"/>
              </w:rPr>
            </w:pPr>
            <w:r w:rsidRPr="00AB2DC4">
              <w:rPr>
                <w:rFonts w:eastAsia="仿宋" w:cs="宋体"/>
                <w:sz w:val="21"/>
                <w:szCs w:val="21"/>
              </w:rPr>
              <w:t>mg/m</w:t>
            </w:r>
            <w:r w:rsidRPr="00AB2DC4">
              <w:rPr>
                <w:rFonts w:eastAsia="仿宋" w:cs="宋体"/>
                <w:sz w:val="21"/>
                <w:szCs w:val="21"/>
                <w:vertAlign w:val="superscript"/>
              </w:rPr>
              <w:t>3</w:t>
            </w:r>
          </w:p>
        </w:tc>
        <w:tc>
          <w:tcPr>
            <w:tcW w:w="1155" w:type="dxa"/>
            <w:tcBorders>
              <w:top w:val="single" w:sz="4" w:space="0" w:color="auto"/>
              <w:left w:val="single" w:sz="4" w:space="0" w:color="auto"/>
              <w:bottom w:val="single" w:sz="4" w:space="0" w:color="auto"/>
              <w:right w:val="single" w:sz="4" w:space="0" w:color="auto"/>
            </w:tcBorders>
            <w:vAlign w:val="center"/>
            <w:hideMark/>
          </w:tcPr>
          <w:p w14:paraId="3972FD3E" w14:textId="77777777" w:rsidR="00AB2DC4" w:rsidRPr="00AB2DC4" w:rsidRDefault="00AB2DC4" w:rsidP="00AB2DC4">
            <w:pPr>
              <w:jc w:val="center"/>
              <w:rPr>
                <w:rFonts w:eastAsia="仿宋" w:cs="宋体"/>
                <w:sz w:val="21"/>
                <w:szCs w:val="21"/>
              </w:rPr>
            </w:pPr>
            <w:r w:rsidRPr="00AB2DC4">
              <w:rPr>
                <w:rFonts w:eastAsia="仿宋"/>
                <w:sz w:val="21"/>
                <w:szCs w:val="21"/>
              </w:rPr>
              <w:t>5.3</w:t>
            </w:r>
          </w:p>
        </w:tc>
        <w:tc>
          <w:tcPr>
            <w:tcW w:w="1695" w:type="dxa"/>
            <w:vMerge/>
            <w:tcBorders>
              <w:top w:val="nil"/>
              <w:left w:val="single" w:sz="4" w:space="0" w:color="auto"/>
              <w:bottom w:val="single" w:sz="4" w:space="0" w:color="auto"/>
              <w:right w:val="single" w:sz="4" w:space="0" w:color="auto"/>
            </w:tcBorders>
            <w:vAlign w:val="center"/>
            <w:hideMark/>
          </w:tcPr>
          <w:p w14:paraId="0B6A0546" w14:textId="77777777" w:rsidR="00AB2DC4" w:rsidRPr="00AB2DC4" w:rsidRDefault="00AB2DC4" w:rsidP="00AB2DC4">
            <w:pPr>
              <w:rPr>
                <w:rFonts w:eastAsia="仿宋" w:cs="宋体"/>
                <w:sz w:val="21"/>
                <w:szCs w:val="21"/>
              </w:rPr>
            </w:pPr>
          </w:p>
        </w:tc>
        <w:tc>
          <w:tcPr>
            <w:tcW w:w="740" w:type="dxa"/>
            <w:tcBorders>
              <w:top w:val="single" w:sz="4" w:space="0" w:color="auto"/>
              <w:left w:val="single" w:sz="4" w:space="0" w:color="auto"/>
              <w:bottom w:val="single" w:sz="4" w:space="0" w:color="auto"/>
              <w:right w:val="single" w:sz="4" w:space="0" w:color="auto"/>
            </w:tcBorders>
            <w:vAlign w:val="center"/>
            <w:hideMark/>
          </w:tcPr>
          <w:p w14:paraId="7D59086C" w14:textId="77777777" w:rsidR="00AB2DC4" w:rsidRPr="00AB2DC4" w:rsidRDefault="00AB2DC4" w:rsidP="00AB2DC4">
            <w:pPr>
              <w:jc w:val="center"/>
              <w:rPr>
                <w:rFonts w:eastAsia="仿宋" w:cs="宋体"/>
                <w:sz w:val="21"/>
                <w:szCs w:val="21"/>
              </w:rPr>
            </w:pPr>
            <w:r w:rsidRPr="00AB2DC4">
              <w:rPr>
                <w:rFonts w:eastAsia="仿宋"/>
                <w:sz w:val="21"/>
                <w:szCs w:val="21"/>
              </w:rPr>
              <w:t>100</w:t>
            </w:r>
          </w:p>
        </w:tc>
        <w:tc>
          <w:tcPr>
            <w:tcW w:w="643" w:type="dxa"/>
            <w:tcBorders>
              <w:top w:val="single" w:sz="4" w:space="0" w:color="auto"/>
              <w:left w:val="single" w:sz="4" w:space="0" w:color="auto"/>
              <w:bottom w:val="single" w:sz="4" w:space="0" w:color="auto"/>
              <w:right w:val="single" w:sz="4" w:space="0" w:color="auto"/>
            </w:tcBorders>
            <w:vAlign w:val="center"/>
            <w:hideMark/>
          </w:tcPr>
          <w:p w14:paraId="5BA507B3"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达标</w:t>
            </w:r>
          </w:p>
        </w:tc>
      </w:tr>
      <w:tr w:rsidR="00AB2DC4" w:rsidRPr="00AB2DC4" w14:paraId="27847BCA" w14:textId="77777777">
        <w:trPr>
          <w:cantSplit/>
          <w:trHeight w:val="363"/>
          <w:jc w:val="center"/>
        </w:trPr>
        <w:tc>
          <w:tcPr>
            <w:tcW w:w="1104" w:type="dxa"/>
            <w:vMerge/>
            <w:tcBorders>
              <w:top w:val="nil"/>
              <w:left w:val="single" w:sz="4" w:space="0" w:color="auto"/>
              <w:bottom w:val="single" w:sz="4" w:space="0" w:color="auto"/>
              <w:right w:val="single" w:sz="4" w:space="0" w:color="auto"/>
            </w:tcBorders>
            <w:vAlign w:val="center"/>
            <w:hideMark/>
          </w:tcPr>
          <w:p w14:paraId="6391A6A4" w14:textId="77777777" w:rsidR="00AB2DC4" w:rsidRPr="00AB2DC4" w:rsidRDefault="00AB2DC4" w:rsidP="00AB2DC4">
            <w:pPr>
              <w:rPr>
                <w:rFonts w:eastAsia="仿宋" w:cs="宋体"/>
                <w:sz w:val="21"/>
                <w:szCs w:val="21"/>
              </w:rPr>
            </w:pPr>
          </w:p>
        </w:tc>
        <w:tc>
          <w:tcPr>
            <w:tcW w:w="2130" w:type="dxa"/>
            <w:tcBorders>
              <w:top w:val="single" w:sz="4" w:space="0" w:color="auto"/>
              <w:left w:val="single" w:sz="4" w:space="0" w:color="auto"/>
              <w:bottom w:val="single" w:sz="4" w:space="0" w:color="auto"/>
              <w:right w:val="single" w:sz="4" w:space="0" w:color="auto"/>
            </w:tcBorders>
            <w:vAlign w:val="center"/>
            <w:hideMark/>
          </w:tcPr>
          <w:p w14:paraId="65B2D018"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氯化氢（排放速率）</w:t>
            </w:r>
          </w:p>
        </w:tc>
        <w:tc>
          <w:tcPr>
            <w:tcW w:w="885" w:type="dxa"/>
            <w:tcBorders>
              <w:top w:val="single" w:sz="4" w:space="0" w:color="auto"/>
              <w:left w:val="single" w:sz="4" w:space="0" w:color="auto"/>
              <w:bottom w:val="single" w:sz="4" w:space="0" w:color="auto"/>
              <w:right w:val="single" w:sz="4" w:space="0" w:color="auto"/>
            </w:tcBorders>
            <w:vAlign w:val="center"/>
            <w:hideMark/>
          </w:tcPr>
          <w:p w14:paraId="17E625DA" w14:textId="77777777" w:rsidR="00AB2DC4" w:rsidRPr="00AB2DC4" w:rsidRDefault="00AB2DC4" w:rsidP="00AB2DC4">
            <w:pPr>
              <w:jc w:val="center"/>
              <w:rPr>
                <w:rFonts w:eastAsia="仿宋" w:cs="宋体"/>
                <w:sz w:val="21"/>
                <w:szCs w:val="21"/>
              </w:rPr>
            </w:pPr>
            <w:r w:rsidRPr="00AB2DC4">
              <w:rPr>
                <w:rFonts w:eastAsia="仿宋" w:cs="宋体"/>
                <w:sz w:val="21"/>
                <w:szCs w:val="21"/>
              </w:rPr>
              <w:t>kg/h</w:t>
            </w:r>
          </w:p>
        </w:tc>
        <w:tc>
          <w:tcPr>
            <w:tcW w:w="1155" w:type="dxa"/>
            <w:tcBorders>
              <w:top w:val="single" w:sz="4" w:space="0" w:color="auto"/>
              <w:left w:val="single" w:sz="4" w:space="0" w:color="auto"/>
              <w:bottom w:val="single" w:sz="4" w:space="0" w:color="auto"/>
              <w:right w:val="single" w:sz="4" w:space="0" w:color="auto"/>
            </w:tcBorders>
            <w:vAlign w:val="center"/>
            <w:hideMark/>
          </w:tcPr>
          <w:p w14:paraId="7346DCB5" w14:textId="77777777" w:rsidR="00AB2DC4" w:rsidRPr="00AB2DC4" w:rsidRDefault="00AB2DC4" w:rsidP="00AB2DC4">
            <w:pPr>
              <w:jc w:val="center"/>
              <w:rPr>
                <w:rFonts w:eastAsia="仿宋" w:cs="宋体"/>
                <w:sz w:val="21"/>
                <w:szCs w:val="21"/>
              </w:rPr>
            </w:pPr>
            <w:r w:rsidRPr="00AB2DC4">
              <w:rPr>
                <w:rFonts w:eastAsia="仿宋"/>
                <w:sz w:val="21"/>
                <w:szCs w:val="21"/>
              </w:rPr>
              <w:t>7.69</w:t>
            </w:r>
            <w:r w:rsidRPr="00AB2DC4">
              <w:rPr>
                <w:rFonts w:ascii="仿宋" w:eastAsia="仿宋" w:hAnsi="仿宋" w:cs="宋体"/>
                <w:sz w:val="21"/>
                <w:szCs w:val="21"/>
              </w:rPr>
              <w:t>×</w:t>
            </w:r>
            <w:r w:rsidRPr="00AB2DC4">
              <w:rPr>
                <w:rFonts w:eastAsia="仿宋"/>
                <w:sz w:val="21"/>
                <w:szCs w:val="21"/>
              </w:rPr>
              <w:t>10</w:t>
            </w:r>
            <w:r w:rsidRPr="00AB2DC4">
              <w:rPr>
                <w:rFonts w:eastAsia="仿宋"/>
                <w:sz w:val="21"/>
                <w:szCs w:val="21"/>
                <w:vertAlign w:val="superscript"/>
              </w:rPr>
              <w:t>-3</w:t>
            </w:r>
          </w:p>
        </w:tc>
        <w:tc>
          <w:tcPr>
            <w:tcW w:w="1695" w:type="dxa"/>
            <w:vMerge/>
            <w:tcBorders>
              <w:top w:val="nil"/>
              <w:left w:val="single" w:sz="4" w:space="0" w:color="auto"/>
              <w:bottom w:val="single" w:sz="4" w:space="0" w:color="auto"/>
              <w:right w:val="single" w:sz="4" w:space="0" w:color="auto"/>
            </w:tcBorders>
            <w:vAlign w:val="center"/>
            <w:hideMark/>
          </w:tcPr>
          <w:p w14:paraId="008DF4A8" w14:textId="77777777" w:rsidR="00AB2DC4" w:rsidRPr="00AB2DC4" w:rsidRDefault="00AB2DC4" w:rsidP="00AB2DC4">
            <w:pPr>
              <w:rPr>
                <w:rFonts w:eastAsia="仿宋" w:cs="宋体"/>
                <w:sz w:val="21"/>
                <w:szCs w:val="21"/>
              </w:rPr>
            </w:pPr>
          </w:p>
        </w:tc>
        <w:tc>
          <w:tcPr>
            <w:tcW w:w="740" w:type="dxa"/>
            <w:tcBorders>
              <w:top w:val="single" w:sz="4" w:space="0" w:color="auto"/>
              <w:left w:val="single" w:sz="4" w:space="0" w:color="auto"/>
              <w:bottom w:val="single" w:sz="4" w:space="0" w:color="auto"/>
              <w:right w:val="single" w:sz="4" w:space="0" w:color="auto"/>
            </w:tcBorders>
            <w:vAlign w:val="center"/>
            <w:hideMark/>
          </w:tcPr>
          <w:p w14:paraId="60EF8FE5" w14:textId="77777777" w:rsidR="00AB2DC4" w:rsidRPr="00AB2DC4" w:rsidRDefault="00AB2DC4" w:rsidP="00AB2DC4">
            <w:pPr>
              <w:jc w:val="center"/>
              <w:rPr>
                <w:rFonts w:eastAsia="仿宋" w:cs="宋体"/>
                <w:sz w:val="21"/>
                <w:szCs w:val="21"/>
              </w:rPr>
            </w:pPr>
            <w:r w:rsidRPr="00AB2DC4">
              <w:rPr>
                <w:rFonts w:eastAsia="仿宋"/>
                <w:sz w:val="21"/>
                <w:szCs w:val="21"/>
              </w:rPr>
              <w:t>0.915</w:t>
            </w:r>
          </w:p>
        </w:tc>
        <w:tc>
          <w:tcPr>
            <w:tcW w:w="643" w:type="dxa"/>
            <w:tcBorders>
              <w:top w:val="single" w:sz="4" w:space="0" w:color="auto"/>
              <w:left w:val="single" w:sz="4" w:space="0" w:color="auto"/>
              <w:bottom w:val="single" w:sz="4" w:space="0" w:color="auto"/>
              <w:right w:val="single" w:sz="4" w:space="0" w:color="auto"/>
            </w:tcBorders>
            <w:vAlign w:val="center"/>
            <w:hideMark/>
          </w:tcPr>
          <w:p w14:paraId="61702D3E"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达标</w:t>
            </w:r>
          </w:p>
        </w:tc>
      </w:tr>
      <w:tr w:rsidR="00AB2DC4" w:rsidRPr="00AB2DC4" w14:paraId="717B1186" w14:textId="77777777">
        <w:trPr>
          <w:cantSplit/>
          <w:trHeight w:val="363"/>
          <w:jc w:val="center"/>
        </w:trPr>
        <w:tc>
          <w:tcPr>
            <w:tcW w:w="1104" w:type="dxa"/>
            <w:vMerge/>
            <w:tcBorders>
              <w:top w:val="nil"/>
              <w:left w:val="single" w:sz="4" w:space="0" w:color="auto"/>
              <w:bottom w:val="single" w:sz="4" w:space="0" w:color="auto"/>
              <w:right w:val="single" w:sz="4" w:space="0" w:color="auto"/>
            </w:tcBorders>
            <w:vAlign w:val="center"/>
            <w:hideMark/>
          </w:tcPr>
          <w:p w14:paraId="208DCD2D" w14:textId="77777777" w:rsidR="00AB2DC4" w:rsidRPr="00AB2DC4" w:rsidRDefault="00AB2DC4" w:rsidP="00AB2DC4">
            <w:pPr>
              <w:rPr>
                <w:rFonts w:eastAsia="仿宋" w:cs="宋体"/>
                <w:sz w:val="21"/>
                <w:szCs w:val="21"/>
              </w:rPr>
            </w:pPr>
          </w:p>
        </w:tc>
        <w:tc>
          <w:tcPr>
            <w:tcW w:w="2130" w:type="dxa"/>
            <w:tcBorders>
              <w:top w:val="single" w:sz="4" w:space="0" w:color="auto"/>
              <w:left w:val="single" w:sz="4" w:space="0" w:color="auto"/>
              <w:bottom w:val="single" w:sz="4" w:space="0" w:color="auto"/>
              <w:right w:val="single" w:sz="4" w:space="0" w:color="auto"/>
            </w:tcBorders>
            <w:vAlign w:val="center"/>
            <w:hideMark/>
          </w:tcPr>
          <w:p w14:paraId="7B04F430"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氯气（排放浓度）</w:t>
            </w:r>
          </w:p>
        </w:tc>
        <w:tc>
          <w:tcPr>
            <w:tcW w:w="885" w:type="dxa"/>
            <w:tcBorders>
              <w:top w:val="single" w:sz="4" w:space="0" w:color="auto"/>
              <w:left w:val="single" w:sz="4" w:space="0" w:color="auto"/>
              <w:bottom w:val="single" w:sz="4" w:space="0" w:color="auto"/>
              <w:right w:val="single" w:sz="4" w:space="0" w:color="auto"/>
            </w:tcBorders>
            <w:vAlign w:val="center"/>
            <w:hideMark/>
          </w:tcPr>
          <w:p w14:paraId="0818C22A" w14:textId="77777777" w:rsidR="00AB2DC4" w:rsidRPr="00AB2DC4" w:rsidRDefault="00AB2DC4" w:rsidP="00AB2DC4">
            <w:pPr>
              <w:jc w:val="center"/>
              <w:rPr>
                <w:rFonts w:eastAsia="仿宋" w:cs="宋体"/>
                <w:sz w:val="21"/>
                <w:szCs w:val="21"/>
              </w:rPr>
            </w:pPr>
            <w:r w:rsidRPr="00AB2DC4">
              <w:rPr>
                <w:rFonts w:eastAsia="仿宋" w:cs="宋体"/>
                <w:sz w:val="21"/>
                <w:szCs w:val="21"/>
              </w:rPr>
              <w:t>mg/m</w:t>
            </w:r>
            <w:r w:rsidRPr="00AB2DC4">
              <w:rPr>
                <w:rFonts w:eastAsia="仿宋" w:cs="宋体"/>
                <w:sz w:val="21"/>
                <w:szCs w:val="21"/>
                <w:vertAlign w:val="superscript"/>
              </w:rPr>
              <w:t>3</w:t>
            </w:r>
          </w:p>
        </w:tc>
        <w:tc>
          <w:tcPr>
            <w:tcW w:w="1155" w:type="dxa"/>
            <w:tcBorders>
              <w:top w:val="single" w:sz="4" w:space="0" w:color="auto"/>
              <w:left w:val="single" w:sz="4" w:space="0" w:color="auto"/>
              <w:bottom w:val="single" w:sz="4" w:space="0" w:color="auto"/>
              <w:right w:val="single" w:sz="4" w:space="0" w:color="auto"/>
            </w:tcBorders>
            <w:vAlign w:val="center"/>
            <w:hideMark/>
          </w:tcPr>
          <w:p w14:paraId="38DD67F3" w14:textId="77777777" w:rsidR="00AB2DC4" w:rsidRPr="00AB2DC4" w:rsidRDefault="00AB2DC4" w:rsidP="00AB2DC4">
            <w:pPr>
              <w:jc w:val="center"/>
              <w:rPr>
                <w:rFonts w:eastAsia="仿宋" w:cs="宋体"/>
                <w:sz w:val="21"/>
                <w:szCs w:val="21"/>
              </w:rPr>
            </w:pPr>
            <w:r w:rsidRPr="00AB2DC4">
              <w:rPr>
                <w:rFonts w:eastAsia="仿宋"/>
                <w:sz w:val="21"/>
                <w:szCs w:val="21"/>
              </w:rPr>
              <w:t>4.64</w:t>
            </w:r>
          </w:p>
        </w:tc>
        <w:tc>
          <w:tcPr>
            <w:tcW w:w="1695" w:type="dxa"/>
            <w:vMerge/>
            <w:tcBorders>
              <w:top w:val="nil"/>
              <w:left w:val="single" w:sz="4" w:space="0" w:color="auto"/>
              <w:bottom w:val="single" w:sz="4" w:space="0" w:color="auto"/>
              <w:right w:val="single" w:sz="4" w:space="0" w:color="auto"/>
            </w:tcBorders>
            <w:vAlign w:val="center"/>
            <w:hideMark/>
          </w:tcPr>
          <w:p w14:paraId="20E9B2F1" w14:textId="77777777" w:rsidR="00AB2DC4" w:rsidRPr="00AB2DC4" w:rsidRDefault="00AB2DC4" w:rsidP="00AB2DC4">
            <w:pPr>
              <w:rPr>
                <w:rFonts w:eastAsia="仿宋" w:cs="宋体"/>
                <w:sz w:val="21"/>
                <w:szCs w:val="21"/>
              </w:rPr>
            </w:pPr>
          </w:p>
        </w:tc>
        <w:tc>
          <w:tcPr>
            <w:tcW w:w="740" w:type="dxa"/>
            <w:tcBorders>
              <w:top w:val="single" w:sz="4" w:space="0" w:color="auto"/>
              <w:left w:val="single" w:sz="4" w:space="0" w:color="auto"/>
              <w:bottom w:val="single" w:sz="4" w:space="0" w:color="auto"/>
              <w:right w:val="single" w:sz="4" w:space="0" w:color="auto"/>
            </w:tcBorders>
            <w:vAlign w:val="center"/>
            <w:hideMark/>
          </w:tcPr>
          <w:p w14:paraId="40827CFA" w14:textId="77777777" w:rsidR="00AB2DC4" w:rsidRPr="00AB2DC4" w:rsidRDefault="00AB2DC4" w:rsidP="00AB2DC4">
            <w:pPr>
              <w:jc w:val="center"/>
              <w:rPr>
                <w:rFonts w:eastAsia="仿宋" w:cs="宋体"/>
                <w:sz w:val="21"/>
                <w:szCs w:val="21"/>
              </w:rPr>
            </w:pPr>
            <w:r w:rsidRPr="00AB2DC4">
              <w:rPr>
                <w:rFonts w:eastAsia="仿宋"/>
                <w:sz w:val="21"/>
                <w:szCs w:val="21"/>
              </w:rPr>
              <w:t>65</w:t>
            </w:r>
          </w:p>
        </w:tc>
        <w:tc>
          <w:tcPr>
            <w:tcW w:w="643" w:type="dxa"/>
            <w:tcBorders>
              <w:top w:val="single" w:sz="4" w:space="0" w:color="auto"/>
              <w:left w:val="single" w:sz="4" w:space="0" w:color="auto"/>
              <w:bottom w:val="single" w:sz="4" w:space="0" w:color="auto"/>
              <w:right w:val="single" w:sz="4" w:space="0" w:color="auto"/>
            </w:tcBorders>
            <w:vAlign w:val="center"/>
            <w:hideMark/>
          </w:tcPr>
          <w:p w14:paraId="690149DA"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达标</w:t>
            </w:r>
          </w:p>
        </w:tc>
      </w:tr>
      <w:tr w:rsidR="00AB2DC4" w:rsidRPr="00AB2DC4" w14:paraId="1FFC1E6E" w14:textId="77777777">
        <w:trPr>
          <w:cantSplit/>
          <w:trHeight w:val="363"/>
          <w:jc w:val="center"/>
        </w:trPr>
        <w:tc>
          <w:tcPr>
            <w:tcW w:w="1104" w:type="dxa"/>
            <w:vMerge/>
            <w:tcBorders>
              <w:top w:val="nil"/>
              <w:left w:val="single" w:sz="4" w:space="0" w:color="auto"/>
              <w:bottom w:val="single" w:sz="4" w:space="0" w:color="auto"/>
              <w:right w:val="single" w:sz="4" w:space="0" w:color="auto"/>
            </w:tcBorders>
            <w:vAlign w:val="center"/>
            <w:hideMark/>
          </w:tcPr>
          <w:p w14:paraId="195C4003" w14:textId="77777777" w:rsidR="00AB2DC4" w:rsidRPr="00AB2DC4" w:rsidRDefault="00AB2DC4" w:rsidP="00AB2DC4">
            <w:pPr>
              <w:rPr>
                <w:rFonts w:eastAsia="仿宋" w:cs="宋体"/>
                <w:sz w:val="21"/>
                <w:szCs w:val="21"/>
              </w:rPr>
            </w:pPr>
          </w:p>
        </w:tc>
        <w:tc>
          <w:tcPr>
            <w:tcW w:w="2130" w:type="dxa"/>
            <w:tcBorders>
              <w:top w:val="single" w:sz="4" w:space="0" w:color="auto"/>
              <w:left w:val="single" w:sz="4" w:space="0" w:color="auto"/>
              <w:bottom w:val="single" w:sz="4" w:space="0" w:color="auto"/>
              <w:right w:val="single" w:sz="4" w:space="0" w:color="auto"/>
            </w:tcBorders>
            <w:vAlign w:val="center"/>
            <w:hideMark/>
          </w:tcPr>
          <w:p w14:paraId="03107029"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氯气（排放速率）</w:t>
            </w:r>
          </w:p>
        </w:tc>
        <w:tc>
          <w:tcPr>
            <w:tcW w:w="885" w:type="dxa"/>
            <w:tcBorders>
              <w:top w:val="single" w:sz="4" w:space="0" w:color="auto"/>
              <w:left w:val="single" w:sz="4" w:space="0" w:color="auto"/>
              <w:bottom w:val="single" w:sz="4" w:space="0" w:color="auto"/>
              <w:right w:val="single" w:sz="4" w:space="0" w:color="auto"/>
            </w:tcBorders>
            <w:vAlign w:val="center"/>
            <w:hideMark/>
          </w:tcPr>
          <w:p w14:paraId="28AB89CC" w14:textId="77777777" w:rsidR="00AB2DC4" w:rsidRPr="00AB2DC4" w:rsidRDefault="00AB2DC4" w:rsidP="00AB2DC4">
            <w:pPr>
              <w:jc w:val="center"/>
              <w:rPr>
                <w:rFonts w:eastAsia="仿宋" w:cs="宋体"/>
                <w:sz w:val="21"/>
                <w:szCs w:val="21"/>
              </w:rPr>
            </w:pPr>
            <w:r w:rsidRPr="00AB2DC4">
              <w:rPr>
                <w:rFonts w:eastAsia="仿宋" w:cs="宋体"/>
                <w:sz w:val="21"/>
                <w:szCs w:val="21"/>
              </w:rPr>
              <w:t>kg/h</w:t>
            </w:r>
          </w:p>
        </w:tc>
        <w:tc>
          <w:tcPr>
            <w:tcW w:w="1155" w:type="dxa"/>
            <w:tcBorders>
              <w:top w:val="single" w:sz="4" w:space="0" w:color="auto"/>
              <w:left w:val="single" w:sz="4" w:space="0" w:color="auto"/>
              <w:bottom w:val="single" w:sz="4" w:space="0" w:color="auto"/>
              <w:right w:val="single" w:sz="4" w:space="0" w:color="auto"/>
            </w:tcBorders>
            <w:vAlign w:val="center"/>
            <w:hideMark/>
          </w:tcPr>
          <w:p w14:paraId="57D213BA" w14:textId="77777777" w:rsidR="00AB2DC4" w:rsidRPr="00AB2DC4" w:rsidRDefault="00AB2DC4" w:rsidP="00AB2DC4">
            <w:pPr>
              <w:jc w:val="center"/>
              <w:rPr>
                <w:rFonts w:eastAsia="仿宋" w:cs="宋体"/>
                <w:sz w:val="21"/>
                <w:szCs w:val="21"/>
              </w:rPr>
            </w:pPr>
            <w:r w:rsidRPr="00AB2DC4">
              <w:rPr>
                <w:rFonts w:eastAsia="仿宋"/>
                <w:sz w:val="21"/>
                <w:szCs w:val="21"/>
              </w:rPr>
              <w:t>6.80</w:t>
            </w:r>
            <w:r w:rsidRPr="00AB2DC4">
              <w:rPr>
                <w:rFonts w:ascii="仿宋" w:eastAsia="仿宋" w:hAnsi="仿宋" w:cs="宋体"/>
                <w:sz w:val="21"/>
                <w:szCs w:val="21"/>
              </w:rPr>
              <w:t>×</w:t>
            </w:r>
            <w:r w:rsidRPr="00AB2DC4">
              <w:rPr>
                <w:rFonts w:eastAsia="仿宋"/>
                <w:sz w:val="21"/>
                <w:szCs w:val="21"/>
              </w:rPr>
              <w:t>10</w:t>
            </w:r>
            <w:r w:rsidRPr="00AB2DC4">
              <w:rPr>
                <w:rFonts w:eastAsia="仿宋"/>
                <w:sz w:val="21"/>
                <w:szCs w:val="21"/>
                <w:vertAlign w:val="superscript"/>
              </w:rPr>
              <w:t>-3</w:t>
            </w:r>
          </w:p>
        </w:tc>
        <w:tc>
          <w:tcPr>
            <w:tcW w:w="1695" w:type="dxa"/>
            <w:vMerge/>
            <w:tcBorders>
              <w:top w:val="nil"/>
              <w:left w:val="single" w:sz="4" w:space="0" w:color="auto"/>
              <w:bottom w:val="single" w:sz="4" w:space="0" w:color="auto"/>
              <w:right w:val="single" w:sz="4" w:space="0" w:color="auto"/>
            </w:tcBorders>
            <w:vAlign w:val="center"/>
            <w:hideMark/>
          </w:tcPr>
          <w:p w14:paraId="314BB564" w14:textId="77777777" w:rsidR="00AB2DC4" w:rsidRPr="00AB2DC4" w:rsidRDefault="00AB2DC4" w:rsidP="00AB2DC4">
            <w:pPr>
              <w:rPr>
                <w:rFonts w:eastAsia="仿宋" w:cs="宋体"/>
                <w:sz w:val="21"/>
                <w:szCs w:val="21"/>
              </w:rPr>
            </w:pPr>
          </w:p>
        </w:tc>
        <w:tc>
          <w:tcPr>
            <w:tcW w:w="740" w:type="dxa"/>
            <w:tcBorders>
              <w:top w:val="single" w:sz="4" w:space="0" w:color="auto"/>
              <w:left w:val="single" w:sz="4" w:space="0" w:color="auto"/>
              <w:bottom w:val="single" w:sz="4" w:space="0" w:color="auto"/>
              <w:right w:val="single" w:sz="4" w:space="0" w:color="auto"/>
            </w:tcBorders>
            <w:vAlign w:val="center"/>
            <w:hideMark/>
          </w:tcPr>
          <w:p w14:paraId="407A899B" w14:textId="77777777" w:rsidR="00AB2DC4" w:rsidRPr="00AB2DC4" w:rsidRDefault="00AB2DC4" w:rsidP="00AB2DC4">
            <w:pPr>
              <w:jc w:val="center"/>
              <w:rPr>
                <w:rFonts w:eastAsia="仿宋" w:cs="宋体"/>
                <w:sz w:val="21"/>
                <w:szCs w:val="21"/>
              </w:rPr>
            </w:pPr>
            <w:r w:rsidRPr="00AB2DC4">
              <w:rPr>
                <w:rFonts w:eastAsia="仿宋"/>
                <w:sz w:val="21"/>
                <w:szCs w:val="21"/>
              </w:rPr>
              <w:t>0.52</w:t>
            </w:r>
          </w:p>
        </w:tc>
        <w:tc>
          <w:tcPr>
            <w:tcW w:w="643" w:type="dxa"/>
            <w:tcBorders>
              <w:top w:val="single" w:sz="4" w:space="0" w:color="auto"/>
              <w:left w:val="single" w:sz="4" w:space="0" w:color="auto"/>
              <w:bottom w:val="single" w:sz="4" w:space="0" w:color="auto"/>
              <w:right w:val="single" w:sz="4" w:space="0" w:color="auto"/>
            </w:tcBorders>
            <w:vAlign w:val="center"/>
            <w:hideMark/>
          </w:tcPr>
          <w:p w14:paraId="37FDD5B4"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达标</w:t>
            </w:r>
          </w:p>
        </w:tc>
      </w:tr>
      <w:tr w:rsidR="00AB2DC4" w:rsidRPr="00AB2DC4" w14:paraId="73A32E6F" w14:textId="77777777">
        <w:trPr>
          <w:cantSplit/>
          <w:trHeight w:val="363"/>
          <w:jc w:val="center"/>
        </w:trPr>
        <w:tc>
          <w:tcPr>
            <w:tcW w:w="1104" w:type="dxa"/>
            <w:vMerge/>
            <w:tcBorders>
              <w:top w:val="nil"/>
              <w:left w:val="single" w:sz="4" w:space="0" w:color="auto"/>
              <w:bottom w:val="single" w:sz="4" w:space="0" w:color="auto"/>
              <w:right w:val="single" w:sz="4" w:space="0" w:color="auto"/>
            </w:tcBorders>
            <w:vAlign w:val="center"/>
            <w:hideMark/>
          </w:tcPr>
          <w:p w14:paraId="262812BE" w14:textId="77777777" w:rsidR="00AB2DC4" w:rsidRPr="00AB2DC4" w:rsidRDefault="00AB2DC4" w:rsidP="00AB2DC4">
            <w:pPr>
              <w:rPr>
                <w:rFonts w:eastAsia="仿宋" w:cs="宋体"/>
                <w:sz w:val="21"/>
                <w:szCs w:val="21"/>
              </w:rPr>
            </w:pPr>
          </w:p>
        </w:tc>
        <w:tc>
          <w:tcPr>
            <w:tcW w:w="2130" w:type="dxa"/>
            <w:tcBorders>
              <w:top w:val="single" w:sz="4" w:space="0" w:color="auto"/>
              <w:left w:val="single" w:sz="4" w:space="0" w:color="auto"/>
              <w:bottom w:val="single" w:sz="4" w:space="0" w:color="auto"/>
              <w:right w:val="single" w:sz="4" w:space="0" w:color="auto"/>
            </w:tcBorders>
            <w:vAlign w:val="center"/>
            <w:hideMark/>
          </w:tcPr>
          <w:p w14:paraId="6A63C003"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二氧化硫（排放浓度）</w:t>
            </w:r>
          </w:p>
        </w:tc>
        <w:tc>
          <w:tcPr>
            <w:tcW w:w="885" w:type="dxa"/>
            <w:tcBorders>
              <w:top w:val="single" w:sz="4" w:space="0" w:color="auto"/>
              <w:left w:val="single" w:sz="4" w:space="0" w:color="auto"/>
              <w:bottom w:val="single" w:sz="4" w:space="0" w:color="auto"/>
              <w:right w:val="single" w:sz="4" w:space="0" w:color="auto"/>
            </w:tcBorders>
            <w:vAlign w:val="center"/>
            <w:hideMark/>
          </w:tcPr>
          <w:p w14:paraId="0FCA2DC0" w14:textId="77777777" w:rsidR="00AB2DC4" w:rsidRPr="00AB2DC4" w:rsidRDefault="00AB2DC4" w:rsidP="00AB2DC4">
            <w:pPr>
              <w:jc w:val="center"/>
              <w:rPr>
                <w:rFonts w:eastAsia="仿宋" w:cs="宋体"/>
                <w:sz w:val="21"/>
                <w:szCs w:val="21"/>
              </w:rPr>
            </w:pPr>
            <w:r w:rsidRPr="00AB2DC4">
              <w:rPr>
                <w:rFonts w:eastAsia="仿宋" w:cs="宋体"/>
                <w:sz w:val="21"/>
                <w:szCs w:val="21"/>
              </w:rPr>
              <w:t>mg/m</w:t>
            </w:r>
            <w:r w:rsidRPr="00AB2DC4">
              <w:rPr>
                <w:rFonts w:eastAsia="仿宋" w:cs="宋体"/>
                <w:sz w:val="21"/>
                <w:szCs w:val="21"/>
                <w:vertAlign w:val="superscript"/>
              </w:rPr>
              <w:t>3</w:t>
            </w:r>
          </w:p>
        </w:tc>
        <w:tc>
          <w:tcPr>
            <w:tcW w:w="1155" w:type="dxa"/>
            <w:tcBorders>
              <w:top w:val="single" w:sz="4" w:space="0" w:color="auto"/>
              <w:left w:val="single" w:sz="4" w:space="0" w:color="auto"/>
              <w:bottom w:val="single" w:sz="4" w:space="0" w:color="auto"/>
              <w:right w:val="single" w:sz="4" w:space="0" w:color="auto"/>
            </w:tcBorders>
            <w:vAlign w:val="center"/>
            <w:hideMark/>
          </w:tcPr>
          <w:p w14:paraId="5A49DF7D" w14:textId="77777777" w:rsidR="00AB2DC4" w:rsidRPr="00AB2DC4" w:rsidRDefault="00AB2DC4" w:rsidP="00AB2DC4">
            <w:pPr>
              <w:jc w:val="center"/>
              <w:rPr>
                <w:rFonts w:eastAsia="仿宋" w:cs="宋体"/>
                <w:sz w:val="21"/>
                <w:szCs w:val="21"/>
              </w:rPr>
            </w:pPr>
            <w:r w:rsidRPr="00AB2DC4">
              <w:rPr>
                <w:rFonts w:eastAsia="仿宋"/>
                <w:sz w:val="21"/>
                <w:szCs w:val="21"/>
              </w:rPr>
              <w:t>ND</w:t>
            </w:r>
          </w:p>
        </w:tc>
        <w:tc>
          <w:tcPr>
            <w:tcW w:w="1695" w:type="dxa"/>
            <w:vMerge/>
            <w:tcBorders>
              <w:top w:val="nil"/>
              <w:left w:val="single" w:sz="4" w:space="0" w:color="auto"/>
              <w:bottom w:val="single" w:sz="4" w:space="0" w:color="auto"/>
              <w:right w:val="single" w:sz="4" w:space="0" w:color="auto"/>
            </w:tcBorders>
            <w:vAlign w:val="center"/>
            <w:hideMark/>
          </w:tcPr>
          <w:p w14:paraId="5F0F95DA" w14:textId="77777777" w:rsidR="00AB2DC4" w:rsidRPr="00AB2DC4" w:rsidRDefault="00AB2DC4" w:rsidP="00AB2DC4">
            <w:pPr>
              <w:rPr>
                <w:rFonts w:eastAsia="仿宋" w:cs="宋体"/>
                <w:sz w:val="21"/>
                <w:szCs w:val="21"/>
              </w:rPr>
            </w:pPr>
          </w:p>
        </w:tc>
        <w:tc>
          <w:tcPr>
            <w:tcW w:w="740" w:type="dxa"/>
            <w:tcBorders>
              <w:top w:val="single" w:sz="4" w:space="0" w:color="auto"/>
              <w:left w:val="single" w:sz="4" w:space="0" w:color="auto"/>
              <w:bottom w:val="single" w:sz="4" w:space="0" w:color="auto"/>
              <w:right w:val="single" w:sz="4" w:space="0" w:color="auto"/>
            </w:tcBorders>
            <w:vAlign w:val="center"/>
            <w:hideMark/>
          </w:tcPr>
          <w:p w14:paraId="73F4A50F" w14:textId="77777777" w:rsidR="00AB2DC4" w:rsidRPr="00AB2DC4" w:rsidRDefault="00AB2DC4" w:rsidP="00AB2DC4">
            <w:pPr>
              <w:jc w:val="center"/>
              <w:rPr>
                <w:rFonts w:eastAsia="仿宋" w:cs="宋体"/>
                <w:sz w:val="21"/>
                <w:szCs w:val="21"/>
              </w:rPr>
            </w:pPr>
            <w:r w:rsidRPr="00AB2DC4">
              <w:rPr>
                <w:rFonts w:eastAsia="仿宋"/>
                <w:sz w:val="21"/>
                <w:szCs w:val="21"/>
              </w:rPr>
              <w:t>550</w:t>
            </w:r>
          </w:p>
        </w:tc>
        <w:tc>
          <w:tcPr>
            <w:tcW w:w="643" w:type="dxa"/>
            <w:tcBorders>
              <w:top w:val="single" w:sz="4" w:space="0" w:color="auto"/>
              <w:left w:val="single" w:sz="4" w:space="0" w:color="auto"/>
              <w:bottom w:val="single" w:sz="4" w:space="0" w:color="auto"/>
              <w:right w:val="single" w:sz="4" w:space="0" w:color="auto"/>
            </w:tcBorders>
            <w:vAlign w:val="center"/>
            <w:hideMark/>
          </w:tcPr>
          <w:p w14:paraId="0B6D1AA0"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达标</w:t>
            </w:r>
          </w:p>
        </w:tc>
      </w:tr>
      <w:tr w:rsidR="00AB2DC4" w:rsidRPr="00AB2DC4" w14:paraId="2E7DD2C4" w14:textId="77777777">
        <w:trPr>
          <w:cantSplit/>
          <w:trHeight w:val="363"/>
          <w:jc w:val="center"/>
        </w:trPr>
        <w:tc>
          <w:tcPr>
            <w:tcW w:w="1104" w:type="dxa"/>
            <w:vMerge/>
            <w:tcBorders>
              <w:top w:val="nil"/>
              <w:left w:val="single" w:sz="4" w:space="0" w:color="auto"/>
              <w:bottom w:val="single" w:sz="4" w:space="0" w:color="auto"/>
              <w:right w:val="single" w:sz="4" w:space="0" w:color="auto"/>
            </w:tcBorders>
            <w:vAlign w:val="center"/>
            <w:hideMark/>
          </w:tcPr>
          <w:p w14:paraId="56394F02" w14:textId="77777777" w:rsidR="00AB2DC4" w:rsidRPr="00AB2DC4" w:rsidRDefault="00AB2DC4" w:rsidP="00AB2DC4">
            <w:pPr>
              <w:rPr>
                <w:rFonts w:eastAsia="仿宋" w:cs="宋体"/>
                <w:sz w:val="21"/>
                <w:szCs w:val="21"/>
              </w:rPr>
            </w:pPr>
          </w:p>
        </w:tc>
        <w:tc>
          <w:tcPr>
            <w:tcW w:w="2130" w:type="dxa"/>
            <w:tcBorders>
              <w:top w:val="single" w:sz="4" w:space="0" w:color="auto"/>
              <w:left w:val="single" w:sz="4" w:space="0" w:color="auto"/>
              <w:bottom w:val="single" w:sz="4" w:space="0" w:color="auto"/>
              <w:right w:val="single" w:sz="4" w:space="0" w:color="auto"/>
            </w:tcBorders>
            <w:vAlign w:val="center"/>
            <w:hideMark/>
          </w:tcPr>
          <w:p w14:paraId="6F98F523"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二氧化硫（排放速率）</w:t>
            </w:r>
          </w:p>
        </w:tc>
        <w:tc>
          <w:tcPr>
            <w:tcW w:w="885" w:type="dxa"/>
            <w:tcBorders>
              <w:top w:val="single" w:sz="4" w:space="0" w:color="auto"/>
              <w:left w:val="single" w:sz="4" w:space="0" w:color="auto"/>
              <w:bottom w:val="single" w:sz="4" w:space="0" w:color="auto"/>
              <w:right w:val="single" w:sz="4" w:space="0" w:color="auto"/>
            </w:tcBorders>
            <w:vAlign w:val="center"/>
            <w:hideMark/>
          </w:tcPr>
          <w:p w14:paraId="5A0131C1" w14:textId="77777777" w:rsidR="00AB2DC4" w:rsidRPr="00AB2DC4" w:rsidRDefault="00AB2DC4" w:rsidP="00AB2DC4">
            <w:pPr>
              <w:jc w:val="center"/>
              <w:rPr>
                <w:rFonts w:eastAsia="仿宋" w:cs="宋体"/>
                <w:sz w:val="21"/>
                <w:szCs w:val="21"/>
              </w:rPr>
            </w:pPr>
            <w:r w:rsidRPr="00AB2DC4">
              <w:rPr>
                <w:rFonts w:eastAsia="仿宋" w:cs="宋体"/>
                <w:sz w:val="21"/>
                <w:szCs w:val="21"/>
              </w:rPr>
              <w:t>kg/h</w:t>
            </w:r>
          </w:p>
        </w:tc>
        <w:tc>
          <w:tcPr>
            <w:tcW w:w="1155" w:type="dxa"/>
            <w:tcBorders>
              <w:top w:val="single" w:sz="4" w:space="0" w:color="auto"/>
              <w:left w:val="single" w:sz="4" w:space="0" w:color="auto"/>
              <w:bottom w:val="single" w:sz="4" w:space="0" w:color="auto"/>
              <w:right w:val="single" w:sz="4" w:space="0" w:color="auto"/>
            </w:tcBorders>
            <w:vAlign w:val="center"/>
            <w:hideMark/>
          </w:tcPr>
          <w:p w14:paraId="7ADEA4A2" w14:textId="77777777" w:rsidR="00AB2DC4" w:rsidRPr="00AB2DC4" w:rsidRDefault="00AB2DC4" w:rsidP="00AB2DC4">
            <w:pPr>
              <w:jc w:val="center"/>
              <w:rPr>
                <w:rFonts w:eastAsia="仿宋" w:cs="宋体"/>
                <w:sz w:val="21"/>
                <w:szCs w:val="21"/>
              </w:rPr>
            </w:pPr>
            <w:r w:rsidRPr="00AB2DC4">
              <w:rPr>
                <w:rFonts w:eastAsia="仿宋"/>
                <w:sz w:val="21"/>
                <w:szCs w:val="21"/>
              </w:rPr>
              <w:t>2.20</w:t>
            </w:r>
            <w:r w:rsidRPr="00AB2DC4">
              <w:rPr>
                <w:rFonts w:ascii="仿宋" w:eastAsia="仿宋" w:hAnsi="仿宋" w:cs="宋体"/>
                <w:sz w:val="21"/>
                <w:szCs w:val="21"/>
              </w:rPr>
              <w:t>×</w:t>
            </w:r>
            <w:r w:rsidRPr="00AB2DC4">
              <w:rPr>
                <w:rFonts w:eastAsia="仿宋"/>
                <w:sz w:val="21"/>
                <w:szCs w:val="21"/>
              </w:rPr>
              <w:t>10</w:t>
            </w:r>
            <w:r w:rsidRPr="00AB2DC4">
              <w:rPr>
                <w:rFonts w:eastAsia="仿宋"/>
                <w:sz w:val="21"/>
                <w:szCs w:val="21"/>
                <w:vertAlign w:val="superscript"/>
              </w:rPr>
              <w:t>-3</w:t>
            </w:r>
          </w:p>
        </w:tc>
        <w:tc>
          <w:tcPr>
            <w:tcW w:w="1695" w:type="dxa"/>
            <w:vMerge/>
            <w:tcBorders>
              <w:top w:val="nil"/>
              <w:left w:val="single" w:sz="4" w:space="0" w:color="auto"/>
              <w:bottom w:val="single" w:sz="4" w:space="0" w:color="auto"/>
              <w:right w:val="single" w:sz="4" w:space="0" w:color="auto"/>
            </w:tcBorders>
            <w:vAlign w:val="center"/>
            <w:hideMark/>
          </w:tcPr>
          <w:p w14:paraId="4A5ECDCB" w14:textId="77777777" w:rsidR="00AB2DC4" w:rsidRPr="00AB2DC4" w:rsidRDefault="00AB2DC4" w:rsidP="00AB2DC4">
            <w:pPr>
              <w:rPr>
                <w:rFonts w:eastAsia="仿宋" w:cs="宋体"/>
                <w:sz w:val="21"/>
                <w:szCs w:val="21"/>
              </w:rPr>
            </w:pPr>
          </w:p>
        </w:tc>
        <w:tc>
          <w:tcPr>
            <w:tcW w:w="740" w:type="dxa"/>
            <w:tcBorders>
              <w:top w:val="single" w:sz="4" w:space="0" w:color="auto"/>
              <w:left w:val="single" w:sz="4" w:space="0" w:color="auto"/>
              <w:bottom w:val="single" w:sz="4" w:space="0" w:color="auto"/>
              <w:right w:val="single" w:sz="4" w:space="0" w:color="auto"/>
            </w:tcBorders>
            <w:vAlign w:val="center"/>
            <w:hideMark/>
          </w:tcPr>
          <w:p w14:paraId="3209B0CD" w14:textId="77777777" w:rsidR="00AB2DC4" w:rsidRPr="00AB2DC4" w:rsidRDefault="00AB2DC4" w:rsidP="00AB2DC4">
            <w:pPr>
              <w:jc w:val="center"/>
              <w:rPr>
                <w:rFonts w:eastAsia="仿宋" w:cs="宋体"/>
                <w:sz w:val="21"/>
                <w:szCs w:val="21"/>
              </w:rPr>
            </w:pPr>
            <w:r w:rsidRPr="00AB2DC4">
              <w:rPr>
                <w:rFonts w:eastAsia="仿宋"/>
                <w:sz w:val="21"/>
                <w:szCs w:val="21"/>
              </w:rPr>
              <w:t>9.65</w:t>
            </w:r>
          </w:p>
        </w:tc>
        <w:tc>
          <w:tcPr>
            <w:tcW w:w="643" w:type="dxa"/>
            <w:tcBorders>
              <w:top w:val="single" w:sz="4" w:space="0" w:color="auto"/>
              <w:left w:val="single" w:sz="4" w:space="0" w:color="auto"/>
              <w:bottom w:val="single" w:sz="4" w:space="0" w:color="auto"/>
              <w:right w:val="single" w:sz="4" w:space="0" w:color="auto"/>
            </w:tcBorders>
            <w:vAlign w:val="center"/>
            <w:hideMark/>
          </w:tcPr>
          <w:p w14:paraId="38D069F6"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达标</w:t>
            </w:r>
          </w:p>
        </w:tc>
      </w:tr>
      <w:tr w:rsidR="00AB2DC4" w:rsidRPr="00AB2DC4" w14:paraId="5BFF2F6E" w14:textId="77777777">
        <w:trPr>
          <w:cantSplit/>
          <w:trHeight w:val="363"/>
          <w:jc w:val="center"/>
        </w:trPr>
        <w:tc>
          <w:tcPr>
            <w:tcW w:w="1104" w:type="dxa"/>
            <w:vMerge/>
            <w:tcBorders>
              <w:top w:val="nil"/>
              <w:left w:val="single" w:sz="4" w:space="0" w:color="auto"/>
              <w:bottom w:val="single" w:sz="4" w:space="0" w:color="auto"/>
              <w:right w:val="single" w:sz="4" w:space="0" w:color="auto"/>
            </w:tcBorders>
            <w:vAlign w:val="center"/>
            <w:hideMark/>
          </w:tcPr>
          <w:p w14:paraId="2C0B7F39" w14:textId="77777777" w:rsidR="00AB2DC4" w:rsidRPr="00AB2DC4" w:rsidRDefault="00AB2DC4" w:rsidP="00AB2DC4">
            <w:pPr>
              <w:rPr>
                <w:rFonts w:eastAsia="仿宋" w:cs="宋体"/>
                <w:sz w:val="21"/>
                <w:szCs w:val="21"/>
              </w:rPr>
            </w:pPr>
          </w:p>
        </w:tc>
        <w:tc>
          <w:tcPr>
            <w:tcW w:w="2130" w:type="dxa"/>
            <w:tcBorders>
              <w:top w:val="single" w:sz="4" w:space="0" w:color="auto"/>
              <w:left w:val="single" w:sz="4" w:space="0" w:color="auto"/>
              <w:bottom w:val="single" w:sz="4" w:space="0" w:color="auto"/>
              <w:right w:val="single" w:sz="4" w:space="0" w:color="auto"/>
            </w:tcBorders>
            <w:vAlign w:val="center"/>
            <w:hideMark/>
          </w:tcPr>
          <w:p w14:paraId="501C7543"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甲醇（排放浓度）</w:t>
            </w:r>
          </w:p>
        </w:tc>
        <w:tc>
          <w:tcPr>
            <w:tcW w:w="885" w:type="dxa"/>
            <w:tcBorders>
              <w:top w:val="single" w:sz="4" w:space="0" w:color="auto"/>
              <w:left w:val="single" w:sz="4" w:space="0" w:color="auto"/>
              <w:bottom w:val="single" w:sz="4" w:space="0" w:color="auto"/>
              <w:right w:val="single" w:sz="4" w:space="0" w:color="auto"/>
            </w:tcBorders>
            <w:vAlign w:val="center"/>
            <w:hideMark/>
          </w:tcPr>
          <w:p w14:paraId="6ECB7716" w14:textId="77777777" w:rsidR="00AB2DC4" w:rsidRPr="00AB2DC4" w:rsidRDefault="00AB2DC4" w:rsidP="00AB2DC4">
            <w:pPr>
              <w:jc w:val="center"/>
              <w:rPr>
                <w:rFonts w:eastAsia="仿宋" w:cs="宋体"/>
                <w:sz w:val="21"/>
                <w:szCs w:val="21"/>
              </w:rPr>
            </w:pPr>
            <w:r w:rsidRPr="00AB2DC4">
              <w:rPr>
                <w:rFonts w:eastAsia="仿宋" w:cs="宋体"/>
                <w:sz w:val="21"/>
                <w:szCs w:val="21"/>
              </w:rPr>
              <w:t>mg/m</w:t>
            </w:r>
            <w:r w:rsidRPr="00AB2DC4">
              <w:rPr>
                <w:rFonts w:eastAsia="仿宋" w:cs="宋体"/>
                <w:sz w:val="21"/>
                <w:szCs w:val="21"/>
                <w:vertAlign w:val="superscript"/>
              </w:rPr>
              <w:t>3</w:t>
            </w:r>
          </w:p>
        </w:tc>
        <w:tc>
          <w:tcPr>
            <w:tcW w:w="1155" w:type="dxa"/>
            <w:tcBorders>
              <w:top w:val="single" w:sz="4" w:space="0" w:color="auto"/>
              <w:left w:val="single" w:sz="4" w:space="0" w:color="auto"/>
              <w:bottom w:val="single" w:sz="4" w:space="0" w:color="auto"/>
              <w:right w:val="single" w:sz="4" w:space="0" w:color="auto"/>
            </w:tcBorders>
            <w:vAlign w:val="center"/>
            <w:hideMark/>
          </w:tcPr>
          <w:p w14:paraId="0EA4687A" w14:textId="77777777" w:rsidR="00AB2DC4" w:rsidRPr="00AB2DC4" w:rsidRDefault="00AB2DC4" w:rsidP="00AB2DC4">
            <w:pPr>
              <w:jc w:val="center"/>
              <w:rPr>
                <w:rFonts w:eastAsia="仿宋" w:cs="宋体"/>
                <w:sz w:val="21"/>
                <w:szCs w:val="21"/>
              </w:rPr>
            </w:pPr>
            <w:r w:rsidRPr="00AB2DC4">
              <w:rPr>
                <w:rFonts w:eastAsia="仿宋"/>
                <w:sz w:val="21"/>
                <w:szCs w:val="21"/>
              </w:rPr>
              <w:t>6.05</w:t>
            </w:r>
          </w:p>
        </w:tc>
        <w:tc>
          <w:tcPr>
            <w:tcW w:w="1695" w:type="dxa"/>
            <w:vMerge/>
            <w:tcBorders>
              <w:top w:val="nil"/>
              <w:left w:val="single" w:sz="4" w:space="0" w:color="auto"/>
              <w:bottom w:val="single" w:sz="4" w:space="0" w:color="auto"/>
              <w:right w:val="single" w:sz="4" w:space="0" w:color="auto"/>
            </w:tcBorders>
            <w:vAlign w:val="center"/>
            <w:hideMark/>
          </w:tcPr>
          <w:p w14:paraId="5448CFEF" w14:textId="77777777" w:rsidR="00AB2DC4" w:rsidRPr="00AB2DC4" w:rsidRDefault="00AB2DC4" w:rsidP="00AB2DC4">
            <w:pPr>
              <w:rPr>
                <w:rFonts w:eastAsia="仿宋" w:cs="宋体"/>
                <w:sz w:val="21"/>
                <w:szCs w:val="21"/>
              </w:rPr>
            </w:pPr>
          </w:p>
        </w:tc>
        <w:tc>
          <w:tcPr>
            <w:tcW w:w="740" w:type="dxa"/>
            <w:tcBorders>
              <w:top w:val="single" w:sz="4" w:space="0" w:color="auto"/>
              <w:left w:val="single" w:sz="4" w:space="0" w:color="auto"/>
              <w:bottom w:val="single" w:sz="4" w:space="0" w:color="auto"/>
              <w:right w:val="single" w:sz="4" w:space="0" w:color="auto"/>
            </w:tcBorders>
            <w:vAlign w:val="center"/>
            <w:hideMark/>
          </w:tcPr>
          <w:p w14:paraId="085DE5D6" w14:textId="77777777" w:rsidR="00AB2DC4" w:rsidRPr="00AB2DC4" w:rsidRDefault="00AB2DC4" w:rsidP="00AB2DC4">
            <w:pPr>
              <w:jc w:val="center"/>
              <w:rPr>
                <w:rFonts w:eastAsia="仿宋" w:cs="宋体"/>
                <w:sz w:val="21"/>
                <w:szCs w:val="21"/>
              </w:rPr>
            </w:pPr>
            <w:r w:rsidRPr="00AB2DC4">
              <w:rPr>
                <w:rFonts w:eastAsia="仿宋"/>
                <w:sz w:val="21"/>
                <w:szCs w:val="21"/>
              </w:rPr>
              <w:t>190</w:t>
            </w:r>
          </w:p>
        </w:tc>
        <w:tc>
          <w:tcPr>
            <w:tcW w:w="643" w:type="dxa"/>
            <w:tcBorders>
              <w:top w:val="single" w:sz="4" w:space="0" w:color="auto"/>
              <w:left w:val="single" w:sz="4" w:space="0" w:color="auto"/>
              <w:bottom w:val="single" w:sz="4" w:space="0" w:color="auto"/>
              <w:right w:val="single" w:sz="4" w:space="0" w:color="auto"/>
            </w:tcBorders>
            <w:vAlign w:val="center"/>
            <w:hideMark/>
          </w:tcPr>
          <w:p w14:paraId="1546E656"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达标</w:t>
            </w:r>
          </w:p>
        </w:tc>
      </w:tr>
      <w:tr w:rsidR="00AB2DC4" w:rsidRPr="00AB2DC4" w14:paraId="3858793C" w14:textId="77777777">
        <w:trPr>
          <w:cantSplit/>
          <w:trHeight w:val="363"/>
          <w:jc w:val="center"/>
        </w:trPr>
        <w:tc>
          <w:tcPr>
            <w:tcW w:w="1104" w:type="dxa"/>
            <w:vMerge/>
            <w:tcBorders>
              <w:top w:val="nil"/>
              <w:left w:val="single" w:sz="4" w:space="0" w:color="auto"/>
              <w:bottom w:val="single" w:sz="4" w:space="0" w:color="auto"/>
              <w:right w:val="single" w:sz="4" w:space="0" w:color="auto"/>
            </w:tcBorders>
            <w:vAlign w:val="center"/>
            <w:hideMark/>
          </w:tcPr>
          <w:p w14:paraId="67CB8605" w14:textId="77777777" w:rsidR="00AB2DC4" w:rsidRPr="00AB2DC4" w:rsidRDefault="00AB2DC4" w:rsidP="00AB2DC4">
            <w:pPr>
              <w:rPr>
                <w:rFonts w:eastAsia="仿宋" w:cs="宋体"/>
                <w:sz w:val="21"/>
                <w:szCs w:val="21"/>
              </w:rPr>
            </w:pPr>
          </w:p>
        </w:tc>
        <w:tc>
          <w:tcPr>
            <w:tcW w:w="2130" w:type="dxa"/>
            <w:tcBorders>
              <w:top w:val="single" w:sz="4" w:space="0" w:color="auto"/>
              <w:left w:val="single" w:sz="4" w:space="0" w:color="auto"/>
              <w:bottom w:val="single" w:sz="4" w:space="0" w:color="auto"/>
              <w:right w:val="single" w:sz="4" w:space="0" w:color="auto"/>
            </w:tcBorders>
            <w:vAlign w:val="center"/>
            <w:hideMark/>
          </w:tcPr>
          <w:p w14:paraId="05E15FB6"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甲醇（排放速率）</w:t>
            </w:r>
          </w:p>
        </w:tc>
        <w:tc>
          <w:tcPr>
            <w:tcW w:w="885" w:type="dxa"/>
            <w:tcBorders>
              <w:top w:val="single" w:sz="4" w:space="0" w:color="auto"/>
              <w:left w:val="single" w:sz="4" w:space="0" w:color="auto"/>
              <w:bottom w:val="single" w:sz="4" w:space="0" w:color="auto"/>
              <w:right w:val="single" w:sz="4" w:space="0" w:color="auto"/>
            </w:tcBorders>
            <w:vAlign w:val="center"/>
            <w:hideMark/>
          </w:tcPr>
          <w:p w14:paraId="32218031" w14:textId="77777777" w:rsidR="00AB2DC4" w:rsidRPr="00AB2DC4" w:rsidRDefault="00AB2DC4" w:rsidP="00AB2DC4">
            <w:pPr>
              <w:jc w:val="center"/>
              <w:rPr>
                <w:rFonts w:eastAsia="仿宋" w:cs="宋体"/>
                <w:sz w:val="21"/>
                <w:szCs w:val="21"/>
              </w:rPr>
            </w:pPr>
            <w:r w:rsidRPr="00AB2DC4">
              <w:rPr>
                <w:rFonts w:eastAsia="仿宋" w:cs="宋体"/>
                <w:sz w:val="21"/>
                <w:szCs w:val="21"/>
              </w:rPr>
              <w:t>kg/h</w:t>
            </w:r>
          </w:p>
        </w:tc>
        <w:tc>
          <w:tcPr>
            <w:tcW w:w="1155" w:type="dxa"/>
            <w:tcBorders>
              <w:top w:val="single" w:sz="4" w:space="0" w:color="auto"/>
              <w:left w:val="single" w:sz="4" w:space="0" w:color="auto"/>
              <w:bottom w:val="single" w:sz="4" w:space="0" w:color="auto"/>
              <w:right w:val="single" w:sz="4" w:space="0" w:color="auto"/>
            </w:tcBorders>
            <w:vAlign w:val="center"/>
            <w:hideMark/>
          </w:tcPr>
          <w:p w14:paraId="4A3F9EAF" w14:textId="77777777" w:rsidR="00AB2DC4" w:rsidRPr="00AB2DC4" w:rsidRDefault="00AB2DC4" w:rsidP="00AB2DC4">
            <w:pPr>
              <w:jc w:val="center"/>
              <w:rPr>
                <w:rFonts w:eastAsia="仿宋" w:cs="宋体"/>
                <w:sz w:val="21"/>
                <w:szCs w:val="21"/>
              </w:rPr>
            </w:pPr>
            <w:r w:rsidRPr="00AB2DC4">
              <w:rPr>
                <w:rFonts w:eastAsia="仿宋"/>
                <w:sz w:val="21"/>
                <w:szCs w:val="21"/>
              </w:rPr>
              <w:t>8.78</w:t>
            </w:r>
            <w:r w:rsidRPr="00AB2DC4">
              <w:rPr>
                <w:rFonts w:ascii="仿宋" w:eastAsia="仿宋" w:hAnsi="仿宋" w:cs="宋体"/>
                <w:sz w:val="21"/>
                <w:szCs w:val="21"/>
              </w:rPr>
              <w:t>×</w:t>
            </w:r>
            <w:r w:rsidRPr="00AB2DC4">
              <w:rPr>
                <w:rFonts w:eastAsia="仿宋"/>
                <w:sz w:val="21"/>
                <w:szCs w:val="21"/>
              </w:rPr>
              <w:t>10</w:t>
            </w:r>
            <w:r w:rsidRPr="00AB2DC4">
              <w:rPr>
                <w:rFonts w:eastAsia="仿宋"/>
                <w:sz w:val="21"/>
                <w:szCs w:val="21"/>
                <w:vertAlign w:val="superscript"/>
              </w:rPr>
              <w:t>-3</w:t>
            </w:r>
          </w:p>
        </w:tc>
        <w:tc>
          <w:tcPr>
            <w:tcW w:w="1695" w:type="dxa"/>
            <w:vMerge/>
            <w:tcBorders>
              <w:top w:val="nil"/>
              <w:left w:val="single" w:sz="4" w:space="0" w:color="auto"/>
              <w:bottom w:val="single" w:sz="4" w:space="0" w:color="auto"/>
              <w:right w:val="single" w:sz="4" w:space="0" w:color="auto"/>
            </w:tcBorders>
            <w:vAlign w:val="center"/>
            <w:hideMark/>
          </w:tcPr>
          <w:p w14:paraId="05B772F9" w14:textId="77777777" w:rsidR="00AB2DC4" w:rsidRPr="00AB2DC4" w:rsidRDefault="00AB2DC4" w:rsidP="00AB2DC4">
            <w:pPr>
              <w:rPr>
                <w:rFonts w:eastAsia="仿宋" w:cs="宋体"/>
                <w:sz w:val="21"/>
                <w:szCs w:val="21"/>
              </w:rPr>
            </w:pPr>
          </w:p>
        </w:tc>
        <w:tc>
          <w:tcPr>
            <w:tcW w:w="740" w:type="dxa"/>
            <w:tcBorders>
              <w:top w:val="single" w:sz="4" w:space="0" w:color="auto"/>
              <w:left w:val="single" w:sz="4" w:space="0" w:color="auto"/>
              <w:bottom w:val="single" w:sz="4" w:space="0" w:color="auto"/>
              <w:right w:val="single" w:sz="4" w:space="0" w:color="auto"/>
            </w:tcBorders>
            <w:vAlign w:val="center"/>
            <w:hideMark/>
          </w:tcPr>
          <w:p w14:paraId="69C2744D" w14:textId="77777777" w:rsidR="00AB2DC4" w:rsidRPr="00AB2DC4" w:rsidRDefault="00AB2DC4" w:rsidP="00AB2DC4">
            <w:pPr>
              <w:jc w:val="center"/>
              <w:rPr>
                <w:rFonts w:eastAsia="仿宋" w:cs="宋体"/>
                <w:sz w:val="21"/>
                <w:szCs w:val="21"/>
              </w:rPr>
            </w:pPr>
            <w:r w:rsidRPr="00AB2DC4">
              <w:rPr>
                <w:rFonts w:eastAsia="仿宋"/>
                <w:sz w:val="21"/>
                <w:szCs w:val="21"/>
              </w:rPr>
              <w:t>18.8</w:t>
            </w:r>
          </w:p>
        </w:tc>
        <w:tc>
          <w:tcPr>
            <w:tcW w:w="643" w:type="dxa"/>
            <w:tcBorders>
              <w:top w:val="single" w:sz="4" w:space="0" w:color="auto"/>
              <w:left w:val="single" w:sz="4" w:space="0" w:color="auto"/>
              <w:bottom w:val="single" w:sz="4" w:space="0" w:color="auto"/>
              <w:right w:val="single" w:sz="4" w:space="0" w:color="auto"/>
            </w:tcBorders>
            <w:vAlign w:val="center"/>
            <w:hideMark/>
          </w:tcPr>
          <w:p w14:paraId="63F49080"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达标</w:t>
            </w:r>
          </w:p>
        </w:tc>
      </w:tr>
      <w:tr w:rsidR="00AB2DC4" w:rsidRPr="00AB2DC4" w14:paraId="7E3DB87E" w14:textId="77777777">
        <w:trPr>
          <w:cantSplit/>
          <w:trHeight w:val="363"/>
          <w:jc w:val="center"/>
        </w:trPr>
        <w:tc>
          <w:tcPr>
            <w:tcW w:w="1104" w:type="dxa"/>
            <w:vMerge w:val="restart"/>
            <w:tcBorders>
              <w:top w:val="nil"/>
              <w:left w:val="single" w:sz="4" w:space="0" w:color="auto"/>
              <w:bottom w:val="single" w:sz="4" w:space="0" w:color="auto"/>
              <w:right w:val="single" w:sz="4" w:space="0" w:color="auto"/>
            </w:tcBorders>
            <w:vAlign w:val="center"/>
            <w:hideMark/>
          </w:tcPr>
          <w:p w14:paraId="352FBA81"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草酰氯尾气排气筒出口</w:t>
            </w:r>
            <w:r w:rsidRPr="00AB2DC4">
              <w:rPr>
                <w:rFonts w:eastAsia="仿宋"/>
                <w:sz w:val="21"/>
                <w:szCs w:val="21"/>
              </w:rPr>
              <w:t>2022.3.23</w:t>
            </w:r>
          </w:p>
        </w:tc>
        <w:tc>
          <w:tcPr>
            <w:tcW w:w="2130" w:type="dxa"/>
            <w:tcBorders>
              <w:top w:val="single" w:sz="4" w:space="0" w:color="auto"/>
              <w:left w:val="single" w:sz="4" w:space="0" w:color="auto"/>
              <w:bottom w:val="single" w:sz="4" w:space="0" w:color="auto"/>
              <w:right w:val="single" w:sz="4" w:space="0" w:color="auto"/>
            </w:tcBorders>
            <w:vAlign w:val="center"/>
            <w:hideMark/>
          </w:tcPr>
          <w:p w14:paraId="0312BA30"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排气量</w:t>
            </w:r>
          </w:p>
        </w:tc>
        <w:tc>
          <w:tcPr>
            <w:tcW w:w="885" w:type="dxa"/>
            <w:tcBorders>
              <w:top w:val="single" w:sz="4" w:space="0" w:color="auto"/>
              <w:left w:val="single" w:sz="4" w:space="0" w:color="auto"/>
              <w:bottom w:val="single" w:sz="4" w:space="0" w:color="auto"/>
              <w:right w:val="single" w:sz="4" w:space="0" w:color="auto"/>
            </w:tcBorders>
            <w:vAlign w:val="center"/>
            <w:hideMark/>
          </w:tcPr>
          <w:p w14:paraId="007D7651" w14:textId="77777777" w:rsidR="00AB2DC4" w:rsidRPr="00AB2DC4" w:rsidRDefault="00AB2DC4" w:rsidP="00AB2DC4">
            <w:pPr>
              <w:jc w:val="center"/>
              <w:rPr>
                <w:rFonts w:eastAsia="仿宋" w:cs="宋体"/>
                <w:sz w:val="21"/>
                <w:szCs w:val="21"/>
              </w:rPr>
            </w:pPr>
            <w:r w:rsidRPr="00AB2DC4">
              <w:rPr>
                <w:rFonts w:eastAsia="仿宋"/>
                <w:sz w:val="21"/>
                <w:szCs w:val="21"/>
              </w:rPr>
              <w:t>N</w:t>
            </w:r>
            <w:r w:rsidRPr="00AB2DC4">
              <w:rPr>
                <w:rFonts w:eastAsia="仿宋" w:cs="宋体"/>
                <w:sz w:val="21"/>
                <w:szCs w:val="21"/>
              </w:rPr>
              <w:t>m</w:t>
            </w:r>
            <w:r w:rsidRPr="00AB2DC4">
              <w:rPr>
                <w:rFonts w:eastAsia="仿宋" w:cs="宋体"/>
                <w:sz w:val="21"/>
                <w:szCs w:val="21"/>
                <w:vertAlign w:val="superscript"/>
              </w:rPr>
              <w:t>3</w:t>
            </w:r>
            <w:r w:rsidRPr="00AB2DC4">
              <w:rPr>
                <w:rFonts w:eastAsia="仿宋" w:cs="宋体"/>
                <w:sz w:val="21"/>
                <w:szCs w:val="21"/>
              </w:rPr>
              <w:t>/h</w:t>
            </w:r>
          </w:p>
        </w:tc>
        <w:tc>
          <w:tcPr>
            <w:tcW w:w="1155" w:type="dxa"/>
            <w:tcBorders>
              <w:top w:val="single" w:sz="4" w:space="0" w:color="auto"/>
              <w:left w:val="single" w:sz="4" w:space="0" w:color="auto"/>
              <w:bottom w:val="single" w:sz="4" w:space="0" w:color="auto"/>
              <w:right w:val="single" w:sz="4" w:space="0" w:color="auto"/>
            </w:tcBorders>
            <w:vAlign w:val="center"/>
            <w:hideMark/>
          </w:tcPr>
          <w:p w14:paraId="6830C1B7" w14:textId="77777777" w:rsidR="00AB2DC4" w:rsidRPr="00AB2DC4" w:rsidRDefault="00AB2DC4" w:rsidP="00AB2DC4">
            <w:pPr>
              <w:jc w:val="center"/>
              <w:rPr>
                <w:rFonts w:eastAsia="仿宋" w:cs="宋体"/>
                <w:sz w:val="21"/>
                <w:szCs w:val="21"/>
              </w:rPr>
            </w:pPr>
            <w:r w:rsidRPr="00AB2DC4">
              <w:rPr>
                <w:rFonts w:eastAsia="仿宋"/>
                <w:sz w:val="21"/>
                <w:szCs w:val="21"/>
              </w:rPr>
              <w:t>904</w:t>
            </w:r>
          </w:p>
        </w:tc>
        <w:tc>
          <w:tcPr>
            <w:tcW w:w="1695" w:type="dxa"/>
            <w:vMerge w:val="restart"/>
            <w:tcBorders>
              <w:top w:val="nil"/>
              <w:left w:val="single" w:sz="4" w:space="0" w:color="auto"/>
              <w:bottom w:val="single" w:sz="4" w:space="0" w:color="auto"/>
              <w:right w:val="single" w:sz="4" w:space="0" w:color="auto"/>
            </w:tcBorders>
            <w:vAlign w:val="center"/>
            <w:hideMark/>
          </w:tcPr>
          <w:p w14:paraId="31847479"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《大气污染物综合排放标准》</w:t>
            </w:r>
            <w:r w:rsidRPr="00AB2DC4">
              <w:rPr>
                <w:rFonts w:eastAsia="仿宋"/>
                <w:sz w:val="21"/>
                <w:szCs w:val="21"/>
              </w:rPr>
              <w:t>(GB16297-1996)</w:t>
            </w:r>
            <w:r w:rsidRPr="00AB2DC4">
              <w:rPr>
                <w:rFonts w:ascii="仿宋" w:eastAsia="仿宋" w:hAnsi="仿宋" w:cs="宋体"/>
                <w:sz w:val="21"/>
                <w:szCs w:val="21"/>
              </w:rPr>
              <w:t>表</w:t>
            </w:r>
            <w:r w:rsidRPr="00AB2DC4">
              <w:rPr>
                <w:rFonts w:eastAsia="仿宋"/>
                <w:sz w:val="21"/>
                <w:szCs w:val="21"/>
              </w:rPr>
              <w:t>2</w:t>
            </w:r>
            <w:r w:rsidRPr="00AB2DC4">
              <w:rPr>
                <w:rFonts w:ascii="仿宋" w:eastAsia="仿宋" w:hAnsi="仿宋" w:cs="宋体"/>
                <w:sz w:val="21"/>
                <w:szCs w:val="21"/>
              </w:rPr>
              <w:t>二级标准</w:t>
            </w:r>
          </w:p>
        </w:tc>
        <w:tc>
          <w:tcPr>
            <w:tcW w:w="740" w:type="dxa"/>
            <w:tcBorders>
              <w:top w:val="single" w:sz="4" w:space="0" w:color="auto"/>
              <w:left w:val="single" w:sz="4" w:space="0" w:color="auto"/>
              <w:bottom w:val="single" w:sz="4" w:space="0" w:color="auto"/>
              <w:right w:val="single" w:sz="4" w:space="0" w:color="auto"/>
            </w:tcBorders>
            <w:vAlign w:val="center"/>
            <w:hideMark/>
          </w:tcPr>
          <w:p w14:paraId="41751B60" w14:textId="77777777" w:rsidR="00AB2DC4" w:rsidRPr="00AB2DC4" w:rsidRDefault="00AB2DC4" w:rsidP="00AB2DC4">
            <w:pPr>
              <w:jc w:val="center"/>
              <w:rPr>
                <w:rFonts w:eastAsia="仿宋" w:cs="宋体"/>
                <w:sz w:val="21"/>
                <w:szCs w:val="21"/>
              </w:rPr>
            </w:pPr>
            <w:r w:rsidRPr="00AB2DC4">
              <w:rPr>
                <w:rFonts w:eastAsia="仿宋"/>
                <w:sz w:val="21"/>
                <w:szCs w:val="21"/>
              </w:rPr>
              <w:t>--</w:t>
            </w:r>
          </w:p>
        </w:tc>
        <w:tc>
          <w:tcPr>
            <w:tcW w:w="643" w:type="dxa"/>
            <w:tcBorders>
              <w:top w:val="single" w:sz="4" w:space="0" w:color="auto"/>
              <w:left w:val="single" w:sz="4" w:space="0" w:color="auto"/>
              <w:bottom w:val="single" w:sz="4" w:space="0" w:color="auto"/>
              <w:right w:val="single" w:sz="4" w:space="0" w:color="auto"/>
            </w:tcBorders>
            <w:vAlign w:val="center"/>
            <w:hideMark/>
          </w:tcPr>
          <w:p w14:paraId="44A80E69" w14:textId="77777777" w:rsidR="00AB2DC4" w:rsidRPr="00AB2DC4" w:rsidRDefault="00AB2DC4" w:rsidP="00AB2DC4">
            <w:pPr>
              <w:jc w:val="center"/>
              <w:rPr>
                <w:rFonts w:eastAsia="仿宋" w:cs="宋体"/>
                <w:sz w:val="21"/>
                <w:szCs w:val="21"/>
              </w:rPr>
            </w:pPr>
            <w:r w:rsidRPr="00AB2DC4">
              <w:rPr>
                <w:rFonts w:eastAsia="仿宋"/>
                <w:sz w:val="21"/>
                <w:szCs w:val="21"/>
              </w:rPr>
              <w:t>--</w:t>
            </w:r>
          </w:p>
        </w:tc>
      </w:tr>
      <w:tr w:rsidR="00AB2DC4" w:rsidRPr="00AB2DC4" w14:paraId="0A3B364E" w14:textId="77777777">
        <w:trPr>
          <w:cantSplit/>
          <w:trHeight w:val="363"/>
          <w:jc w:val="center"/>
        </w:trPr>
        <w:tc>
          <w:tcPr>
            <w:tcW w:w="1104" w:type="dxa"/>
            <w:vMerge/>
            <w:tcBorders>
              <w:top w:val="nil"/>
              <w:left w:val="single" w:sz="4" w:space="0" w:color="auto"/>
              <w:bottom w:val="single" w:sz="4" w:space="0" w:color="auto"/>
              <w:right w:val="single" w:sz="4" w:space="0" w:color="auto"/>
            </w:tcBorders>
            <w:vAlign w:val="center"/>
            <w:hideMark/>
          </w:tcPr>
          <w:p w14:paraId="20DBBEA0" w14:textId="77777777" w:rsidR="00AB2DC4" w:rsidRPr="00AB2DC4" w:rsidRDefault="00AB2DC4" w:rsidP="00AB2DC4">
            <w:pPr>
              <w:rPr>
                <w:rFonts w:eastAsia="仿宋" w:cs="宋体"/>
                <w:sz w:val="21"/>
                <w:szCs w:val="21"/>
              </w:rPr>
            </w:pPr>
          </w:p>
        </w:tc>
        <w:tc>
          <w:tcPr>
            <w:tcW w:w="2130" w:type="dxa"/>
            <w:tcBorders>
              <w:top w:val="single" w:sz="4" w:space="0" w:color="auto"/>
              <w:left w:val="single" w:sz="4" w:space="0" w:color="auto"/>
              <w:bottom w:val="single" w:sz="4" w:space="0" w:color="auto"/>
              <w:right w:val="single" w:sz="4" w:space="0" w:color="auto"/>
            </w:tcBorders>
            <w:vAlign w:val="center"/>
            <w:hideMark/>
          </w:tcPr>
          <w:p w14:paraId="292CB58D"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氯化氢（排放浓度）</w:t>
            </w:r>
          </w:p>
        </w:tc>
        <w:tc>
          <w:tcPr>
            <w:tcW w:w="885" w:type="dxa"/>
            <w:tcBorders>
              <w:top w:val="single" w:sz="4" w:space="0" w:color="auto"/>
              <w:left w:val="single" w:sz="4" w:space="0" w:color="auto"/>
              <w:bottom w:val="single" w:sz="4" w:space="0" w:color="auto"/>
              <w:right w:val="single" w:sz="4" w:space="0" w:color="auto"/>
            </w:tcBorders>
            <w:vAlign w:val="center"/>
            <w:hideMark/>
          </w:tcPr>
          <w:p w14:paraId="333DA941" w14:textId="77777777" w:rsidR="00AB2DC4" w:rsidRPr="00AB2DC4" w:rsidRDefault="00AB2DC4" w:rsidP="00AB2DC4">
            <w:pPr>
              <w:jc w:val="center"/>
              <w:rPr>
                <w:rFonts w:eastAsia="仿宋" w:cs="宋体"/>
                <w:sz w:val="21"/>
                <w:szCs w:val="21"/>
              </w:rPr>
            </w:pPr>
            <w:r w:rsidRPr="00AB2DC4">
              <w:rPr>
                <w:rFonts w:eastAsia="仿宋" w:cs="宋体"/>
                <w:sz w:val="21"/>
                <w:szCs w:val="21"/>
              </w:rPr>
              <w:t>mg/m</w:t>
            </w:r>
            <w:r w:rsidRPr="00AB2DC4">
              <w:rPr>
                <w:rFonts w:eastAsia="仿宋" w:cs="宋体"/>
                <w:sz w:val="21"/>
                <w:szCs w:val="21"/>
                <w:vertAlign w:val="superscript"/>
              </w:rPr>
              <w:t>3</w:t>
            </w:r>
          </w:p>
        </w:tc>
        <w:tc>
          <w:tcPr>
            <w:tcW w:w="1155" w:type="dxa"/>
            <w:tcBorders>
              <w:top w:val="single" w:sz="4" w:space="0" w:color="auto"/>
              <w:left w:val="single" w:sz="4" w:space="0" w:color="auto"/>
              <w:bottom w:val="single" w:sz="4" w:space="0" w:color="auto"/>
              <w:right w:val="single" w:sz="4" w:space="0" w:color="auto"/>
            </w:tcBorders>
            <w:vAlign w:val="center"/>
            <w:hideMark/>
          </w:tcPr>
          <w:p w14:paraId="5F9303F2" w14:textId="77777777" w:rsidR="00AB2DC4" w:rsidRPr="00AB2DC4" w:rsidRDefault="00AB2DC4" w:rsidP="00AB2DC4">
            <w:pPr>
              <w:jc w:val="center"/>
              <w:rPr>
                <w:rFonts w:eastAsia="仿宋" w:cs="宋体"/>
                <w:sz w:val="21"/>
                <w:szCs w:val="21"/>
              </w:rPr>
            </w:pPr>
            <w:r w:rsidRPr="00AB2DC4">
              <w:rPr>
                <w:rFonts w:eastAsia="仿宋"/>
                <w:sz w:val="21"/>
                <w:szCs w:val="21"/>
              </w:rPr>
              <w:t>6.3</w:t>
            </w:r>
          </w:p>
        </w:tc>
        <w:tc>
          <w:tcPr>
            <w:tcW w:w="1695" w:type="dxa"/>
            <w:vMerge/>
            <w:tcBorders>
              <w:top w:val="nil"/>
              <w:left w:val="single" w:sz="4" w:space="0" w:color="auto"/>
              <w:bottom w:val="single" w:sz="4" w:space="0" w:color="auto"/>
              <w:right w:val="single" w:sz="4" w:space="0" w:color="auto"/>
            </w:tcBorders>
            <w:vAlign w:val="center"/>
            <w:hideMark/>
          </w:tcPr>
          <w:p w14:paraId="260B32E2" w14:textId="77777777" w:rsidR="00AB2DC4" w:rsidRPr="00AB2DC4" w:rsidRDefault="00AB2DC4" w:rsidP="00AB2DC4">
            <w:pPr>
              <w:rPr>
                <w:rFonts w:eastAsia="仿宋" w:cs="宋体"/>
                <w:sz w:val="21"/>
                <w:szCs w:val="21"/>
              </w:rPr>
            </w:pPr>
          </w:p>
        </w:tc>
        <w:tc>
          <w:tcPr>
            <w:tcW w:w="740" w:type="dxa"/>
            <w:tcBorders>
              <w:top w:val="single" w:sz="4" w:space="0" w:color="auto"/>
              <w:left w:val="single" w:sz="4" w:space="0" w:color="auto"/>
              <w:bottom w:val="single" w:sz="4" w:space="0" w:color="auto"/>
              <w:right w:val="single" w:sz="4" w:space="0" w:color="auto"/>
            </w:tcBorders>
            <w:vAlign w:val="center"/>
            <w:hideMark/>
          </w:tcPr>
          <w:p w14:paraId="16ABC505" w14:textId="77777777" w:rsidR="00AB2DC4" w:rsidRPr="00AB2DC4" w:rsidRDefault="00AB2DC4" w:rsidP="00AB2DC4">
            <w:pPr>
              <w:jc w:val="center"/>
              <w:rPr>
                <w:rFonts w:eastAsia="仿宋" w:cs="宋体"/>
                <w:sz w:val="21"/>
                <w:szCs w:val="21"/>
              </w:rPr>
            </w:pPr>
            <w:r w:rsidRPr="00AB2DC4">
              <w:rPr>
                <w:rFonts w:eastAsia="仿宋"/>
                <w:sz w:val="21"/>
                <w:szCs w:val="21"/>
              </w:rPr>
              <w:t>100</w:t>
            </w:r>
          </w:p>
        </w:tc>
        <w:tc>
          <w:tcPr>
            <w:tcW w:w="643" w:type="dxa"/>
            <w:tcBorders>
              <w:top w:val="single" w:sz="4" w:space="0" w:color="auto"/>
              <w:left w:val="single" w:sz="4" w:space="0" w:color="auto"/>
              <w:bottom w:val="single" w:sz="4" w:space="0" w:color="auto"/>
              <w:right w:val="single" w:sz="4" w:space="0" w:color="auto"/>
            </w:tcBorders>
            <w:vAlign w:val="center"/>
            <w:hideMark/>
          </w:tcPr>
          <w:p w14:paraId="56B21E24"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达标</w:t>
            </w:r>
          </w:p>
        </w:tc>
      </w:tr>
      <w:tr w:rsidR="00AB2DC4" w:rsidRPr="00AB2DC4" w14:paraId="23468551" w14:textId="77777777">
        <w:trPr>
          <w:cantSplit/>
          <w:trHeight w:val="363"/>
          <w:jc w:val="center"/>
        </w:trPr>
        <w:tc>
          <w:tcPr>
            <w:tcW w:w="1104" w:type="dxa"/>
            <w:vMerge/>
            <w:tcBorders>
              <w:top w:val="nil"/>
              <w:left w:val="single" w:sz="4" w:space="0" w:color="auto"/>
              <w:bottom w:val="single" w:sz="4" w:space="0" w:color="auto"/>
              <w:right w:val="single" w:sz="4" w:space="0" w:color="auto"/>
            </w:tcBorders>
            <w:vAlign w:val="center"/>
            <w:hideMark/>
          </w:tcPr>
          <w:p w14:paraId="1C9EFF0B" w14:textId="77777777" w:rsidR="00AB2DC4" w:rsidRPr="00AB2DC4" w:rsidRDefault="00AB2DC4" w:rsidP="00AB2DC4">
            <w:pPr>
              <w:rPr>
                <w:rFonts w:eastAsia="仿宋" w:cs="宋体"/>
                <w:sz w:val="21"/>
                <w:szCs w:val="21"/>
              </w:rPr>
            </w:pPr>
          </w:p>
        </w:tc>
        <w:tc>
          <w:tcPr>
            <w:tcW w:w="2130" w:type="dxa"/>
            <w:tcBorders>
              <w:top w:val="single" w:sz="4" w:space="0" w:color="auto"/>
              <w:left w:val="single" w:sz="4" w:space="0" w:color="auto"/>
              <w:bottom w:val="single" w:sz="4" w:space="0" w:color="auto"/>
              <w:right w:val="single" w:sz="4" w:space="0" w:color="auto"/>
            </w:tcBorders>
            <w:vAlign w:val="center"/>
            <w:hideMark/>
          </w:tcPr>
          <w:p w14:paraId="1AAAFF06"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氯化氢（排放速率）</w:t>
            </w:r>
          </w:p>
        </w:tc>
        <w:tc>
          <w:tcPr>
            <w:tcW w:w="885" w:type="dxa"/>
            <w:tcBorders>
              <w:top w:val="single" w:sz="4" w:space="0" w:color="auto"/>
              <w:left w:val="single" w:sz="4" w:space="0" w:color="auto"/>
              <w:bottom w:val="single" w:sz="4" w:space="0" w:color="auto"/>
              <w:right w:val="single" w:sz="4" w:space="0" w:color="auto"/>
            </w:tcBorders>
            <w:vAlign w:val="center"/>
            <w:hideMark/>
          </w:tcPr>
          <w:p w14:paraId="2D063B3C" w14:textId="77777777" w:rsidR="00AB2DC4" w:rsidRPr="00AB2DC4" w:rsidRDefault="00AB2DC4" w:rsidP="00AB2DC4">
            <w:pPr>
              <w:jc w:val="center"/>
              <w:rPr>
                <w:rFonts w:eastAsia="仿宋" w:cs="宋体"/>
                <w:sz w:val="21"/>
                <w:szCs w:val="21"/>
              </w:rPr>
            </w:pPr>
            <w:r w:rsidRPr="00AB2DC4">
              <w:rPr>
                <w:rFonts w:eastAsia="仿宋" w:cs="宋体"/>
                <w:sz w:val="21"/>
                <w:szCs w:val="21"/>
              </w:rPr>
              <w:t>kg/h</w:t>
            </w:r>
          </w:p>
        </w:tc>
        <w:tc>
          <w:tcPr>
            <w:tcW w:w="1155" w:type="dxa"/>
            <w:tcBorders>
              <w:top w:val="single" w:sz="4" w:space="0" w:color="auto"/>
              <w:left w:val="single" w:sz="4" w:space="0" w:color="auto"/>
              <w:bottom w:val="single" w:sz="4" w:space="0" w:color="auto"/>
              <w:right w:val="single" w:sz="4" w:space="0" w:color="auto"/>
            </w:tcBorders>
            <w:vAlign w:val="center"/>
            <w:hideMark/>
          </w:tcPr>
          <w:p w14:paraId="631B2D29" w14:textId="77777777" w:rsidR="00AB2DC4" w:rsidRPr="00AB2DC4" w:rsidRDefault="00AB2DC4" w:rsidP="00AB2DC4">
            <w:pPr>
              <w:jc w:val="center"/>
              <w:rPr>
                <w:rFonts w:eastAsia="仿宋" w:cs="宋体"/>
                <w:sz w:val="21"/>
                <w:szCs w:val="21"/>
              </w:rPr>
            </w:pPr>
            <w:r w:rsidRPr="00AB2DC4">
              <w:rPr>
                <w:rFonts w:eastAsia="仿宋"/>
                <w:sz w:val="21"/>
                <w:szCs w:val="21"/>
              </w:rPr>
              <w:t>5.33</w:t>
            </w:r>
            <w:r w:rsidRPr="00AB2DC4">
              <w:rPr>
                <w:rFonts w:ascii="仿宋" w:eastAsia="仿宋" w:hAnsi="仿宋" w:cs="宋体"/>
                <w:sz w:val="21"/>
                <w:szCs w:val="21"/>
              </w:rPr>
              <w:t>×</w:t>
            </w:r>
            <w:r w:rsidRPr="00AB2DC4">
              <w:rPr>
                <w:rFonts w:eastAsia="仿宋"/>
                <w:sz w:val="21"/>
                <w:szCs w:val="21"/>
              </w:rPr>
              <w:t>10</w:t>
            </w:r>
            <w:r w:rsidRPr="00AB2DC4">
              <w:rPr>
                <w:rFonts w:eastAsia="仿宋"/>
                <w:sz w:val="21"/>
                <w:szCs w:val="21"/>
                <w:vertAlign w:val="superscript"/>
              </w:rPr>
              <w:t>-3</w:t>
            </w:r>
          </w:p>
        </w:tc>
        <w:tc>
          <w:tcPr>
            <w:tcW w:w="1695" w:type="dxa"/>
            <w:vMerge/>
            <w:tcBorders>
              <w:top w:val="nil"/>
              <w:left w:val="single" w:sz="4" w:space="0" w:color="auto"/>
              <w:bottom w:val="single" w:sz="4" w:space="0" w:color="auto"/>
              <w:right w:val="single" w:sz="4" w:space="0" w:color="auto"/>
            </w:tcBorders>
            <w:vAlign w:val="center"/>
            <w:hideMark/>
          </w:tcPr>
          <w:p w14:paraId="24A058DC" w14:textId="77777777" w:rsidR="00AB2DC4" w:rsidRPr="00AB2DC4" w:rsidRDefault="00AB2DC4" w:rsidP="00AB2DC4">
            <w:pPr>
              <w:rPr>
                <w:rFonts w:eastAsia="仿宋" w:cs="宋体"/>
                <w:sz w:val="21"/>
                <w:szCs w:val="21"/>
              </w:rPr>
            </w:pPr>
          </w:p>
        </w:tc>
        <w:tc>
          <w:tcPr>
            <w:tcW w:w="740" w:type="dxa"/>
            <w:tcBorders>
              <w:top w:val="single" w:sz="4" w:space="0" w:color="auto"/>
              <w:left w:val="single" w:sz="4" w:space="0" w:color="auto"/>
              <w:bottom w:val="single" w:sz="4" w:space="0" w:color="auto"/>
              <w:right w:val="single" w:sz="4" w:space="0" w:color="auto"/>
            </w:tcBorders>
            <w:vAlign w:val="center"/>
            <w:hideMark/>
          </w:tcPr>
          <w:p w14:paraId="367DB708" w14:textId="77777777" w:rsidR="00AB2DC4" w:rsidRPr="00AB2DC4" w:rsidRDefault="00AB2DC4" w:rsidP="00AB2DC4">
            <w:pPr>
              <w:jc w:val="center"/>
              <w:rPr>
                <w:rFonts w:eastAsia="仿宋" w:cs="宋体"/>
                <w:sz w:val="21"/>
                <w:szCs w:val="21"/>
              </w:rPr>
            </w:pPr>
            <w:r w:rsidRPr="00AB2DC4">
              <w:rPr>
                <w:rFonts w:eastAsia="仿宋"/>
                <w:sz w:val="21"/>
                <w:szCs w:val="21"/>
              </w:rPr>
              <w:t>0.915</w:t>
            </w:r>
          </w:p>
        </w:tc>
        <w:tc>
          <w:tcPr>
            <w:tcW w:w="643" w:type="dxa"/>
            <w:tcBorders>
              <w:top w:val="single" w:sz="4" w:space="0" w:color="auto"/>
              <w:left w:val="single" w:sz="4" w:space="0" w:color="auto"/>
              <w:bottom w:val="single" w:sz="4" w:space="0" w:color="auto"/>
              <w:right w:val="single" w:sz="4" w:space="0" w:color="auto"/>
            </w:tcBorders>
            <w:vAlign w:val="center"/>
            <w:hideMark/>
          </w:tcPr>
          <w:p w14:paraId="0FE36FD9"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达标</w:t>
            </w:r>
          </w:p>
        </w:tc>
      </w:tr>
      <w:tr w:rsidR="00AB2DC4" w:rsidRPr="00AB2DC4" w14:paraId="05651928" w14:textId="77777777">
        <w:trPr>
          <w:cantSplit/>
          <w:trHeight w:val="363"/>
          <w:jc w:val="center"/>
        </w:trPr>
        <w:tc>
          <w:tcPr>
            <w:tcW w:w="1104" w:type="dxa"/>
            <w:vMerge/>
            <w:tcBorders>
              <w:top w:val="nil"/>
              <w:left w:val="single" w:sz="4" w:space="0" w:color="auto"/>
              <w:bottom w:val="single" w:sz="4" w:space="0" w:color="auto"/>
              <w:right w:val="single" w:sz="4" w:space="0" w:color="auto"/>
            </w:tcBorders>
            <w:vAlign w:val="center"/>
            <w:hideMark/>
          </w:tcPr>
          <w:p w14:paraId="637531B7" w14:textId="77777777" w:rsidR="00AB2DC4" w:rsidRPr="00AB2DC4" w:rsidRDefault="00AB2DC4" w:rsidP="00AB2DC4">
            <w:pPr>
              <w:rPr>
                <w:rFonts w:eastAsia="仿宋" w:cs="宋体"/>
                <w:sz w:val="21"/>
                <w:szCs w:val="21"/>
              </w:rPr>
            </w:pPr>
          </w:p>
        </w:tc>
        <w:tc>
          <w:tcPr>
            <w:tcW w:w="2130" w:type="dxa"/>
            <w:tcBorders>
              <w:top w:val="single" w:sz="4" w:space="0" w:color="auto"/>
              <w:left w:val="single" w:sz="4" w:space="0" w:color="auto"/>
              <w:bottom w:val="single" w:sz="4" w:space="0" w:color="auto"/>
              <w:right w:val="single" w:sz="4" w:space="0" w:color="auto"/>
            </w:tcBorders>
            <w:vAlign w:val="center"/>
            <w:hideMark/>
          </w:tcPr>
          <w:p w14:paraId="220129A6"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氯气（排放浓度）</w:t>
            </w:r>
          </w:p>
        </w:tc>
        <w:tc>
          <w:tcPr>
            <w:tcW w:w="885" w:type="dxa"/>
            <w:tcBorders>
              <w:top w:val="single" w:sz="4" w:space="0" w:color="auto"/>
              <w:left w:val="single" w:sz="4" w:space="0" w:color="auto"/>
              <w:bottom w:val="single" w:sz="4" w:space="0" w:color="auto"/>
              <w:right w:val="single" w:sz="4" w:space="0" w:color="auto"/>
            </w:tcBorders>
            <w:vAlign w:val="center"/>
            <w:hideMark/>
          </w:tcPr>
          <w:p w14:paraId="21A79BED" w14:textId="77777777" w:rsidR="00AB2DC4" w:rsidRPr="00AB2DC4" w:rsidRDefault="00AB2DC4" w:rsidP="00AB2DC4">
            <w:pPr>
              <w:jc w:val="center"/>
              <w:rPr>
                <w:rFonts w:eastAsia="仿宋" w:cs="宋体"/>
                <w:sz w:val="21"/>
                <w:szCs w:val="21"/>
              </w:rPr>
            </w:pPr>
            <w:r w:rsidRPr="00AB2DC4">
              <w:rPr>
                <w:rFonts w:eastAsia="仿宋" w:cs="宋体"/>
                <w:sz w:val="21"/>
                <w:szCs w:val="21"/>
              </w:rPr>
              <w:t>mg/m</w:t>
            </w:r>
            <w:r w:rsidRPr="00AB2DC4">
              <w:rPr>
                <w:rFonts w:eastAsia="仿宋" w:cs="宋体"/>
                <w:sz w:val="21"/>
                <w:szCs w:val="21"/>
                <w:vertAlign w:val="superscript"/>
              </w:rPr>
              <w:t>3</w:t>
            </w:r>
          </w:p>
        </w:tc>
        <w:tc>
          <w:tcPr>
            <w:tcW w:w="1155" w:type="dxa"/>
            <w:tcBorders>
              <w:top w:val="single" w:sz="4" w:space="0" w:color="auto"/>
              <w:left w:val="single" w:sz="4" w:space="0" w:color="auto"/>
              <w:bottom w:val="single" w:sz="4" w:space="0" w:color="auto"/>
              <w:right w:val="single" w:sz="4" w:space="0" w:color="auto"/>
            </w:tcBorders>
            <w:vAlign w:val="center"/>
            <w:hideMark/>
          </w:tcPr>
          <w:p w14:paraId="361585AD" w14:textId="77777777" w:rsidR="00AB2DC4" w:rsidRPr="00AB2DC4" w:rsidRDefault="00AB2DC4" w:rsidP="00AB2DC4">
            <w:pPr>
              <w:jc w:val="center"/>
              <w:rPr>
                <w:rFonts w:eastAsia="仿宋" w:cs="宋体"/>
                <w:sz w:val="21"/>
                <w:szCs w:val="21"/>
              </w:rPr>
            </w:pPr>
            <w:r w:rsidRPr="00AB2DC4">
              <w:rPr>
                <w:rFonts w:eastAsia="仿宋"/>
                <w:sz w:val="21"/>
                <w:szCs w:val="21"/>
              </w:rPr>
              <w:t>3.62</w:t>
            </w:r>
          </w:p>
        </w:tc>
        <w:tc>
          <w:tcPr>
            <w:tcW w:w="1695" w:type="dxa"/>
            <w:vMerge/>
            <w:tcBorders>
              <w:top w:val="nil"/>
              <w:left w:val="single" w:sz="4" w:space="0" w:color="auto"/>
              <w:bottom w:val="single" w:sz="4" w:space="0" w:color="auto"/>
              <w:right w:val="single" w:sz="4" w:space="0" w:color="auto"/>
            </w:tcBorders>
            <w:vAlign w:val="center"/>
            <w:hideMark/>
          </w:tcPr>
          <w:p w14:paraId="72B608A0" w14:textId="77777777" w:rsidR="00AB2DC4" w:rsidRPr="00AB2DC4" w:rsidRDefault="00AB2DC4" w:rsidP="00AB2DC4">
            <w:pPr>
              <w:rPr>
                <w:rFonts w:eastAsia="仿宋" w:cs="宋体"/>
                <w:sz w:val="21"/>
                <w:szCs w:val="21"/>
              </w:rPr>
            </w:pPr>
          </w:p>
        </w:tc>
        <w:tc>
          <w:tcPr>
            <w:tcW w:w="740" w:type="dxa"/>
            <w:tcBorders>
              <w:top w:val="single" w:sz="4" w:space="0" w:color="auto"/>
              <w:left w:val="single" w:sz="4" w:space="0" w:color="auto"/>
              <w:bottom w:val="single" w:sz="4" w:space="0" w:color="auto"/>
              <w:right w:val="single" w:sz="4" w:space="0" w:color="auto"/>
            </w:tcBorders>
            <w:vAlign w:val="center"/>
            <w:hideMark/>
          </w:tcPr>
          <w:p w14:paraId="4C75C69A" w14:textId="77777777" w:rsidR="00AB2DC4" w:rsidRPr="00AB2DC4" w:rsidRDefault="00AB2DC4" w:rsidP="00AB2DC4">
            <w:pPr>
              <w:jc w:val="center"/>
              <w:rPr>
                <w:rFonts w:eastAsia="仿宋" w:cs="宋体"/>
                <w:sz w:val="21"/>
                <w:szCs w:val="21"/>
              </w:rPr>
            </w:pPr>
            <w:r w:rsidRPr="00AB2DC4">
              <w:rPr>
                <w:rFonts w:eastAsia="仿宋"/>
                <w:sz w:val="21"/>
                <w:szCs w:val="21"/>
              </w:rPr>
              <w:t>65</w:t>
            </w:r>
          </w:p>
        </w:tc>
        <w:tc>
          <w:tcPr>
            <w:tcW w:w="643" w:type="dxa"/>
            <w:tcBorders>
              <w:top w:val="single" w:sz="4" w:space="0" w:color="auto"/>
              <w:left w:val="single" w:sz="4" w:space="0" w:color="auto"/>
              <w:bottom w:val="single" w:sz="4" w:space="0" w:color="auto"/>
              <w:right w:val="single" w:sz="4" w:space="0" w:color="auto"/>
            </w:tcBorders>
            <w:vAlign w:val="center"/>
            <w:hideMark/>
          </w:tcPr>
          <w:p w14:paraId="5D50F21D"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达标</w:t>
            </w:r>
          </w:p>
        </w:tc>
      </w:tr>
      <w:tr w:rsidR="00AB2DC4" w:rsidRPr="00AB2DC4" w14:paraId="08580392" w14:textId="77777777">
        <w:trPr>
          <w:cantSplit/>
          <w:trHeight w:val="363"/>
          <w:jc w:val="center"/>
        </w:trPr>
        <w:tc>
          <w:tcPr>
            <w:tcW w:w="1104" w:type="dxa"/>
            <w:vMerge/>
            <w:tcBorders>
              <w:top w:val="nil"/>
              <w:left w:val="single" w:sz="4" w:space="0" w:color="auto"/>
              <w:bottom w:val="single" w:sz="4" w:space="0" w:color="auto"/>
              <w:right w:val="single" w:sz="4" w:space="0" w:color="auto"/>
            </w:tcBorders>
            <w:vAlign w:val="center"/>
            <w:hideMark/>
          </w:tcPr>
          <w:p w14:paraId="1282C61C" w14:textId="77777777" w:rsidR="00AB2DC4" w:rsidRPr="00AB2DC4" w:rsidRDefault="00AB2DC4" w:rsidP="00AB2DC4">
            <w:pPr>
              <w:rPr>
                <w:rFonts w:eastAsia="仿宋" w:cs="宋体"/>
                <w:sz w:val="21"/>
                <w:szCs w:val="21"/>
              </w:rPr>
            </w:pPr>
          </w:p>
        </w:tc>
        <w:tc>
          <w:tcPr>
            <w:tcW w:w="2130" w:type="dxa"/>
            <w:tcBorders>
              <w:top w:val="single" w:sz="4" w:space="0" w:color="auto"/>
              <w:left w:val="single" w:sz="4" w:space="0" w:color="auto"/>
              <w:bottom w:val="single" w:sz="4" w:space="0" w:color="auto"/>
              <w:right w:val="single" w:sz="4" w:space="0" w:color="auto"/>
            </w:tcBorders>
            <w:vAlign w:val="center"/>
            <w:hideMark/>
          </w:tcPr>
          <w:p w14:paraId="3DF6EAF3"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氯气（排放速率）</w:t>
            </w:r>
          </w:p>
        </w:tc>
        <w:tc>
          <w:tcPr>
            <w:tcW w:w="885" w:type="dxa"/>
            <w:tcBorders>
              <w:top w:val="single" w:sz="4" w:space="0" w:color="auto"/>
              <w:left w:val="single" w:sz="4" w:space="0" w:color="auto"/>
              <w:bottom w:val="single" w:sz="4" w:space="0" w:color="auto"/>
              <w:right w:val="single" w:sz="4" w:space="0" w:color="auto"/>
            </w:tcBorders>
            <w:vAlign w:val="center"/>
            <w:hideMark/>
          </w:tcPr>
          <w:p w14:paraId="44A050C2" w14:textId="77777777" w:rsidR="00AB2DC4" w:rsidRPr="00AB2DC4" w:rsidRDefault="00AB2DC4" w:rsidP="00AB2DC4">
            <w:pPr>
              <w:jc w:val="center"/>
              <w:rPr>
                <w:rFonts w:eastAsia="仿宋" w:cs="宋体"/>
                <w:sz w:val="21"/>
                <w:szCs w:val="21"/>
              </w:rPr>
            </w:pPr>
            <w:r w:rsidRPr="00AB2DC4">
              <w:rPr>
                <w:rFonts w:eastAsia="仿宋" w:cs="宋体"/>
                <w:sz w:val="21"/>
                <w:szCs w:val="21"/>
              </w:rPr>
              <w:t>kg/h</w:t>
            </w:r>
          </w:p>
        </w:tc>
        <w:tc>
          <w:tcPr>
            <w:tcW w:w="1155" w:type="dxa"/>
            <w:tcBorders>
              <w:top w:val="single" w:sz="4" w:space="0" w:color="auto"/>
              <w:left w:val="single" w:sz="4" w:space="0" w:color="auto"/>
              <w:bottom w:val="single" w:sz="4" w:space="0" w:color="auto"/>
              <w:right w:val="single" w:sz="4" w:space="0" w:color="auto"/>
            </w:tcBorders>
            <w:vAlign w:val="center"/>
            <w:hideMark/>
          </w:tcPr>
          <w:p w14:paraId="5546EC34" w14:textId="77777777" w:rsidR="00AB2DC4" w:rsidRPr="00AB2DC4" w:rsidRDefault="00AB2DC4" w:rsidP="00AB2DC4">
            <w:pPr>
              <w:jc w:val="center"/>
              <w:rPr>
                <w:rFonts w:eastAsia="仿宋" w:cs="宋体"/>
                <w:sz w:val="21"/>
                <w:szCs w:val="21"/>
              </w:rPr>
            </w:pPr>
            <w:r w:rsidRPr="00AB2DC4">
              <w:rPr>
                <w:rFonts w:eastAsia="仿宋"/>
                <w:sz w:val="21"/>
                <w:szCs w:val="21"/>
              </w:rPr>
              <w:t>3.27</w:t>
            </w:r>
            <w:r w:rsidRPr="00AB2DC4">
              <w:rPr>
                <w:rFonts w:ascii="仿宋" w:eastAsia="仿宋" w:hAnsi="仿宋" w:cs="宋体"/>
                <w:sz w:val="21"/>
                <w:szCs w:val="21"/>
              </w:rPr>
              <w:t>×</w:t>
            </w:r>
            <w:r w:rsidRPr="00AB2DC4">
              <w:rPr>
                <w:rFonts w:eastAsia="仿宋"/>
                <w:sz w:val="21"/>
                <w:szCs w:val="21"/>
              </w:rPr>
              <w:t>10</w:t>
            </w:r>
            <w:r w:rsidRPr="00AB2DC4">
              <w:rPr>
                <w:rFonts w:eastAsia="仿宋"/>
                <w:sz w:val="21"/>
                <w:szCs w:val="21"/>
                <w:vertAlign w:val="superscript"/>
              </w:rPr>
              <w:t>-3</w:t>
            </w:r>
          </w:p>
        </w:tc>
        <w:tc>
          <w:tcPr>
            <w:tcW w:w="1695" w:type="dxa"/>
            <w:vMerge/>
            <w:tcBorders>
              <w:top w:val="nil"/>
              <w:left w:val="single" w:sz="4" w:space="0" w:color="auto"/>
              <w:bottom w:val="single" w:sz="4" w:space="0" w:color="auto"/>
              <w:right w:val="single" w:sz="4" w:space="0" w:color="auto"/>
            </w:tcBorders>
            <w:vAlign w:val="center"/>
            <w:hideMark/>
          </w:tcPr>
          <w:p w14:paraId="1CE07CE8" w14:textId="77777777" w:rsidR="00AB2DC4" w:rsidRPr="00AB2DC4" w:rsidRDefault="00AB2DC4" w:rsidP="00AB2DC4">
            <w:pPr>
              <w:rPr>
                <w:rFonts w:eastAsia="仿宋" w:cs="宋体"/>
                <w:sz w:val="21"/>
                <w:szCs w:val="21"/>
              </w:rPr>
            </w:pPr>
          </w:p>
        </w:tc>
        <w:tc>
          <w:tcPr>
            <w:tcW w:w="740" w:type="dxa"/>
            <w:tcBorders>
              <w:top w:val="single" w:sz="4" w:space="0" w:color="auto"/>
              <w:left w:val="single" w:sz="4" w:space="0" w:color="auto"/>
              <w:bottom w:val="single" w:sz="4" w:space="0" w:color="auto"/>
              <w:right w:val="single" w:sz="4" w:space="0" w:color="auto"/>
            </w:tcBorders>
            <w:vAlign w:val="center"/>
            <w:hideMark/>
          </w:tcPr>
          <w:p w14:paraId="6B2486FA" w14:textId="77777777" w:rsidR="00AB2DC4" w:rsidRPr="00AB2DC4" w:rsidRDefault="00AB2DC4" w:rsidP="00AB2DC4">
            <w:pPr>
              <w:jc w:val="center"/>
              <w:rPr>
                <w:rFonts w:eastAsia="仿宋" w:cs="宋体"/>
                <w:sz w:val="21"/>
                <w:szCs w:val="21"/>
              </w:rPr>
            </w:pPr>
            <w:r w:rsidRPr="00AB2DC4">
              <w:rPr>
                <w:rFonts w:eastAsia="仿宋"/>
                <w:sz w:val="21"/>
                <w:szCs w:val="21"/>
              </w:rPr>
              <w:t>0.52</w:t>
            </w:r>
          </w:p>
        </w:tc>
        <w:tc>
          <w:tcPr>
            <w:tcW w:w="643" w:type="dxa"/>
            <w:tcBorders>
              <w:top w:val="single" w:sz="4" w:space="0" w:color="auto"/>
              <w:left w:val="single" w:sz="4" w:space="0" w:color="auto"/>
              <w:bottom w:val="single" w:sz="4" w:space="0" w:color="auto"/>
              <w:right w:val="single" w:sz="4" w:space="0" w:color="auto"/>
            </w:tcBorders>
            <w:vAlign w:val="center"/>
            <w:hideMark/>
          </w:tcPr>
          <w:p w14:paraId="735B1596"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达标</w:t>
            </w:r>
          </w:p>
        </w:tc>
      </w:tr>
      <w:tr w:rsidR="00AB2DC4" w:rsidRPr="00AB2DC4" w14:paraId="27A13F4F" w14:textId="77777777">
        <w:trPr>
          <w:cantSplit/>
          <w:trHeight w:val="363"/>
          <w:jc w:val="center"/>
        </w:trPr>
        <w:tc>
          <w:tcPr>
            <w:tcW w:w="1104" w:type="dxa"/>
            <w:vMerge w:val="restart"/>
            <w:tcBorders>
              <w:top w:val="nil"/>
              <w:left w:val="single" w:sz="4" w:space="0" w:color="auto"/>
              <w:bottom w:val="single" w:sz="4" w:space="0" w:color="auto"/>
              <w:right w:val="single" w:sz="4" w:space="0" w:color="auto"/>
            </w:tcBorders>
            <w:vAlign w:val="center"/>
            <w:hideMark/>
          </w:tcPr>
          <w:p w14:paraId="338DB70E"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磺胺氯哒嗪（吡嗪）车间废气口</w:t>
            </w:r>
          </w:p>
          <w:p w14:paraId="5EB464B5" w14:textId="77777777" w:rsidR="00AB2DC4" w:rsidRPr="00AB2DC4" w:rsidRDefault="00AB2DC4" w:rsidP="00AB2DC4">
            <w:pPr>
              <w:jc w:val="center"/>
              <w:rPr>
                <w:rFonts w:eastAsia="仿宋" w:cs="宋体"/>
                <w:sz w:val="21"/>
                <w:szCs w:val="21"/>
              </w:rPr>
            </w:pPr>
            <w:r w:rsidRPr="00AB2DC4">
              <w:rPr>
                <w:rFonts w:eastAsia="仿宋"/>
                <w:sz w:val="21"/>
                <w:szCs w:val="21"/>
              </w:rPr>
              <w:t>2022.3.23</w:t>
            </w:r>
          </w:p>
        </w:tc>
        <w:tc>
          <w:tcPr>
            <w:tcW w:w="2130" w:type="dxa"/>
            <w:tcBorders>
              <w:top w:val="single" w:sz="4" w:space="0" w:color="auto"/>
              <w:left w:val="single" w:sz="4" w:space="0" w:color="auto"/>
              <w:bottom w:val="single" w:sz="4" w:space="0" w:color="auto"/>
              <w:right w:val="single" w:sz="4" w:space="0" w:color="auto"/>
            </w:tcBorders>
            <w:vAlign w:val="center"/>
            <w:hideMark/>
          </w:tcPr>
          <w:p w14:paraId="49885EAD"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排气量</w:t>
            </w:r>
          </w:p>
        </w:tc>
        <w:tc>
          <w:tcPr>
            <w:tcW w:w="885" w:type="dxa"/>
            <w:tcBorders>
              <w:top w:val="single" w:sz="4" w:space="0" w:color="auto"/>
              <w:left w:val="single" w:sz="4" w:space="0" w:color="auto"/>
              <w:bottom w:val="single" w:sz="4" w:space="0" w:color="auto"/>
              <w:right w:val="single" w:sz="4" w:space="0" w:color="auto"/>
            </w:tcBorders>
            <w:vAlign w:val="center"/>
            <w:hideMark/>
          </w:tcPr>
          <w:p w14:paraId="0FA4F468" w14:textId="77777777" w:rsidR="00AB2DC4" w:rsidRPr="00AB2DC4" w:rsidRDefault="00AB2DC4" w:rsidP="00AB2DC4">
            <w:pPr>
              <w:jc w:val="center"/>
              <w:rPr>
                <w:rFonts w:eastAsia="仿宋" w:cs="宋体"/>
                <w:sz w:val="21"/>
                <w:szCs w:val="21"/>
              </w:rPr>
            </w:pPr>
            <w:r w:rsidRPr="00AB2DC4">
              <w:rPr>
                <w:rFonts w:eastAsia="仿宋"/>
                <w:sz w:val="21"/>
                <w:szCs w:val="21"/>
              </w:rPr>
              <w:t>N</w:t>
            </w:r>
            <w:r w:rsidRPr="00AB2DC4">
              <w:rPr>
                <w:rFonts w:eastAsia="仿宋" w:cs="宋体"/>
                <w:sz w:val="21"/>
                <w:szCs w:val="21"/>
              </w:rPr>
              <w:t>m</w:t>
            </w:r>
            <w:r w:rsidRPr="00AB2DC4">
              <w:rPr>
                <w:rFonts w:eastAsia="仿宋" w:cs="宋体"/>
                <w:sz w:val="21"/>
                <w:szCs w:val="21"/>
                <w:vertAlign w:val="superscript"/>
              </w:rPr>
              <w:t>3</w:t>
            </w:r>
            <w:r w:rsidRPr="00AB2DC4">
              <w:rPr>
                <w:rFonts w:eastAsia="仿宋" w:cs="宋体"/>
                <w:sz w:val="21"/>
                <w:szCs w:val="21"/>
              </w:rPr>
              <w:t>/h</w:t>
            </w:r>
          </w:p>
        </w:tc>
        <w:tc>
          <w:tcPr>
            <w:tcW w:w="1155" w:type="dxa"/>
            <w:tcBorders>
              <w:top w:val="single" w:sz="4" w:space="0" w:color="auto"/>
              <w:left w:val="single" w:sz="4" w:space="0" w:color="auto"/>
              <w:bottom w:val="single" w:sz="4" w:space="0" w:color="auto"/>
              <w:right w:val="single" w:sz="4" w:space="0" w:color="auto"/>
            </w:tcBorders>
            <w:vAlign w:val="center"/>
            <w:hideMark/>
          </w:tcPr>
          <w:p w14:paraId="4641004A" w14:textId="77777777" w:rsidR="00AB2DC4" w:rsidRPr="00AB2DC4" w:rsidRDefault="00AB2DC4" w:rsidP="00AB2DC4">
            <w:pPr>
              <w:jc w:val="center"/>
              <w:rPr>
                <w:rFonts w:eastAsia="仿宋" w:cs="宋体"/>
                <w:sz w:val="21"/>
                <w:szCs w:val="21"/>
              </w:rPr>
            </w:pPr>
            <w:r w:rsidRPr="00AB2DC4">
              <w:rPr>
                <w:rFonts w:eastAsia="仿宋"/>
                <w:sz w:val="21"/>
                <w:szCs w:val="21"/>
              </w:rPr>
              <w:t>1209</w:t>
            </w:r>
          </w:p>
        </w:tc>
        <w:tc>
          <w:tcPr>
            <w:tcW w:w="1695" w:type="dxa"/>
            <w:vMerge w:val="restart"/>
            <w:tcBorders>
              <w:top w:val="nil"/>
              <w:left w:val="single" w:sz="4" w:space="0" w:color="auto"/>
              <w:bottom w:val="single" w:sz="4" w:space="0" w:color="auto"/>
              <w:right w:val="single" w:sz="4" w:space="0" w:color="auto"/>
            </w:tcBorders>
            <w:vAlign w:val="center"/>
            <w:hideMark/>
          </w:tcPr>
          <w:p w14:paraId="46B4EDCD"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《大气污染物综合排放标准》</w:t>
            </w:r>
            <w:r w:rsidRPr="00AB2DC4">
              <w:rPr>
                <w:rFonts w:eastAsia="仿宋"/>
                <w:sz w:val="21"/>
                <w:szCs w:val="21"/>
              </w:rPr>
              <w:t>(GB16297-1996)</w:t>
            </w:r>
            <w:r w:rsidRPr="00AB2DC4">
              <w:rPr>
                <w:rFonts w:ascii="仿宋" w:eastAsia="仿宋" w:hAnsi="仿宋" w:cs="宋体"/>
                <w:sz w:val="21"/>
                <w:szCs w:val="21"/>
              </w:rPr>
              <w:t>表</w:t>
            </w:r>
            <w:r w:rsidRPr="00AB2DC4">
              <w:rPr>
                <w:rFonts w:eastAsia="仿宋"/>
                <w:sz w:val="21"/>
                <w:szCs w:val="21"/>
              </w:rPr>
              <w:t>2</w:t>
            </w:r>
            <w:r w:rsidRPr="00AB2DC4">
              <w:rPr>
                <w:rFonts w:ascii="仿宋" w:eastAsia="仿宋" w:hAnsi="仿宋" w:cs="宋体"/>
                <w:sz w:val="21"/>
                <w:szCs w:val="21"/>
              </w:rPr>
              <w:t>二级标准</w:t>
            </w:r>
          </w:p>
        </w:tc>
        <w:tc>
          <w:tcPr>
            <w:tcW w:w="740" w:type="dxa"/>
            <w:tcBorders>
              <w:top w:val="single" w:sz="4" w:space="0" w:color="auto"/>
              <w:left w:val="single" w:sz="4" w:space="0" w:color="auto"/>
              <w:bottom w:val="single" w:sz="4" w:space="0" w:color="auto"/>
              <w:right w:val="single" w:sz="4" w:space="0" w:color="auto"/>
            </w:tcBorders>
            <w:vAlign w:val="center"/>
            <w:hideMark/>
          </w:tcPr>
          <w:p w14:paraId="26139FED" w14:textId="77777777" w:rsidR="00AB2DC4" w:rsidRPr="00AB2DC4" w:rsidRDefault="00AB2DC4" w:rsidP="00AB2DC4">
            <w:pPr>
              <w:jc w:val="center"/>
              <w:rPr>
                <w:rFonts w:eastAsia="仿宋" w:cs="宋体"/>
                <w:sz w:val="21"/>
                <w:szCs w:val="21"/>
              </w:rPr>
            </w:pPr>
            <w:r w:rsidRPr="00AB2DC4">
              <w:rPr>
                <w:rFonts w:eastAsia="仿宋"/>
                <w:sz w:val="21"/>
                <w:szCs w:val="21"/>
              </w:rPr>
              <w:t>--</w:t>
            </w:r>
          </w:p>
        </w:tc>
        <w:tc>
          <w:tcPr>
            <w:tcW w:w="643" w:type="dxa"/>
            <w:tcBorders>
              <w:top w:val="single" w:sz="4" w:space="0" w:color="auto"/>
              <w:left w:val="single" w:sz="4" w:space="0" w:color="auto"/>
              <w:bottom w:val="single" w:sz="4" w:space="0" w:color="auto"/>
              <w:right w:val="single" w:sz="4" w:space="0" w:color="auto"/>
            </w:tcBorders>
            <w:vAlign w:val="center"/>
            <w:hideMark/>
          </w:tcPr>
          <w:p w14:paraId="59EB0164" w14:textId="77777777" w:rsidR="00AB2DC4" w:rsidRPr="00AB2DC4" w:rsidRDefault="00AB2DC4" w:rsidP="00AB2DC4">
            <w:pPr>
              <w:jc w:val="center"/>
              <w:rPr>
                <w:rFonts w:eastAsia="仿宋" w:cs="宋体"/>
                <w:sz w:val="21"/>
                <w:szCs w:val="21"/>
              </w:rPr>
            </w:pPr>
            <w:r w:rsidRPr="00AB2DC4">
              <w:rPr>
                <w:rFonts w:eastAsia="仿宋"/>
                <w:sz w:val="21"/>
                <w:szCs w:val="21"/>
              </w:rPr>
              <w:t>--</w:t>
            </w:r>
          </w:p>
        </w:tc>
      </w:tr>
      <w:tr w:rsidR="00AB2DC4" w:rsidRPr="00AB2DC4" w14:paraId="0FBAE8A0" w14:textId="77777777">
        <w:trPr>
          <w:cantSplit/>
          <w:trHeight w:val="363"/>
          <w:jc w:val="center"/>
        </w:trPr>
        <w:tc>
          <w:tcPr>
            <w:tcW w:w="1104" w:type="dxa"/>
            <w:vMerge/>
            <w:tcBorders>
              <w:top w:val="nil"/>
              <w:left w:val="single" w:sz="4" w:space="0" w:color="auto"/>
              <w:bottom w:val="single" w:sz="4" w:space="0" w:color="auto"/>
              <w:right w:val="single" w:sz="4" w:space="0" w:color="auto"/>
            </w:tcBorders>
            <w:vAlign w:val="center"/>
            <w:hideMark/>
          </w:tcPr>
          <w:p w14:paraId="70067557" w14:textId="77777777" w:rsidR="00AB2DC4" w:rsidRPr="00AB2DC4" w:rsidRDefault="00AB2DC4" w:rsidP="00AB2DC4">
            <w:pPr>
              <w:rPr>
                <w:rFonts w:eastAsia="仿宋" w:cs="宋体"/>
                <w:sz w:val="21"/>
                <w:szCs w:val="21"/>
              </w:rPr>
            </w:pPr>
          </w:p>
        </w:tc>
        <w:tc>
          <w:tcPr>
            <w:tcW w:w="2130" w:type="dxa"/>
            <w:tcBorders>
              <w:top w:val="single" w:sz="4" w:space="0" w:color="auto"/>
              <w:left w:val="single" w:sz="4" w:space="0" w:color="auto"/>
              <w:bottom w:val="single" w:sz="4" w:space="0" w:color="auto"/>
              <w:right w:val="single" w:sz="4" w:space="0" w:color="auto"/>
            </w:tcBorders>
            <w:vAlign w:val="center"/>
            <w:hideMark/>
          </w:tcPr>
          <w:p w14:paraId="42D07AEC"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氯化氢（排放浓度）</w:t>
            </w:r>
          </w:p>
        </w:tc>
        <w:tc>
          <w:tcPr>
            <w:tcW w:w="885" w:type="dxa"/>
            <w:tcBorders>
              <w:top w:val="single" w:sz="4" w:space="0" w:color="auto"/>
              <w:left w:val="single" w:sz="4" w:space="0" w:color="auto"/>
              <w:bottom w:val="single" w:sz="4" w:space="0" w:color="auto"/>
              <w:right w:val="single" w:sz="4" w:space="0" w:color="auto"/>
            </w:tcBorders>
            <w:vAlign w:val="center"/>
            <w:hideMark/>
          </w:tcPr>
          <w:p w14:paraId="5308945D" w14:textId="77777777" w:rsidR="00AB2DC4" w:rsidRPr="00AB2DC4" w:rsidRDefault="00AB2DC4" w:rsidP="00AB2DC4">
            <w:pPr>
              <w:jc w:val="center"/>
              <w:rPr>
                <w:rFonts w:eastAsia="仿宋" w:cs="宋体"/>
                <w:sz w:val="21"/>
                <w:szCs w:val="21"/>
              </w:rPr>
            </w:pPr>
            <w:r w:rsidRPr="00AB2DC4">
              <w:rPr>
                <w:rFonts w:eastAsia="仿宋" w:cs="宋体"/>
                <w:sz w:val="21"/>
                <w:szCs w:val="21"/>
              </w:rPr>
              <w:t>mg/m</w:t>
            </w:r>
            <w:r w:rsidRPr="00AB2DC4">
              <w:rPr>
                <w:rFonts w:eastAsia="仿宋" w:cs="宋体"/>
                <w:sz w:val="21"/>
                <w:szCs w:val="21"/>
                <w:vertAlign w:val="superscript"/>
              </w:rPr>
              <w:t>3</w:t>
            </w:r>
          </w:p>
        </w:tc>
        <w:tc>
          <w:tcPr>
            <w:tcW w:w="1155" w:type="dxa"/>
            <w:tcBorders>
              <w:top w:val="single" w:sz="4" w:space="0" w:color="auto"/>
              <w:left w:val="single" w:sz="4" w:space="0" w:color="auto"/>
              <w:bottom w:val="single" w:sz="4" w:space="0" w:color="auto"/>
              <w:right w:val="single" w:sz="4" w:space="0" w:color="auto"/>
            </w:tcBorders>
            <w:vAlign w:val="center"/>
            <w:hideMark/>
          </w:tcPr>
          <w:p w14:paraId="0B308B74" w14:textId="77777777" w:rsidR="00AB2DC4" w:rsidRPr="00AB2DC4" w:rsidRDefault="00AB2DC4" w:rsidP="00AB2DC4">
            <w:pPr>
              <w:jc w:val="center"/>
              <w:rPr>
                <w:rFonts w:eastAsia="仿宋" w:cs="宋体"/>
                <w:sz w:val="21"/>
                <w:szCs w:val="21"/>
              </w:rPr>
            </w:pPr>
            <w:r w:rsidRPr="00AB2DC4">
              <w:rPr>
                <w:rFonts w:eastAsia="仿宋"/>
                <w:sz w:val="21"/>
                <w:szCs w:val="21"/>
              </w:rPr>
              <w:t>5.6</w:t>
            </w:r>
          </w:p>
        </w:tc>
        <w:tc>
          <w:tcPr>
            <w:tcW w:w="1695" w:type="dxa"/>
            <w:vMerge/>
            <w:tcBorders>
              <w:top w:val="nil"/>
              <w:left w:val="single" w:sz="4" w:space="0" w:color="auto"/>
              <w:bottom w:val="single" w:sz="4" w:space="0" w:color="auto"/>
              <w:right w:val="single" w:sz="4" w:space="0" w:color="auto"/>
            </w:tcBorders>
            <w:vAlign w:val="center"/>
            <w:hideMark/>
          </w:tcPr>
          <w:p w14:paraId="6062A88C" w14:textId="77777777" w:rsidR="00AB2DC4" w:rsidRPr="00AB2DC4" w:rsidRDefault="00AB2DC4" w:rsidP="00AB2DC4">
            <w:pPr>
              <w:rPr>
                <w:rFonts w:eastAsia="仿宋" w:cs="宋体"/>
                <w:sz w:val="21"/>
                <w:szCs w:val="21"/>
              </w:rPr>
            </w:pPr>
          </w:p>
        </w:tc>
        <w:tc>
          <w:tcPr>
            <w:tcW w:w="740" w:type="dxa"/>
            <w:tcBorders>
              <w:top w:val="single" w:sz="4" w:space="0" w:color="auto"/>
              <w:left w:val="single" w:sz="4" w:space="0" w:color="auto"/>
              <w:bottom w:val="single" w:sz="4" w:space="0" w:color="auto"/>
              <w:right w:val="single" w:sz="4" w:space="0" w:color="auto"/>
            </w:tcBorders>
            <w:vAlign w:val="center"/>
            <w:hideMark/>
          </w:tcPr>
          <w:p w14:paraId="43E8E0AB" w14:textId="77777777" w:rsidR="00AB2DC4" w:rsidRPr="00AB2DC4" w:rsidRDefault="00AB2DC4" w:rsidP="00AB2DC4">
            <w:pPr>
              <w:jc w:val="center"/>
              <w:rPr>
                <w:rFonts w:eastAsia="仿宋" w:cs="宋体"/>
                <w:sz w:val="21"/>
                <w:szCs w:val="21"/>
              </w:rPr>
            </w:pPr>
            <w:r w:rsidRPr="00AB2DC4">
              <w:rPr>
                <w:rFonts w:eastAsia="仿宋"/>
                <w:sz w:val="21"/>
                <w:szCs w:val="21"/>
              </w:rPr>
              <w:t>100</w:t>
            </w:r>
          </w:p>
        </w:tc>
        <w:tc>
          <w:tcPr>
            <w:tcW w:w="643" w:type="dxa"/>
            <w:tcBorders>
              <w:top w:val="single" w:sz="4" w:space="0" w:color="auto"/>
              <w:left w:val="single" w:sz="4" w:space="0" w:color="auto"/>
              <w:bottom w:val="single" w:sz="4" w:space="0" w:color="auto"/>
              <w:right w:val="single" w:sz="4" w:space="0" w:color="auto"/>
            </w:tcBorders>
            <w:vAlign w:val="center"/>
            <w:hideMark/>
          </w:tcPr>
          <w:p w14:paraId="57FFE9D8"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达标</w:t>
            </w:r>
          </w:p>
        </w:tc>
      </w:tr>
      <w:tr w:rsidR="00AB2DC4" w:rsidRPr="00AB2DC4" w14:paraId="5D8D2694" w14:textId="77777777">
        <w:trPr>
          <w:cantSplit/>
          <w:trHeight w:val="363"/>
          <w:jc w:val="center"/>
        </w:trPr>
        <w:tc>
          <w:tcPr>
            <w:tcW w:w="1104" w:type="dxa"/>
            <w:vMerge/>
            <w:tcBorders>
              <w:top w:val="nil"/>
              <w:left w:val="single" w:sz="4" w:space="0" w:color="auto"/>
              <w:bottom w:val="single" w:sz="4" w:space="0" w:color="auto"/>
              <w:right w:val="single" w:sz="4" w:space="0" w:color="auto"/>
            </w:tcBorders>
            <w:vAlign w:val="center"/>
            <w:hideMark/>
          </w:tcPr>
          <w:p w14:paraId="107AFDD9" w14:textId="77777777" w:rsidR="00AB2DC4" w:rsidRPr="00AB2DC4" w:rsidRDefault="00AB2DC4" w:rsidP="00AB2DC4">
            <w:pPr>
              <w:rPr>
                <w:rFonts w:eastAsia="仿宋" w:cs="宋体"/>
                <w:sz w:val="21"/>
                <w:szCs w:val="21"/>
              </w:rPr>
            </w:pPr>
          </w:p>
        </w:tc>
        <w:tc>
          <w:tcPr>
            <w:tcW w:w="2130" w:type="dxa"/>
            <w:tcBorders>
              <w:top w:val="single" w:sz="4" w:space="0" w:color="auto"/>
              <w:left w:val="single" w:sz="4" w:space="0" w:color="auto"/>
              <w:bottom w:val="single" w:sz="4" w:space="0" w:color="auto"/>
              <w:right w:val="single" w:sz="4" w:space="0" w:color="auto"/>
            </w:tcBorders>
            <w:vAlign w:val="center"/>
            <w:hideMark/>
          </w:tcPr>
          <w:p w14:paraId="59691864"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氯化氢（排放速率）</w:t>
            </w:r>
          </w:p>
        </w:tc>
        <w:tc>
          <w:tcPr>
            <w:tcW w:w="885" w:type="dxa"/>
            <w:tcBorders>
              <w:top w:val="single" w:sz="4" w:space="0" w:color="auto"/>
              <w:left w:val="single" w:sz="4" w:space="0" w:color="auto"/>
              <w:bottom w:val="single" w:sz="4" w:space="0" w:color="auto"/>
              <w:right w:val="single" w:sz="4" w:space="0" w:color="auto"/>
            </w:tcBorders>
            <w:vAlign w:val="center"/>
            <w:hideMark/>
          </w:tcPr>
          <w:p w14:paraId="2FD994C3" w14:textId="77777777" w:rsidR="00AB2DC4" w:rsidRPr="00AB2DC4" w:rsidRDefault="00AB2DC4" w:rsidP="00AB2DC4">
            <w:pPr>
              <w:jc w:val="center"/>
              <w:rPr>
                <w:rFonts w:eastAsia="仿宋" w:cs="宋体"/>
                <w:sz w:val="21"/>
                <w:szCs w:val="21"/>
              </w:rPr>
            </w:pPr>
            <w:r w:rsidRPr="00AB2DC4">
              <w:rPr>
                <w:rFonts w:eastAsia="仿宋" w:cs="宋体"/>
                <w:sz w:val="21"/>
                <w:szCs w:val="21"/>
              </w:rPr>
              <w:t>kg/h</w:t>
            </w:r>
          </w:p>
        </w:tc>
        <w:tc>
          <w:tcPr>
            <w:tcW w:w="1155" w:type="dxa"/>
            <w:tcBorders>
              <w:top w:val="single" w:sz="4" w:space="0" w:color="auto"/>
              <w:left w:val="single" w:sz="4" w:space="0" w:color="auto"/>
              <w:bottom w:val="single" w:sz="4" w:space="0" w:color="auto"/>
              <w:right w:val="single" w:sz="4" w:space="0" w:color="auto"/>
            </w:tcBorders>
            <w:vAlign w:val="center"/>
            <w:hideMark/>
          </w:tcPr>
          <w:p w14:paraId="492CCDE9" w14:textId="77777777" w:rsidR="00AB2DC4" w:rsidRPr="00AB2DC4" w:rsidRDefault="00AB2DC4" w:rsidP="00AB2DC4">
            <w:pPr>
              <w:jc w:val="center"/>
              <w:rPr>
                <w:rFonts w:eastAsia="仿宋" w:cs="宋体"/>
                <w:sz w:val="21"/>
                <w:szCs w:val="21"/>
              </w:rPr>
            </w:pPr>
            <w:r w:rsidRPr="00AB2DC4">
              <w:rPr>
                <w:rFonts w:eastAsia="仿宋"/>
                <w:sz w:val="21"/>
                <w:szCs w:val="21"/>
              </w:rPr>
              <w:t>6.77</w:t>
            </w:r>
            <w:r w:rsidRPr="00AB2DC4">
              <w:rPr>
                <w:rFonts w:ascii="仿宋" w:eastAsia="仿宋" w:hAnsi="仿宋" w:cs="宋体"/>
                <w:sz w:val="21"/>
                <w:szCs w:val="21"/>
              </w:rPr>
              <w:t>×</w:t>
            </w:r>
            <w:r w:rsidRPr="00AB2DC4">
              <w:rPr>
                <w:rFonts w:eastAsia="仿宋"/>
                <w:sz w:val="21"/>
                <w:szCs w:val="21"/>
              </w:rPr>
              <w:t>10</w:t>
            </w:r>
            <w:r w:rsidRPr="00AB2DC4">
              <w:rPr>
                <w:rFonts w:eastAsia="仿宋"/>
                <w:sz w:val="21"/>
                <w:szCs w:val="21"/>
                <w:vertAlign w:val="superscript"/>
              </w:rPr>
              <w:t>-3</w:t>
            </w:r>
          </w:p>
        </w:tc>
        <w:tc>
          <w:tcPr>
            <w:tcW w:w="1695" w:type="dxa"/>
            <w:vMerge/>
            <w:tcBorders>
              <w:top w:val="nil"/>
              <w:left w:val="single" w:sz="4" w:space="0" w:color="auto"/>
              <w:bottom w:val="single" w:sz="4" w:space="0" w:color="auto"/>
              <w:right w:val="single" w:sz="4" w:space="0" w:color="auto"/>
            </w:tcBorders>
            <w:vAlign w:val="center"/>
            <w:hideMark/>
          </w:tcPr>
          <w:p w14:paraId="56E45203" w14:textId="77777777" w:rsidR="00AB2DC4" w:rsidRPr="00AB2DC4" w:rsidRDefault="00AB2DC4" w:rsidP="00AB2DC4">
            <w:pPr>
              <w:rPr>
                <w:rFonts w:eastAsia="仿宋" w:cs="宋体"/>
                <w:sz w:val="21"/>
                <w:szCs w:val="21"/>
              </w:rPr>
            </w:pPr>
          </w:p>
        </w:tc>
        <w:tc>
          <w:tcPr>
            <w:tcW w:w="740" w:type="dxa"/>
            <w:tcBorders>
              <w:top w:val="single" w:sz="4" w:space="0" w:color="auto"/>
              <w:left w:val="single" w:sz="4" w:space="0" w:color="auto"/>
              <w:bottom w:val="single" w:sz="4" w:space="0" w:color="auto"/>
              <w:right w:val="single" w:sz="4" w:space="0" w:color="auto"/>
            </w:tcBorders>
            <w:vAlign w:val="center"/>
            <w:hideMark/>
          </w:tcPr>
          <w:p w14:paraId="102B2C49" w14:textId="77777777" w:rsidR="00AB2DC4" w:rsidRPr="00AB2DC4" w:rsidRDefault="00AB2DC4" w:rsidP="00AB2DC4">
            <w:pPr>
              <w:jc w:val="center"/>
              <w:rPr>
                <w:rFonts w:eastAsia="仿宋" w:cs="宋体"/>
                <w:sz w:val="21"/>
                <w:szCs w:val="21"/>
              </w:rPr>
            </w:pPr>
            <w:r w:rsidRPr="00AB2DC4">
              <w:rPr>
                <w:rFonts w:eastAsia="仿宋"/>
                <w:sz w:val="21"/>
                <w:szCs w:val="21"/>
              </w:rPr>
              <w:t>0.915</w:t>
            </w:r>
          </w:p>
        </w:tc>
        <w:tc>
          <w:tcPr>
            <w:tcW w:w="643" w:type="dxa"/>
            <w:tcBorders>
              <w:top w:val="single" w:sz="4" w:space="0" w:color="auto"/>
              <w:left w:val="single" w:sz="4" w:space="0" w:color="auto"/>
              <w:bottom w:val="single" w:sz="4" w:space="0" w:color="auto"/>
              <w:right w:val="single" w:sz="4" w:space="0" w:color="auto"/>
            </w:tcBorders>
            <w:vAlign w:val="center"/>
            <w:hideMark/>
          </w:tcPr>
          <w:p w14:paraId="634EB546"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达标</w:t>
            </w:r>
          </w:p>
        </w:tc>
      </w:tr>
      <w:tr w:rsidR="00AB2DC4" w:rsidRPr="00AB2DC4" w14:paraId="488DB334" w14:textId="77777777">
        <w:trPr>
          <w:cantSplit/>
          <w:trHeight w:val="363"/>
          <w:jc w:val="center"/>
        </w:trPr>
        <w:tc>
          <w:tcPr>
            <w:tcW w:w="1104" w:type="dxa"/>
            <w:vMerge/>
            <w:tcBorders>
              <w:top w:val="nil"/>
              <w:left w:val="single" w:sz="4" w:space="0" w:color="auto"/>
              <w:bottom w:val="single" w:sz="4" w:space="0" w:color="auto"/>
              <w:right w:val="single" w:sz="4" w:space="0" w:color="auto"/>
            </w:tcBorders>
            <w:vAlign w:val="center"/>
            <w:hideMark/>
          </w:tcPr>
          <w:p w14:paraId="0B0DE80A" w14:textId="77777777" w:rsidR="00AB2DC4" w:rsidRPr="00AB2DC4" w:rsidRDefault="00AB2DC4" w:rsidP="00AB2DC4">
            <w:pPr>
              <w:rPr>
                <w:rFonts w:eastAsia="仿宋" w:cs="宋体"/>
                <w:sz w:val="21"/>
                <w:szCs w:val="21"/>
              </w:rPr>
            </w:pPr>
          </w:p>
        </w:tc>
        <w:tc>
          <w:tcPr>
            <w:tcW w:w="2130" w:type="dxa"/>
            <w:tcBorders>
              <w:top w:val="single" w:sz="4" w:space="0" w:color="auto"/>
              <w:left w:val="single" w:sz="4" w:space="0" w:color="auto"/>
              <w:bottom w:val="single" w:sz="4" w:space="0" w:color="auto"/>
              <w:right w:val="single" w:sz="4" w:space="0" w:color="auto"/>
            </w:tcBorders>
            <w:vAlign w:val="center"/>
            <w:hideMark/>
          </w:tcPr>
          <w:p w14:paraId="2F8B8D2B"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氯气（排放浓度）</w:t>
            </w:r>
          </w:p>
        </w:tc>
        <w:tc>
          <w:tcPr>
            <w:tcW w:w="885" w:type="dxa"/>
            <w:tcBorders>
              <w:top w:val="single" w:sz="4" w:space="0" w:color="auto"/>
              <w:left w:val="single" w:sz="4" w:space="0" w:color="auto"/>
              <w:bottom w:val="single" w:sz="4" w:space="0" w:color="auto"/>
              <w:right w:val="single" w:sz="4" w:space="0" w:color="auto"/>
            </w:tcBorders>
            <w:vAlign w:val="center"/>
            <w:hideMark/>
          </w:tcPr>
          <w:p w14:paraId="17B373AE" w14:textId="77777777" w:rsidR="00AB2DC4" w:rsidRPr="00AB2DC4" w:rsidRDefault="00AB2DC4" w:rsidP="00AB2DC4">
            <w:pPr>
              <w:jc w:val="center"/>
              <w:rPr>
                <w:rFonts w:eastAsia="仿宋" w:cs="宋体"/>
                <w:sz w:val="21"/>
                <w:szCs w:val="21"/>
              </w:rPr>
            </w:pPr>
            <w:r w:rsidRPr="00AB2DC4">
              <w:rPr>
                <w:rFonts w:eastAsia="仿宋" w:cs="宋体"/>
                <w:sz w:val="21"/>
                <w:szCs w:val="21"/>
              </w:rPr>
              <w:t>mg/m</w:t>
            </w:r>
            <w:r w:rsidRPr="00AB2DC4">
              <w:rPr>
                <w:rFonts w:eastAsia="仿宋" w:cs="宋体"/>
                <w:sz w:val="21"/>
                <w:szCs w:val="21"/>
                <w:vertAlign w:val="superscript"/>
              </w:rPr>
              <w:t>3</w:t>
            </w:r>
          </w:p>
        </w:tc>
        <w:tc>
          <w:tcPr>
            <w:tcW w:w="1155" w:type="dxa"/>
            <w:tcBorders>
              <w:top w:val="single" w:sz="4" w:space="0" w:color="auto"/>
              <w:left w:val="single" w:sz="4" w:space="0" w:color="auto"/>
              <w:bottom w:val="single" w:sz="4" w:space="0" w:color="auto"/>
              <w:right w:val="single" w:sz="4" w:space="0" w:color="auto"/>
            </w:tcBorders>
            <w:vAlign w:val="center"/>
            <w:hideMark/>
          </w:tcPr>
          <w:p w14:paraId="5A699182" w14:textId="77777777" w:rsidR="00AB2DC4" w:rsidRPr="00AB2DC4" w:rsidRDefault="00AB2DC4" w:rsidP="00AB2DC4">
            <w:pPr>
              <w:jc w:val="center"/>
              <w:rPr>
                <w:rFonts w:eastAsia="仿宋" w:cs="宋体"/>
                <w:sz w:val="21"/>
                <w:szCs w:val="21"/>
              </w:rPr>
            </w:pPr>
            <w:r w:rsidRPr="00AB2DC4">
              <w:rPr>
                <w:rFonts w:eastAsia="仿宋"/>
                <w:sz w:val="21"/>
                <w:szCs w:val="21"/>
              </w:rPr>
              <w:t>4.87</w:t>
            </w:r>
          </w:p>
        </w:tc>
        <w:tc>
          <w:tcPr>
            <w:tcW w:w="1695" w:type="dxa"/>
            <w:vMerge/>
            <w:tcBorders>
              <w:top w:val="nil"/>
              <w:left w:val="single" w:sz="4" w:space="0" w:color="auto"/>
              <w:bottom w:val="single" w:sz="4" w:space="0" w:color="auto"/>
              <w:right w:val="single" w:sz="4" w:space="0" w:color="auto"/>
            </w:tcBorders>
            <w:vAlign w:val="center"/>
            <w:hideMark/>
          </w:tcPr>
          <w:p w14:paraId="1F000404" w14:textId="77777777" w:rsidR="00AB2DC4" w:rsidRPr="00AB2DC4" w:rsidRDefault="00AB2DC4" w:rsidP="00AB2DC4">
            <w:pPr>
              <w:rPr>
                <w:rFonts w:eastAsia="仿宋" w:cs="宋体"/>
                <w:sz w:val="21"/>
                <w:szCs w:val="21"/>
              </w:rPr>
            </w:pPr>
          </w:p>
        </w:tc>
        <w:tc>
          <w:tcPr>
            <w:tcW w:w="740" w:type="dxa"/>
            <w:tcBorders>
              <w:top w:val="single" w:sz="4" w:space="0" w:color="auto"/>
              <w:left w:val="single" w:sz="4" w:space="0" w:color="auto"/>
              <w:bottom w:val="single" w:sz="4" w:space="0" w:color="auto"/>
              <w:right w:val="single" w:sz="4" w:space="0" w:color="auto"/>
            </w:tcBorders>
            <w:vAlign w:val="center"/>
            <w:hideMark/>
          </w:tcPr>
          <w:p w14:paraId="5EA6D47C" w14:textId="77777777" w:rsidR="00AB2DC4" w:rsidRPr="00AB2DC4" w:rsidRDefault="00AB2DC4" w:rsidP="00AB2DC4">
            <w:pPr>
              <w:jc w:val="center"/>
              <w:rPr>
                <w:rFonts w:eastAsia="仿宋" w:cs="宋体"/>
                <w:sz w:val="21"/>
                <w:szCs w:val="21"/>
              </w:rPr>
            </w:pPr>
            <w:r w:rsidRPr="00AB2DC4">
              <w:rPr>
                <w:rFonts w:eastAsia="仿宋"/>
                <w:sz w:val="21"/>
                <w:szCs w:val="21"/>
              </w:rPr>
              <w:t>65</w:t>
            </w:r>
          </w:p>
        </w:tc>
        <w:tc>
          <w:tcPr>
            <w:tcW w:w="643" w:type="dxa"/>
            <w:tcBorders>
              <w:top w:val="single" w:sz="4" w:space="0" w:color="auto"/>
              <w:left w:val="single" w:sz="4" w:space="0" w:color="auto"/>
              <w:bottom w:val="single" w:sz="4" w:space="0" w:color="auto"/>
              <w:right w:val="single" w:sz="4" w:space="0" w:color="auto"/>
            </w:tcBorders>
            <w:vAlign w:val="center"/>
            <w:hideMark/>
          </w:tcPr>
          <w:p w14:paraId="41327A61"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达标</w:t>
            </w:r>
          </w:p>
        </w:tc>
      </w:tr>
      <w:tr w:rsidR="00AB2DC4" w:rsidRPr="00AB2DC4" w14:paraId="1ED4150F" w14:textId="77777777">
        <w:trPr>
          <w:cantSplit/>
          <w:trHeight w:val="363"/>
          <w:jc w:val="center"/>
        </w:trPr>
        <w:tc>
          <w:tcPr>
            <w:tcW w:w="1104" w:type="dxa"/>
            <w:vMerge/>
            <w:tcBorders>
              <w:top w:val="nil"/>
              <w:left w:val="single" w:sz="4" w:space="0" w:color="auto"/>
              <w:bottom w:val="single" w:sz="4" w:space="0" w:color="auto"/>
              <w:right w:val="single" w:sz="4" w:space="0" w:color="auto"/>
            </w:tcBorders>
            <w:vAlign w:val="center"/>
            <w:hideMark/>
          </w:tcPr>
          <w:p w14:paraId="7F20B52B" w14:textId="77777777" w:rsidR="00AB2DC4" w:rsidRPr="00AB2DC4" w:rsidRDefault="00AB2DC4" w:rsidP="00AB2DC4">
            <w:pPr>
              <w:rPr>
                <w:rFonts w:eastAsia="仿宋" w:cs="宋体"/>
                <w:sz w:val="21"/>
                <w:szCs w:val="21"/>
              </w:rPr>
            </w:pPr>
          </w:p>
        </w:tc>
        <w:tc>
          <w:tcPr>
            <w:tcW w:w="2130" w:type="dxa"/>
            <w:tcBorders>
              <w:top w:val="single" w:sz="4" w:space="0" w:color="auto"/>
              <w:left w:val="single" w:sz="4" w:space="0" w:color="auto"/>
              <w:bottom w:val="single" w:sz="4" w:space="0" w:color="auto"/>
              <w:right w:val="single" w:sz="4" w:space="0" w:color="auto"/>
            </w:tcBorders>
            <w:vAlign w:val="center"/>
            <w:hideMark/>
          </w:tcPr>
          <w:p w14:paraId="24D32650"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氯气（排放速率）</w:t>
            </w:r>
          </w:p>
        </w:tc>
        <w:tc>
          <w:tcPr>
            <w:tcW w:w="885" w:type="dxa"/>
            <w:tcBorders>
              <w:top w:val="single" w:sz="4" w:space="0" w:color="auto"/>
              <w:left w:val="single" w:sz="4" w:space="0" w:color="auto"/>
              <w:bottom w:val="single" w:sz="4" w:space="0" w:color="auto"/>
              <w:right w:val="single" w:sz="4" w:space="0" w:color="auto"/>
            </w:tcBorders>
            <w:vAlign w:val="center"/>
            <w:hideMark/>
          </w:tcPr>
          <w:p w14:paraId="53718FEC" w14:textId="77777777" w:rsidR="00AB2DC4" w:rsidRPr="00AB2DC4" w:rsidRDefault="00AB2DC4" w:rsidP="00AB2DC4">
            <w:pPr>
              <w:jc w:val="center"/>
              <w:rPr>
                <w:rFonts w:eastAsia="仿宋" w:cs="宋体"/>
                <w:sz w:val="21"/>
                <w:szCs w:val="21"/>
              </w:rPr>
            </w:pPr>
            <w:r w:rsidRPr="00AB2DC4">
              <w:rPr>
                <w:rFonts w:eastAsia="仿宋" w:cs="宋体"/>
                <w:sz w:val="21"/>
                <w:szCs w:val="21"/>
              </w:rPr>
              <w:t>kg/h</w:t>
            </w:r>
          </w:p>
        </w:tc>
        <w:tc>
          <w:tcPr>
            <w:tcW w:w="1155" w:type="dxa"/>
            <w:tcBorders>
              <w:top w:val="single" w:sz="4" w:space="0" w:color="auto"/>
              <w:left w:val="single" w:sz="4" w:space="0" w:color="auto"/>
              <w:bottom w:val="single" w:sz="4" w:space="0" w:color="auto"/>
              <w:right w:val="single" w:sz="4" w:space="0" w:color="auto"/>
            </w:tcBorders>
            <w:vAlign w:val="center"/>
            <w:hideMark/>
          </w:tcPr>
          <w:p w14:paraId="46AB27CD" w14:textId="77777777" w:rsidR="00AB2DC4" w:rsidRPr="00AB2DC4" w:rsidRDefault="00AB2DC4" w:rsidP="00AB2DC4">
            <w:pPr>
              <w:jc w:val="center"/>
              <w:rPr>
                <w:rFonts w:eastAsia="仿宋" w:cs="宋体"/>
                <w:sz w:val="21"/>
                <w:szCs w:val="21"/>
              </w:rPr>
            </w:pPr>
            <w:r w:rsidRPr="00AB2DC4">
              <w:rPr>
                <w:rFonts w:eastAsia="仿宋"/>
                <w:sz w:val="21"/>
                <w:szCs w:val="21"/>
              </w:rPr>
              <w:t>5.27</w:t>
            </w:r>
            <w:r w:rsidRPr="00AB2DC4">
              <w:rPr>
                <w:rFonts w:ascii="仿宋" w:eastAsia="仿宋" w:hAnsi="仿宋" w:cs="宋体"/>
                <w:sz w:val="21"/>
                <w:szCs w:val="21"/>
              </w:rPr>
              <w:t>×</w:t>
            </w:r>
            <w:r w:rsidRPr="00AB2DC4">
              <w:rPr>
                <w:rFonts w:eastAsia="仿宋"/>
                <w:sz w:val="21"/>
                <w:szCs w:val="21"/>
              </w:rPr>
              <w:t>10</w:t>
            </w:r>
            <w:r w:rsidRPr="00AB2DC4">
              <w:rPr>
                <w:rFonts w:eastAsia="仿宋"/>
                <w:sz w:val="21"/>
                <w:szCs w:val="21"/>
                <w:vertAlign w:val="superscript"/>
              </w:rPr>
              <w:t>-3</w:t>
            </w:r>
          </w:p>
        </w:tc>
        <w:tc>
          <w:tcPr>
            <w:tcW w:w="1695" w:type="dxa"/>
            <w:vMerge/>
            <w:tcBorders>
              <w:top w:val="nil"/>
              <w:left w:val="single" w:sz="4" w:space="0" w:color="auto"/>
              <w:bottom w:val="single" w:sz="4" w:space="0" w:color="auto"/>
              <w:right w:val="single" w:sz="4" w:space="0" w:color="auto"/>
            </w:tcBorders>
            <w:vAlign w:val="center"/>
            <w:hideMark/>
          </w:tcPr>
          <w:p w14:paraId="2F22BFDC" w14:textId="77777777" w:rsidR="00AB2DC4" w:rsidRPr="00AB2DC4" w:rsidRDefault="00AB2DC4" w:rsidP="00AB2DC4">
            <w:pPr>
              <w:rPr>
                <w:rFonts w:eastAsia="仿宋" w:cs="宋体"/>
                <w:sz w:val="21"/>
                <w:szCs w:val="21"/>
              </w:rPr>
            </w:pPr>
          </w:p>
        </w:tc>
        <w:tc>
          <w:tcPr>
            <w:tcW w:w="740" w:type="dxa"/>
            <w:tcBorders>
              <w:top w:val="single" w:sz="4" w:space="0" w:color="auto"/>
              <w:left w:val="single" w:sz="4" w:space="0" w:color="auto"/>
              <w:bottom w:val="single" w:sz="4" w:space="0" w:color="auto"/>
              <w:right w:val="single" w:sz="4" w:space="0" w:color="auto"/>
            </w:tcBorders>
            <w:vAlign w:val="center"/>
            <w:hideMark/>
          </w:tcPr>
          <w:p w14:paraId="63273356" w14:textId="77777777" w:rsidR="00AB2DC4" w:rsidRPr="00AB2DC4" w:rsidRDefault="00AB2DC4" w:rsidP="00AB2DC4">
            <w:pPr>
              <w:jc w:val="center"/>
              <w:rPr>
                <w:rFonts w:eastAsia="仿宋" w:cs="宋体"/>
                <w:sz w:val="21"/>
                <w:szCs w:val="21"/>
              </w:rPr>
            </w:pPr>
            <w:r w:rsidRPr="00AB2DC4">
              <w:rPr>
                <w:rFonts w:eastAsia="仿宋"/>
                <w:sz w:val="21"/>
                <w:szCs w:val="21"/>
              </w:rPr>
              <w:t>0.52</w:t>
            </w:r>
          </w:p>
        </w:tc>
        <w:tc>
          <w:tcPr>
            <w:tcW w:w="643" w:type="dxa"/>
            <w:tcBorders>
              <w:top w:val="single" w:sz="4" w:space="0" w:color="auto"/>
              <w:left w:val="single" w:sz="4" w:space="0" w:color="auto"/>
              <w:bottom w:val="single" w:sz="4" w:space="0" w:color="auto"/>
              <w:right w:val="single" w:sz="4" w:space="0" w:color="auto"/>
            </w:tcBorders>
            <w:vAlign w:val="center"/>
            <w:hideMark/>
          </w:tcPr>
          <w:p w14:paraId="71E950F7"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达标</w:t>
            </w:r>
          </w:p>
        </w:tc>
      </w:tr>
      <w:tr w:rsidR="00AB2DC4" w:rsidRPr="00AB2DC4" w14:paraId="24E4C68C" w14:textId="77777777">
        <w:trPr>
          <w:cantSplit/>
          <w:trHeight w:val="374"/>
          <w:jc w:val="center"/>
        </w:trPr>
        <w:tc>
          <w:tcPr>
            <w:tcW w:w="1104" w:type="dxa"/>
            <w:vMerge w:val="restart"/>
            <w:tcBorders>
              <w:top w:val="nil"/>
              <w:left w:val="single" w:sz="4" w:space="0" w:color="auto"/>
              <w:bottom w:val="single" w:sz="4" w:space="0" w:color="auto"/>
              <w:right w:val="single" w:sz="4" w:space="0" w:color="auto"/>
            </w:tcBorders>
            <w:vAlign w:val="center"/>
            <w:hideMark/>
          </w:tcPr>
          <w:p w14:paraId="4938A7B5"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二羟基吡嗪钠废气口</w:t>
            </w:r>
          </w:p>
        </w:tc>
        <w:tc>
          <w:tcPr>
            <w:tcW w:w="2130" w:type="dxa"/>
            <w:tcBorders>
              <w:top w:val="single" w:sz="4" w:space="0" w:color="auto"/>
              <w:left w:val="single" w:sz="4" w:space="0" w:color="auto"/>
              <w:bottom w:val="single" w:sz="4" w:space="0" w:color="auto"/>
              <w:right w:val="single" w:sz="4" w:space="0" w:color="auto"/>
            </w:tcBorders>
            <w:vAlign w:val="center"/>
            <w:hideMark/>
          </w:tcPr>
          <w:p w14:paraId="1D869AA1"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排气量</w:t>
            </w:r>
          </w:p>
        </w:tc>
        <w:tc>
          <w:tcPr>
            <w:tcW w:w="885" w:type="dxa"/>
            <w:tcBorders>
              <w:top w:val="single" w:sz="4" w:space="0" w:color="auto"/>
              <w:left w:val="single" w:sz="4" w:space="0" w:color="auto"/>
              <w:bottom w:val="single" w:sz="4" w:space="0" w:color="auto"/>
              <w:right w:val="single" w:sz="4" w:space="0" w:color="auto"/>
            </w:tcBorders>
            <w:vAlign w:val="center"/>
            <w:hideMark/>
          </w:tcPr>
          <w:p w14:paraId="4FE6DE17" w14:textId="77777777" w:rsidR="00AB2DC4" w:rsidRPr="00AB2DC4" w:rsidRDefault="00AB2DC4" w:rsidP="00AB2DC4">
            <w:pPr>
              <w:jc w:val="center"/>
              <w:rPr>
                <w:rFonts w:eastAsia="仿宋" w:cs="宋体"/>
                <w:sz w:val="21"/>
                <w:szCs w:val="21"/>
              </w:rPr>
            </w:pPr>
            <w:r w:rsidRPr="00AB2DC4">
              <w:rPr>
                <w:rFonts w:eastAsia="仿宋"/>
                <w:sz w:val="21"/>
                <w:szCs w:val="21"/>
              </w:rPr>
              <w:t>N</w:t>
            </w:r>
            <w:r w:rsidRPr="00AB2DC4">
              <w:rPr>
                <w:rFonts w:eastAsia="仿宋" w:cs="宋体"/>
                <w:sz w:val="21"/>
                <w:szCs w:val="21"/>
              </w:rPr>
              <w:t>m</w:t>
            </w:r>
            <w:r w:rsidRPr="00AB2DC4">
              <w:rPr>
                <w:rFonts w:eastAsia="仿宋" w:cs="宋体"/>
                <w:sz w:val="21"/>
                <w:szCs w:val="21"/>
                <w:vertAlign w:val="superscript"/>
              </w:rPr>
              <w:t>3</w:t>
            </w:r>
            <w:r w:rsidRPr="00AB2DC4">
              <w:rPr>
                <w:rFonts w:eastAsia="仿宋" w:cs="宋体"/>
                <w:sz w:val="21"/>
                <w:szCs w:val="21"/>
              </w:rPr>
              <w:t>/h</w:t>
            </w:r>
          </w:p>
        </w:tc>
        <w:tc>
          <w:tcPr>
            <w:tcW w:w="1155" w:type="dxa"/>
            <w:tcBorders>
              <w:top w:val="single" w:sz="4" w:space="0" w:color="auto"/>
              <w:left w:val="single" w:sz="4" w:space="0" w:color="auto"/>
              <w:bottom w:val="single" w:sz="4" w:space="0" w:color="auto"/>
              <w:right w:val="single" w:sz="4" w:space="0" w:color="auto"/>
            </w:tcBorders>
            <w:vAlign w:val="center"/>
            <w:hideMark/>
          </w:tcPr>
          <w:p w14:paraId="66E2FCC2" w14:textId="77777777" w:rsidR="00AB2DC4" w:rsidRPr="00AB2DC4" w:rsidRDefault="00AB2DC4" w:rsidP="00AB2DC4">
            <w:pPr>
              <w:jc w:val="center"/>
              <w:rPr>
                <w:rFonts w:eastAsia="仿宋" w:cs="宋体"/>
                <w:sz w:val="21"/>
                <w:szCs w:val="21"/>
              </w:rPr>
            </w:pPr>
            <w:r w:rsidRPr="00AB2DC4">
              <w:rPr>
                <w:rFonts w:eastAsia="仿宋"/>
                <w:sz w:val="21"/>
                <w:szCs w:val="21"/>
              </w:rPr>
              <w:t>456</w:t>
            </w:r>
          </w:p>
        </w:tc>
        <w:tc>
          <w:tcPr>
            <w:tcW w:w="1695" w:type="dxa"/>
            <w:vMerge w:val="restart"/>
            <w:tcBorders>
              <w:top w:val="nil"/>
              <w:left w:val="single" w:sz="4" w:space="0" w:color="auto"/>
              <w:bottom w:val="single" w:sz="4" w:space="0" w:color="auto"/>
              <w:right w:val="single" w:sz="4" w:space="0" w:color="auto"/>
            </w:tcBorders>
            <w:vAlign w:val="center"/>
            <w:hideMark/>
          </w:tcPr>
          <w:p w14:paraId="2D07879A"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《恶臭污染物排放标准》</w:t>
            </w:r>
            <w:r w:rsidRPr="00AB2DC4">
              <w:rPr>
                <w:rFonts w:eastAsia="仿宋"/>
                <w:sz w:val="21"/>
                <w:szCs w:val="21"/>
              </w:rPr>
              <w:t>(GB14554-1993)</w:t>
            </w:r>
            <w:r w:rsidRPr="00AB2DC4">
              <w:rPr>
                <w:rFonts w:ascii="仿宋" w:eastAsia="仿宋" w:hAnsi="仿宋" w:cs="宋体"/>
                <w:sz w:val="21"/>
                <w:szCs w:val="21"/>
              </w:rPr>
              <w:t>表</w:t>
            </w:r>
            <w:r w:rsidRPr="00AB2DC4">
              <w:rPr>
                <w:rFonts w:eastAsia="仿宋"/>
                <w:sz w:val="21"/>
                <w:szCs w:val="21"/>
              </w:rPr>
              <w:t>2</w:t>
            </w:r>
            <w:r w:rsidRPr="00AB2DC4">
              <w:rPr>
                <w:rFonts w:ascii="仿宋" w:eastAsia="仿宋" w:hAnsi="仿宋" w:cs="宋体"/>
                <w:sz w:val="21"/>
                <w:szCs w:val="21"/>
              </w:rPr>
              <w:t>排放限值</w:t>
            </w:r>
          </w:p>
        </w:tc>
        <w:tc>
          <w:tcPr>
            <w:tcW w:w="740" w:type="dxa"/>
            <w:tcBorders>
              <w:top w:val="single" w:sz="4" w:space="0" w:color="auto"/>
              <w:left w:val="single" w:sz="4" w:space="0" w:color="auto"/>
              <w:bottom w:val="single" w:sz="4" w:space="0" w:color="auto"/>
              <w:right w:val="single" w:sz="4" w:space="0" w:color="auto"/>
            </w:tcBorders>
            <w:vAlign w:val="center"/>
            <w:hideMark/>
          </w:tcPr>
          <w:p w14:paraId="14E9F2B8" w14:textId="77777777" w:rsidR="00AB2DC4" w:rsidRPr="00AB2DC4" w:rsidRDefault="00AB2DC4" w:rsidP="00AB2DC4">
            <w:pPr>
              <w:jc w:val="center"/>
              <w:rPr>
                <w:rFonts w:eastAsia="仿宋" w:cs="宋体"/>
                <w:sz w:val="21"/>
                <w:szCs w:val="21"/>
              </w:rPr>
            </w:pPr>
            <w:r w:rsidRPr="00AB2DC4">
              <w:rPr>
                <w:rFonts w:eastAsia="仿宋"/>
                <w:sz w:val="21"/>
                <w:szCs w:val="21"/>
              </w:rPr>
              <w:t>--</w:t>
            </w:r>
          </w:p>
        </w:tc>
        <w:tc>
          <w:tcPr>
            <w:tcW w:w="643" w:type="dxa"/>
            <w:tcBorders>
              <w:top w:val="single" w:sz="4" w:space="0" w:color="auto"/>
              <w:left w:val="single" w:sz="4" w:space="0" w:color="auto"/>
              <w:bottom w:val="single" w:sz="4" w:space="0" w:color="auto"/>
              <w:right w:val="single" w:sz="4" w:space="0" w:color="auto"/>
            </w:tcBorders>
            <w:vAlign w:val="center"/>
            <w:hideMark/>
          </w:tcPr>
          <w:p w14:paraId="6E11332A" w14:textId="77777777" w:rsidR="00AB2DC4" w:rsidRPr="00AB2DC4" w:rsidRDefault="00AB2DC4" w:rsidP="00AB2DC4">
            <w:pPr>
              <w:jc w:val="center"/>
              <w:rPr>
                <w:rFonts w:eastAsia="仿宋" w:cs="宋体"/>
                <w:sz w:val="21"/>
                <w:szCs w:val="21"/>
              </w:rPr>
            </w:pPr>
            <w:r w:rsidRPr="00AB2DC4">
              <w:rPr>
                <w:rFonts w:eastAsia="仿宋"/>
                <w:sz w:val="21"/>
                <w:szCs w:val="21"/>
              </w:rPr>
              <w:t>--</w:t>
            </w:r>
          </w:p>
        </w:tc>
      </w:tr>
      <w:tr w:rsidR="00AB2DC4" w:rsidRPr="00AB2DC4" w14:paraId="17A67C99" w14:textId="77777777">
        <w:trPr>
          <w:cantSplit/>
          <w:trHeight w:val="374"/>
          <w:jc w:val="center"/>
        </w:trPr>
        <w:tc>
          <w:tcPr>
            <w:tcW w:w="1104" w:type="dxa"/>
            <w:vMerge/>
            <w:tcBorders>
              <w:top w:val="nil"/>
              <w:left w:val="single" w:sz="4" w:space="0" w:color="auto"/>
              <w:bottom w:val="single" w:sz="4" w:space="0" w:color="auto"/>
              <w:right w:val="single" w:sz="4" w:space="0" w:color="auto"/>
            </w:tcBorders>
            <w:vAlign w:val="center"/>
            <w:hideMark/>
          </w:tcPr>
          <w:p w14:paraId="77A1BF19" w14:textId="77777777" w:rsidR="00AB2DC4" w:rsidRPr="00AB2DC4" w:rsidRDefault="00AB2DC4" w:rsidP="00AB2DC4">
            <w:pPr>
              <w:rPr>
                <w:rFonts w:eastAsia="仿宋" w:cs="宋体"/>
                <w:sz w:val="21"/>
                <w:szCs w:val="21"/>
              </w:rPr>
            </w:pPr>
          </w:p>
        </w:tc>
        <w:tc>
          <w:tcPr>
            <w:tcW w:w="2130" w:type="dxa"/>
            <w:tcBorders>
              <w:top w:val="single" w:sz="4" w:space="0" w:color="auto"/>
              <w:left w:val="single" w:sz="4" w:space="0" w:color="auto"/>
              <w:bottom w:val="single" w:sz="4" w:space="0" w:color="auto"/>
              <w:right w:val="single" w:sz="4" w:space="0" w:color="auto"/>
            </w:tcBorders>
            <w:vAlign w:val="center"/>
            <w:hideMark/>
          </w:tcPr>
          <w:p w14:paraId="132D24E9"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氨（排放浓度）</w:t>
            </w:r>
          </w:p>
        </w:tc>
        <w:tc>
          <w:tcPr>
            <w:tcW w:w="885" w:type="dxa"/>
            <w:tcBorders>
              <w:top w:val="single" w:sz="4" w:space="0" w:color="auto"/>
              <w:left w:val="single" w:sz="4" w:space="0" w:color="auto"/>
              <w:bottom w:val="single" w:sz="4" w:space="0" w:color="auto"/>
              <w:right w:val="single" w:sz="4" w:space="0" w:color="auto"/>
            </w:tcBorders>
            <w:vAlign w:val="center"/>
            <w:hideMark/>
          </w:tcPr>
          <w:p w14:paraId="45EDB7D1" w14:textId="77777777" w:rsidR="00AB2DC4" w:rsidRPr="00AB2DC4" w:rsidRDefault="00AB2DC4" w:rsidP="00AB2DC4">
            <w:pPr>
              <w:jc w:val="center"/>
              <w:rPr>
                <w:rFonts w:eastAsia="仿宋" w:cs="宋体"/>
                <w:sz w:val="21"/>
                <w:szCs w:val="21"/>
              </w:rPr>
            </w:pPr>
            <w:r w:rsidRPr="00AB2DC4">
              <w:rPr>
                <w:rFonts w:eastAsia="仿宋" w:cs="宋体"/>
                <w:sz w:val="21"/>
                <w:szCs w:val="21"/>
              </w:rPr>
              <w:t>mg/m</w:t>
            </w:r>
            <w:r w:rsidRPr="00AB2DC4">
              <w:rPr>
                <w:rFonts w:eastAsia="仿宋" w:cs="宋体"/>
                <w:sz w:val="21"/>
                <w:szCs w:val="21"/>
                <w:vertAlign w:val="superscript"/>
              </w:rPr>
              <w:t>3</w:t>
            </w:r>
          </w:p>
        </w:tc>
        <w:tc>
          <w:tcPr>
            <w:tcW w:w="1155" w:type="dxa"/>
            <w:tcBorders>
              <w:top w:val="single" w:sz="4" w:space="0" w:color="auto"/>
              <w:left w:val="single" w:sz="4" w:space="0" w:color="auto"/>
              <w:bottom w:val="single" w:sz="4" w:space="0" w:color="auto"/>
              <w:right w:val="single" w:sz="4" w:space="0" w:color="auto"/>
            </w:tcBorders>
            <w:vAlign w:val="center"/>
            <w:hideMark/>
          </w:tcPr>
          <w:p w14:paraId="4BB1971B" w14:textId="77777777" w:rsidR="00AB2DC4" w:rsidRPr="00AB2DC4" w:rsidRDefault="00AB2DC4" w:rsidP="00AB2DC4">
            <w:pPr>
              <w:jc w:val="center"/>
              <w:rPr>
                <w:rFonts w:eastAsia="仿宋" w:cs="宋体"/>
                <w:sz w:val="21"/>
                <w:szCs w:val="21"/>
              </w:rPr>
            </w:pPr>
            <w:r w:rsidRPr="00AB2DC4">
              <w:rPr>
                <w:rFonts w:eastAsia="仿宋"/>
                <w:sz w:val="21"/>
                <w:szCs w:val="21"/>
              </w:rPr>
              <w:t>5.00</w:t>
            </w:r>
          </w:p>
        </w:tc>
        <w:tc>
          <w:tcPr>
            <w:tcW w:w="1695" w:type="dxa"/>
            <w:vMerge/>
            <w:tcBorders>
              <w:top w:val="nil"/>
              <w:left w:val="single" w:sz="4" w:space="0" w:color="auto"/>
              <w:bottom w:val="single" w:sz="4" w:space="0" w:color="auto"/>
              <w:right w:val="single" w:sz="4" w:space="0" w:color="auto"/>
            </w:tcBorders>
            <w:vAlign w:val="center"/>
            <w:hideMark/>
          </w:tcPr>
          <w:p w14:paraId="76FEB9E7" w14:textId="77777777" w:rsidR="00AB2DC4" w:rsidRPr="00AB2DC4" w:rsidRDefault="00AB2DC4" w:rsidP="00AB2DC4">
            <w:pPr>
              <w:rPr>
                <w:rFonts w:eastAsia="仿宋" w:cs="宋体"/>
                <w:sz w:val="21"/>
                <w:szCs w:val="21"/>
              </w:rPr>
            </w:pPr>
          </w:p>
        </w:tc>
        <w:tc>
          <w:tcPr>
            <w:tcW w:w="740" w:type="dxa"/>
            <w:tcBorders>
              <w:top w:val="single" w:sz="4" w:space="0" w:color="auto"/>
              <w:left w:val="single" w:sz="4" w:space="0" w:color="auto"/>
              <w:bottom w:val="single" w:sz="4" w:space="0" w:color="auto"/>
              <w:right w:val="single" w:sz="4" w:space="0" w:color="auto"/>
            </w:tcBorders>
            <w:vAlign w:val="center"/>
            <w:hideMark/>
          </w:tcPr>
          <w:p w14:paraId="252EBD9E" w14:textId="77777777" w:rsidR="00AB2DC4" w:rsidRPr="00AB2DC4" w:rsidRDefault="00AB2DC4" w:rsidP="00AB2DC4">
            <w:pPr>
              <w:jc w:val="center"/>
              <w:rPr>
                <w:rFonts w:eastAsia="仿宋" w:cs="宋体"/>
                <w:sz w:val="21"/>
                <w:szCs w:val="21"/>
              </w:rPr>
            </w:pPr>
            <w:r w:rsidRPr="00AB2DC4">
              <w:rPr>
                <w:rFonts w:eastAsia="仿宋"/>
                <w:sz w:val="21"/>
                <w:szCs w:val="21"/>
              </w:rPr>
              <w:t>--</w:t>
            </w:r>
          </w:p>
        </w:tc>
        <w:tc>
          <w:tcPr>
            <w:tcW w:w="643" w:type="dxa"/>
            <w:tcBorders>
              <w:top w:val="single" w:sz="4" w:space="0" w:color="auto"/>
              <w:left w:val="single" w:sz="4" w:space="0" w:color="auto"/>
              <w:bottom w:val="single" w:sz="4" w:space="0" w:color="auto"/>
              <w:right w:val="single" w:sz="4" w:space="0" w:color="auto"/>
            </w:tcBorders>
            <w:vAlign w:val="center"/>
            <w:hideMark/>
          </w:tcPr>
          <w:p w14:paraId="0D2D230E" w14:textId="77777777" w:rsidR="00AB2DC4" w:rsidRPr="00AB2DC4" w:rsidRDefault="00AB2DC4" w:rsidP="00AB2DC4">
            <w:pPr>
              <w:jc w:val="center"/>
              <w:rPr>
                <w:rFonts w:eastAsia="仿宋" w:cs="宋体"/>
                <w:sz w:val="21"/>
                <w:szCs w:val="21"/>
              </w:rPr>
            </w:pPr>
            <w:r w:rsidRPr="00AB2DC4">
              <w:rPr>
                <w:rFonts w:eastAsia="仿宋"/>
                <w:sz w:val="21"/>
                <w:szCs w:val="21"/>
              </w:rPr>
              <w:t>--</w:t>
            </w:r>
          </w:p>
        </w:tc>
      </w:tr>
      <w:tr w:rsidR="00AB2DC4" w:rsidRPr="00AB2DC4" w14:paraId="201586CA" w14:textId="77777777">
        <w:trPr>
          <w:cantSplit/>
          <w:trHeight w:val="374"/>
          <w:jc w:val="center"/>
        </w:trPr>
        <w:tc>
          <w:tcPr>
            <w:tcW w:w="1104" w:type="dxa"/>
            <w:vMerge/>
            <w:tcBorders>
              <w:top w:val="nil"/>
              <w:left w:val="single" w:sz="4" w:space="0" w:color="auto"/>
              <w:bottom w:val="single" w:sz="4" w:space="0" w:color="auto"/>
              <w:right w:val="single" w:sz="4" w:space="0" w:color="auto"/>
            </w:tcBorders>
            <w:vAlign w:val="center"/>
            <w:hideMark/>
          </w:tcPr>
          <w:p w14:paraId="6906A902" w14:textId="77777777" w:rsidR="00AB2DC4" w:rsidRPr="00AB2DC4" w:rsidRDefault="00AB2DC4" w:rsidP="00AB2DC4">
            <w:pPr>
              <w:rPr>
                <w:rFonts w:eastAsia="仿宋" w:cs="宋体"/>
                <w:sz w:val="21"/>
                <w:szCs w:val="21"/>
              </w:rPr>
            </w:pPr>
          </w:p>
        </w:tc>
        <w:tc>
          <w:tcPr>
            <w:tcW w:w="2130" w:type="dxa"/>
            <w:tcBorders>
              <w:top w:val="single" w:sz="4" w:space="0" w:color="auto"/>
              <w:left w:val="single" w:sz="4" w:space="0" w:color="auto"/>
              <w:bottom w:val="single" w:sz="4" w:space="0" w:color="auto"/>
              <w:right w:val="single" w:sz="4" w:space="0" w:color="auto"/>
            </w:tcBorders>
            <w:vAlign w:val="center"/>
            <w:hideMark/>
          </w:tcPr>
          <w:p w14:paraId="3F8EB11B"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氨（排放速率）</w:t>
            </w:r>
          </w:p>
        </w:tc>
        <w:tc>
          <w:tcPr>
            <w:tcW w:w="885" w:type="dxa"/>
            <w:tcBorders>
              <w:top w:val="single" w:sz="4" w:space="0" w:color="auto"/>
              <w:left w:val="single" w:sz="4" w:space="0" w:color="auto"/>
              <w:bottom w:val="single" w:sz="4" w:space="0" w:color="auto"/>
              <w:right w:val="single" w:sz="4" w:space="0" w:color="auto"/>
            </w:tcBorders>
            <w:vAlign w:val="center"/>
            <w:hideMark/>
          </w:tcPr>
          <w:p w14:paraId="602D2A8E" w14:textId="77777777" w:rsidR="00AB2DC4" w:rsidRPr="00AB2DC4" w:rsidRDefault="00AB2DC4" w:rsidP="00AB2DC4">
            <w:pPr>
              <w:jc w:val="center"/>
              <w:rPr>
                <w:rFonts w:eastAsia="仿宋" w:cs="宋体"/>
                <w:sz w:val="21"/>
                <w:szCs w:val="21"/>
              </w:rPr>
            </w:pPr>
            <w:r w:rsidRPr="00AB2DC4">
              <w:rPr>
                <w:rFonts w:eastAsia="仿宋" w:cs="宋体"/>
                <w:sz w:val="21"/>
                <w:szCs w:val="21"/>
              </w:rPr>
              <w:t>kg/h</w:t>
            </w:r>
          </w:p>
        </w:tc>
        <w:tc>
          <w:tcPr>
            <w:tcW w:w="1155" w:type="dxa"/>
            <w:tcBorders>
              <w:top w:val="single" w:sz="4" w:space="0" w:color="auto"/>
              <w:left w:val="single" w:sz="4" w:space="0" w:color="auto"/>
              <w:bottom w:val="single" w:sz="4" w:space="0" w:color="auto"/>
              <w:right w:val="single" w:sz="4" w:space="0" w:color="auto"/>
            </w:tcBorders>
            <w:vAlign w:val="center"/>
            <w:hideMark/>
          </w:tcPr>
          <w:p w14:paraId="3FC669F2" w14:textId="77777777" w:rsidR="00AB2DC4" w:rsidRPr="00AB2DC4" w:rsidRDefault="00AB2DC4" w:rsidP="00AB2DC4">
            <w:pPr>
              <w:jc w:val="center"/>
              <w:rPr>
                <w:rFonts w:eastAsia="仿宋" w:cs="宋体"/>
                <w:sz w:val="21"/>
                <w:szCs w:val="21"/>
              </w:rPr>
            </w:pPr>
            <w:r w:rsidRPr="00AB2DC4">
              <w:rPr>
                <w:rFonts w:eastAsia="仿宋"/>
                <w:sz w:val="21"/>
                <w:szCs w:val="21"/>
              </w:rPr>
              <w:t>2.28</w:t>
            </w:r>
            <w:r w:rsidRPr="00AB2DC4">
              <w:rPr>
                <w:rFonts w:ascii="仿宋" w:eastAsia="仿宋" w:hAnsi="仿宋" w:cs="宋体"/>
                <w:sz w:val="21"/>
                <w:szCs w:val="21"/>
              </w:rPr>
              <w:t>×</w:t>
            </w:r>
            <w:r w:rsidRPr="00AB2DC4">
              <w:rPr>
                <w:rFonts w:eastAsia="仿宋"/>
                <w:sz w:val="21"/>
                <w:szCs w:val="21"/>
              </w:rPr>
              <w:t>10</w:t>
            </w:r>
            <w:r w:rsidRPr="00AB2DC4">
              <w:rPr>
                <w:rFonts w:eastAsia="仿宋"/>
                <w:sz w:val="21"/>
                <w:szCs w:val="21"/>
                <w:vertAlign w:val="superscript"/>
              </w:rPr>
              <w:t>-3</w:t>
            </w:r>
          </w:p>
        </w:tc>
        <w:tc>
          <w:tcPr>
            <w:tcW w:w="1695" w:type="dxa"/>
            <w:vMerge/>
            <w:tcBorders>
              <w:top w:val="nil"/>
              <w:left w:val="single" w:sz="4" w:space="0" w:color="auto"/>
              <w:bottom w:val="single" w:sz="4" w:space="0" w:color="auto"/>
              <w:right w:val="single" w:sz="4" w:space="0" w:color="auto"/>
            </w:tcBorders>
            <w:vAlign w:val="center"/>
            <w:hideMark/>
          </w:tcPr>
          <w:p w14:paraId="39DB3305" w14:textId="77777777" w:rsidR="00AB2DC4" w:rsidRPr="00AB2DC4" w:rsidRDefault="00AB2DC4" w:rsidP="00AB2DC4">
            <w:pPr>
              <w:rPr>
                <w:rFonts w:eastAsia="仿宋" w:cs="宋体"/>
                <w:sz w:val="21"/>
                <w:szCs w:val="21"/>
              </w:rPr>
            </w:pPr>
          </w:p>
        </w:tc>
        <w:tc>
          <w:tcPr>
            <w:tcW w:w="740" w:type="dxa"/>
            <w:tcBorders>
              <w:top w:val="single" w:sz="4" w:space="0" w:color="auto"/>
              <w:left w:val="single" w:sz="4" w:space="0" w:color="auto"/>
              <w:bottom w:val="single" w:sz="4" w:space="0" w:color="auto"/>
              <w:right w:val="single" w:sz="4" w:space="0" w:color="auto"/>
            </w:tcBorders>
            <w:vAlign w:val="center"/>
            <w:hideMark/>
          </w:tcPr>
          <w:p w14:paraId="294112F2" w14:textId="77777777" w:rsidR="00AB2DC4" w:rsidRPr="00AB2DC4" w:rsidRDefault="00AB2DC4" w:rsidP="00AB2DC4">
            <w:pPr>
              <w:jc w:val="center"/>
              <w:rPr>
                <w:rFonts w:eastAsia="仿宋" w:cs="宋体"/>
                <w:sz w:val="21"/>
                <w:szCs w:val="21"/>
              </w:rPr>
            </w:pPr>
            <w:r w:rsidRPr="00AB2DC4">
              <w:rPr>
                <w:rFonts w:eastAsia="仿宋"/>
                <w:sz w:val="21"/>
                <w:szCs w:val="21"/>
              </w:rPr>
              <w:t>4.9</w:t>
            </w:r>
          </w:p>
        </w:tc>
        <w:tc>
          <w:tcPr>
            <w:tcW w:w="643" w:type="dxa"/>
            <w:tcBorders>
              <w:top w:val="single" w:sz="4" w:space="0" w:color="auto"/>
              <w:left w:val="single" w:sz="4" w:space="0" w:color="auto"/>
              <w:bottom w:val="single" w:sz="4" w:space="0" w:color="auto"/>
              <w:right w:val="single" w:sz="4" w:space="0" w:color="auto"/>
            </w:tcBorders>
            <w:vAlign w:val="center"/>
            <w:hideMark/>
          </w:tcPr>
          <w:p w14:paraId="4080965F"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达标</w:t>
            </w:r>
          </w:p>
        </w:tc>
      </w:tr>
      <w:tr w:rsidR="00AB2DC4" w:rsidRPr="00AB2DC4" w14:paraId="08981916" w14:textId="77777777">
        <w:trPr>
          <w:cantSplit/>
          <w:trHeight w:val="374"/>
          <w:jc w:val="center"/>
        </w:trPr>
        <w:tc>
          <w:tcPr>
            <w:tcW w:w="1104" w:type="dxa"/>
            <w:vMerge/>
            <w:tcBorders>
              <w:top w:val="nil"/>
              <w:left w:val="single" w:sz="4" w:space="0" w:color="auto"/>
              <w:bottom w:val="single" w:sz="4" w:space="0" w:color="auto"/>
              <w:right w:val="single" w:sz="4" w:space="0" w:color="auto"/>
            </w:tcBorders>
            <w:vAlign w:val="center"/>
            <w:hideMark/>
          </w:tcPr>
          <w:p w14:paraId="74E0C9C6" w14:textId="77777777" w:rsidR="00AB2DC4" w:rsidRPr="00AB2DC4" w:rsidRDefault="00AB2DC4" w:rsidP="00AB2DC4">
            <w:pPr>
              <w:rPr>
                <w:rFonts w:eastAsia="仿宋" w:cs="宋体"/>
                <w:sz w:val="21"/>
                <w:szCs w:val="21"/>
              </w:rPr>
            </w:pPr>
          </w:p>
        </w:tc>
        <w:tc>
          <w:tcPr>
            <w:tcW w:w="2130" w:type="dxa"/>
            <w:tcBorders>
              <w:top w:val="single" w:sz="4" w:space="0" w:color="auto"/>
              <w:left w:val="single" w:sz="4" w:space="0" w:color="auto"/>
              <w:bottom w:val="single" w:sz="4" w:space="0" w:color="auto"/>
              <w:right w:val="single" w:sz="4" w:space="0" w:color="auto"/>
            </w:tcBorders>
            <w:vAlign w:val="center"/>
            <w:hideMark/>
          </w:tcPr>
          <w:p w14:paraId="6EA99B53"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臭气浓度</w:t>
            </w:r>
          </w:p>
        </w:tc>
        <w:tc>
          <w:tcPr>
            <w:tcW w:w="885" w:type="dxa"/>
            <w:tcBorders>
              <w:top w:val="single" w:sz="4" w:space="0" w:color="auto"/>
              <w:left w:val="single" w:sz="4" w:space="0" w:color="auto"/>
              <w:bottom w:val="single" w:sz="4" w:space="0" w:color="auto"/>
              <w:right w:val="single" w:sz="4" w:space="0" w:color="auto"/>
            </w:tcBorders>
            <w:vAlign w:val="center"/>
            <w:hideMark/>
          </w:tcPr>
          <w:p w14:paraId="7BB8BCA7"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无量纲</w:t>
            </w:r>
          </w:p>
        </w:tc>
        <w:tc>
          <w:tcPr>
            <w:tcW w:w="1155" w:type="dxa"/>
            <w:tcBorders>
              <w:top w:val="single" w:sz="4" w:space="0" w:color="auto"/>
              <w:left w:val="single" w:sz="4" w:space="0" w:color="auto"/>
              <w:bottom w:val="single" w:sz="4" w:space="0" w:color="auto"/>
              <w:right w:val="single" w:sz="4" w:space="0" w:color="auto"/>
            </w:tcBorders>
            <w:vAlign w:val="center"/>
            <w:hideMark/>
          </w:tcPr>
          <w:p w14:paraId="792A5C75" w14:textId="77777777" w:rsidR="00AB2DC4" w:rsidRPr="00AB2DC4" w:rsidRDefault="00AB2DC4" w:rsidP="00AB2DC4">
            <w:pPr>
              <w:jc w:val="center"/>
              <w:rPr>
                <w:rFonts w:eastAsia="仿宋" w:cs="宋体"/>
                <w:sz w:val="21"/>
                <w:szCs w:val="21"/>
              </w:rPr>
            </w:pPr>
            <w:r w:rsidRPr="00AB2DC4">
              <w:rPr>
                <w:rFonts w:eastAsia="仿宋"/>
                <w:sz w:val="21"/>
                <w:szCs w:val="21"/>
              </w:rPr>
              <w:t>1318</w:t>
            </w:r>
          </w:p>
        </w:tc>
        <w:tc>
          <w:tcPr>
            <w:tcW w:w="1695" w:type="dxa"/>
            <w:vMerge/>
            <w:tcBorders>
              <w:top w:val="nil"/>
              <w:left w:val="single" w:sz="4" w:space="0" w:color="auto"/>
              <w:bottom w:val="single" w:sz="4" w:space="0" w:color="auto"/>
              <w:right w:val="single" w:sz="4" w:space="0" w:color="auto"/>
            </w:tcBorders>
            <w:vAlign w:val="center"/>
            <w:hideMark/>
          </w:tcPr>
          <w:p w14:paraId="6929F634" w14:textId="77777777" w:rsidR="00AB2DC4" w:rsidRPr="00AB2DC4" w:rsidRDefault="00AB2DC4" w:rsidP="00AB2DC4">
            <w:pPr>
              <w:rPr>
                <w:rFonts w:eastAsia="仿宋" w:cs="宋体"/>
                <w:sz w:val="21"/>
                <w:szCs w:val="21"/>
              </w:rPr>
            </w:pPr>
          </w:p>
        </w:tc>
        <w:tc>
          <w:tcPr>
            <w:tcW w:w="740" w:type="dxa"/>
            <w:tcBorders>
              <w:top w:val="single" w:sz="4" w:space="0" w:color="auto"/>
              <w:left w:val="single" w:sz="4" w:space="0" w:color="auto"/>
              <w:bottom w:val="single" w:sz="4" w:space="0" w:color="auto"/>
              <w:right w:val="single" w:sz="4" w:space="0" w:color="auto"/>
            </w:tcBorders>
            <w:vAlign w:val="center"/>
            <w:hideMark/>
          </w:tcPr>
          <w:p w14:paraId="09D712EB" w14:textId="77777777" w:rsidR="00AB2DC4" w:rsidRPr="00AB2DC4" w:rsidRDefault="00AB2DC4" w:rsidP="00AB2DC4">
            <w:pPr>
              <w:jc w:val="center"/>
              <w:rPr>
                <w:rFonts w:eastAsia="仿宋" w:cs="宋体"/>
                <w:sz w:val="21"/>
                <w:szCs w:val="21"/>
              </w:rPr>
            </w:pPr>
            <w:r w:rsidRPr="00AB2DC4">
              <w:rPr>
                <w:rFonts w:eastAsia="仿宋"/>
                <w:sz w:val="21"/>
                <w:szCs w:val="21"/>
              </w:rPr>
              <w:t>2000</w:t>
            </w:r>
          </w:p>
        </w:tc>
        <w:tc>
          <w:tcPr>
            <w:tcW w:w="643" w:type="dxa"/>
            <w:tcBorders>
              <w:top w:val="single" w:sz="4" w:space="0" w:color="auto"/>
              <w:left w:val="single" w:sz="4" w:space="0" w:color="auto"/>
              <w:bottom w:val="single" w:sz="4" w:space="0" w:color="auto"/>
              <w:right w:val="single" w:sz="4" w:space="0" w:color="auto"/>
            </w:tcBorders>
            <w:vAlign w:val="center"/>
            <w:hideMark/>
          </w:tcPr>
          <w:p w14:paraId="1AFD75AC"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达标</w:t>
            </w:r>
          </w:p>
        </w:tc>
      </w:tr>
      <w:tr w:rsidR="00AB2DC4" w:rsidRPr="00AB2DC4" w14:paraId="6A07B299" w14:textId="77777777">
        <w:trPr>
          <w:cantSplit/>
          <w:trHeight w:val="374"/>
          <w:jc w:val="center"/>
        </w:trPr>
        <w:tc>
          <w:tcPr>
            <w:tcW w:w="1104" w:type="dxa"/>
            <w:vMerge w:val="restart"/>
            <w:tcBorders>
              <w:top w:val="nil"/>
              <w:left w:val="single" w:sz="4" w:space="0" w:color="auto"/>
              <w:bottom w:val="single" w:sz="4" w:space="0" w:color="auto"/>
              <w:right w:val="single" w:sz="4" w:space="0" w:color="auto"/>
            </w:tcBorders>
            <w:vAlign w:val="center"/>
            <w:hideMark/>
          </w:tcPr>
          <w:p w14:paraId="4E070D0D" w14:textId="77777777" w:rsidR="00AB2DC4" w:rsidRPr="00AB2DC4" w:rsidRDefault="00AB2DC4" w:rsidP="00AB2DC4">
            <w:pPr>
              <w:jc w:val="center"/>
              <w:rPr>
                <w:rFonts w:eastAsia="仿宋" w:cs="宋体"/>
                <w:sz w:val="21"/>
                <w:szCs w:val="21"/>
              </w:rPr>
            </w:pPr>
            <w:r w:rsidRPr="00AB2DC4">
              <w:rPr>
                <w:rFonts w:eastAsia="仿宋"/>
                <w:sz w:val="21"/>
                <w:szCs w:val="21"/>
              </w:rPr>
              <w:t>RTO</w:t>
            </w:r>
            <w:r w:rsidRPr="00AB2DC4">
              <w:rPr>
                <w:rFonts w:ascii="仿宋" w:eastAsia="仿宋" w:hAnsi="仿宋" w:cs="宋体"/>
                <w:sz w:val="21"/>
                <w:szCs w:val="21"/>
              </w:rPr>
              <w:t>焚</w:t>
            </w:r>
            <w:r w:rsidRPr="00AB2DC4">
              <w:rPr>
                <w:rFonts w:ascii="仿宋" w:eastAsia="仿宋" w:hAnsi="仿宋" w:cs="宋体"/>
                <w:sz w:val="21"/>
                <w:szCs w:val="21"/>
              </w:rPr>
              <w:lastRenderedPageBreak/>
              <w:t>烧炉出口</w:t>
            </w:r>
          </w:p>
        </w:tc>
        <w:tc>
          <w:tcPr>
            <w:tcW w:w="2130" w:type="dxa"/>
            <w:tcBorders>
              <w:top w:val="single" w:sz="4" w:space="0" w:color="auto"/>
              <w:left w:val="single" w:sz="4" w:space="0" w:color="auto"/>
              <w:bottom w:val="single" w:sz="4" w:space="0" w:color="auto"/>
              <w:right w:val="single" w:sz="4" w:space="0" w:color="auto"/>
            </w:tcBorders>
            <w:vAlign w:val="center"/>
            <w:hideMark/>
          </w:tcPr>
          <w:p w14:paraId="7F8C7E11"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lastRenderedPageBreak/>
              <w:t>排气量</w:t>
            </w:r>
          </w:p>
        </w:tc>
        <w:tc>
          <w:tcPr>
            <w:tcW w:w="885" w:type="dxa"/>
            <w:tcBorders>
              <w:top w:val="single" w:sz="4" w:space="0" w:color="auto"/>
              <w:left w:val="single" w:sz="4" w:space="0" w:color="auto"/>
              <w:bottom w:val="single" w:sz="4" w:space="0" w:color="auto"/>
              <w:right w:val="single" w:sz="4" w:space="0" w:color="auto"/>
            </w:tcBorders>
            <w:vAlign w:val="center"/>
            <w:hideMark/>
          </w:tcPr>
          <w:p w14:paraId="4BCD43EB" w14:textId="77777777" w:rsidR="00AB2DC4" w:rsidRPr="00AB2DC4" w:rsidRDefault="00AB2DC4" w:rsidP="00AB2DC4">
            <w:pPr>
              <w:jc w:val="center"/>
              <w:rPr>
                <w:rFonts w:eastAsia="仿宋" w:cs="宋体"/>
                <w:sz w:val="21"/>
                <w:szCs w:val="21"/>
              </w:rPr>
            </w:pPr>
            <w:r w:rsidRPr="00AB2DC4">
              <w:rPr>
                <w:rFonts w:eastAsia="仿宋"/>
                <w:sz w:val="21"/>
                <w:szCs w:val="21"/>
              </w:rPr>
              <w:t>N</w:t>
            </w:r>
            <w:r w:rsidRPr="00AB2DC4">
              <w:rPr>
                <w:rFonts w:eastAsia="仿宋" w:cs="宋体"/>
                <w:sz w:val="21"/>
                <w:szCs w:val="21"/>
              </w:rPr>
              <w:t>m</w:t>
            </w:r>
            <w:r w:rsidRPr="00AB2DC4">
              <w:rPr>
                <w:rFonts w:eastAsia="仿宋" w:cs="宋体"/>
                <w:sz w:val="21"/>
                <w:szCs w:val="21"/>
                <w:vertAlign w:val="superscript"/>
              </w:rPr>
              <w:t>3</w:t>
            </w:r>
            <w:r w:rsidRPr="00AB2DC4">
              <w:rPr>
                <w:rFonts w:eastAsia="仿宋" w:cs="宋体"/>
                <w:sz w:val="21"/>
                <w:szCs w:val="21"/>
              </w:rPr>
              <w:t>/h</w:t>
            </w:r>
          </w:p>
        </w:tc>
        <w:tc>
          <w:tcPr>
            <w:tcW w:w="1155" w:type="dxa"/>
            <w:tcBorders>
              <w:top w:val="single" w:sz="4" w:space="0" w:color="auto"/>
              <w:left w:val="single" w:sz="4" w:space="0" w:color="auto"/>
              <w:bottom w:val="single" w:sz="4" w:space="0" w:color="auto"/>
              <w:right w:val="single" w:sz="4" w:space="0" w:color="auto"/>
            </w:tcBorders>
            <w:vAlign w:val="center"/>
            <w:hideMark/>
          </w:tcPr>
          <w:p w14:paraId="1CB35E06" w14:textId="77777777" w:rsidR="00AB2DC4" w:rsidRPr="00AB2DC4" w:rsidRDefault="00AB2DC4" w:rsidP="00AB2DC4">
            <w:pPr>
              <w:jc w:val="center"/>
              <w:rPr>
                <w:rFonts w:eastAsia="仿宋" w:cs="宋体"/>
                <w:sz w:val="21"/>
                <w:szCs w:val="21"/>
              </w:rPr>
            </w:pPr>
            <w:r w:rsidRPr="00AB2DC4">
              <w:rPr>
                <w:rFonts w:eastAsia="仿宋"/>
                <w:sz w:val="21"/>
                <w:szCs w:val="21"/>
              </w:rPr>
              <w:t>2854</w:t>
            </w:r>
          </w:p>
        </w:tc>
        <w:tc>
          <w:tcPr>
            <w:tcW w:w="1695" w:type="dxa"/>
            <w:vMerge w:val="restart"/>
            <w:tcBorders>
              <w:top w:val="nil"/>
              <w:left w:val="single" w:sz="4" w:space="0" w:color="auto"/>
              <w:bottom w:val="single" w:sz="4" w:space="0" w:color="auto"/>
              <w:right w:val="single" w:sz="4" w:space="0" w:color="auto"/>
            </w:tcBorders>
            <w:vAlign w:val="center"/>
            <w:hideMark/>
          </w:tcPr>
          <w:p w14:paraId="282AC2E1"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《工业企业挥</w:t>
            </w:r>
            <w:r w:rsidRPr="00AB2DC4">
              <w:rPr>
                <w:rFonts w:ascii="仿宋" w:eastAsia="仿宋" w:hAnsi="仿宋" w:cs="宋体"/>
                <w:sz w:val="21"/>
                <w:szCs w:val="21"/>
              </w:rPr>
              <w:lastRenderedPageBreak/>
              <w:t>发性有机物排放控制标准》</w:t>
            </w:r>
            <w:r w:rsidRPr="00AB2DC4">
              <w:rPr>
                <w:rFonts w:eastAsia="仿宋"/>
                <w:sz w:val="21"/>
                <w:szCs w:val="21"/>
              </w:rPr>
              <w:t>(DB13/2322-2016)</w:t>
            </w:r>
            <w:r w:rsidRPr="00AB2DC4">
              <w:rPr>
                <w:rFonts w:ascii="仿宋" w:eastAsia="仿宋" w:hAnsi="仿宋" w:cs="宋体"/>
                <w:sz w:val="21"/>
                <w:szCs w:val="21"/>
              </w:rPr>
              <w:t>表</w:t>
            </w:r>
            <w:r w:rsidRPr="00AB2DC4">
              <w:rPr>
                <w:rFonts w:eastAsia="仿宋"/>
                <w:sz w:val="21"/>
                <w:szCs w:val="21"/>
              </w:rPr>
              <w:t>1</w:t>
            </w:r>
            <w:r w:rsidRPr="00AB2DC4">
              <w:rPr>
                <w:rFonts w:ascii="仿宋" w:eastAsia="仿宋" w:hAnsi="仿宋" w:cs="宋体"/>
                <w:sz w:val="21"/>
                <w:szCs w:val="21"/>
              </w:rPr>
              <w:t>医药制造工业大气污染物排放限值</w:t>
            </w:r>
          </w:p>
        </w:tc>
        <w:tc>
          <w:tcPr>
            <w:tcW w:w="740" w:type="dxa"/>
            <w:tcBorders>
              <w:top w:val="single" w:sz="4" w:space="0" w:color="auto"/>
              <w:left w:val="single" w:sz="4" w:space="0" w:color="auto"/>
              <w:bottom w:val="single" w:sz="4" w:space="0" w:color="auto"/>
              <w:right w:val="single" w:sz="4" w:space="0" w:color="auto"/>
            </w:tcBorders>
            <w:vAlign w:val="center"/>
            <w:hideMark/>
          </w:tcPr>
          <w:p w14:paraId="0B82FC25" w14:textId="77777777" w:rsidR="00AB2DC4" w:rsidRPr="00AB2DC4" w:rsidRDefault="00AB2DC4" w:rsidP="00AB2DC4">
            <w:pPr>
              <w:jc w:val="center"/>
              <w:rPr>
                <w:rFonts w:eastAsia="仿宋" w:cs="宋体"/>
                <w:sz w:val="21"/>
                <w:szCs w:val="21"/>
              </w:rPr>
            </w:pPr>
            <w:r w:rsidRPr="00AB2DC4">
              <w:rPr>
                <w:rFonts w:eastAsia="仿宋"/>
                <w:sz w:val="21"/>
                <w:szCs w:val="21"/>
              </w:rPr>
              <w:lastRenderedPageBreak/>
              <w:t>--</w:t>
            </w:r>
          </w:p>
        </w:tc>
        <w:tc>
          <w:tcPr>
            <w:tcW w:w="643" w:type="dxa"/>
            <w:tcBorders>
              <w:top w:val="single" w:sz="4" w:space="0" w:color="auto"/>
              <w:left w:val="single" w:sz="4" w:space="0" w:color="auto"/>
              <w:bottom w:val="single" w:sz="4" w:space="0" w:color="auto"/>
              <w:right w:val="single" w:sz="4" w:space="0" w:color="auto"/>
            </w:tcBorders>
            <w:vAlign w:val="center"/>
            <w:hideMark/>
          </w:tcPr>
          <w:p w14:paraId="3B0FD914" w14:textId="77777777" w:rsidR="00AB2DC4" w:rsidRPr="00AB2DC4" w:rsidRDefault="00AB2DC4" w:rsidP="00AB2DC4">
            <w:pPr>
              <w:jc w:val="center"/>
              <w:rPr>
                <w:rFonts w:eastAsia="仿宋" w:cs="宋体"/>
                <w:sz w:val="21"/>
                <w:szCs w:val="21"/>
              </w:rPr>
            </w:pPr>
            <w:r w:rsidRPr="00AB2DC4">
              <w:rPr>
                <w:rFonts w:eastAsia="仿宋"/>
                <w:sz w:val="21"/>
                <w:szCs w:val="21"/>
              </w:rPr>
              <w:t>--</w:t>
            </w:r>
          </w:p>
        </w:tc>
      </w:tr>
      <w:tr w:rsidR="00AB2DC4" w:rsidRPr="00AB2DC4" w14:paraId="03CC23C2" w14:textId="77777777">
        <w:trPr>
          <w:cantSplit/>
          <w:trHeight w:val="374"/>
          <w:jc w:val="center"/>
        </w:trPr>
        <w:tc>
          <w:tcPr>
            <w:tcW w:w="1104" w:type="dxa"/>
            <w:vMerge/>
            <w:tcBorders>
              <w:top w:val="nil"/>
              <w:left w:val="single" w:sz="4" w:space="0" w:color="auto"/>
              <w:bottom w:val="single" w:sz="4" w:space="0" w:color="auto"/>
              <w:right w:val="single" w:sz="4" w:space="0" w:color="auto"/>
            </w:tcBorders>
            <w:vAlign w:val="center"/>
            <w:hideMark/>
          </w:tcPr>
          <w:p w14:paraId="445B8BB9" w14:textId="77777777" w:rsidR="00AB2DC4" w:rsidRPr="00AB2DC4" w:rsidRDefault="00AB2DC4" w:rsidP="00AB2DC4">
            <w:pPr>
              <w:rPr>
                <w:rFonts w:eastAsia="仿宋" w:cs="宋体"/>
                <w:sz w:val="21"/>
                <w:szCs w:val="21"/>
              </w:rPr>
            </w:pPr>
          </w:p>
        </w:tc>
        <w:tc>
          <w:tcPr>
            <w:tcW w:w="2130" w:type="dxa"/>
            <w:tcBorders>
              <w:top w:val="single" w:sz="4" w:space="0" w:color="auto"/>
              <w:left w:val="single" w:sz="4" w:space="0" w:color="auto"/>
              <w:bottom w:val="single" w:sz="4" w:space="0" w:color="auto"/>
              <w:right w:val="single" w:sz="4" w:space="0" w:color="auto"/>
            </w:tcBorders>
            <w:vAlign w:val="center"/>
            <w:hideMark/>
          </w:tcPr>
          <w:p w14:paraId="070C0084"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非甲烷总烃</w:t>
            </w:r>
          </w:p>
          <w:p w14:paraId="727C864A"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（排放浓度）</w:t>
            </w:r>
          </w:p>
        </w:tc>
        <w:tc>
          <w:tcPr>
            <w:tcW w:w="885" w:type="dxa"/>
            <w:tcBorders>
              <w:top w:val="single" w:sz="4" w:space="0" w:color="auto"/>
              <w:left w:val="single" w:sz="4" w:space="0" w:color="auto"/>
              <w:bottom w:val="single" w:sz="4" w:space="0" w:color="auto"/>
              <w:right w:val="single" w:sz="4" w:space="0" w:color="auto"/>
            </w:tcBorders>
            <w:vAlign w:val="center"/>
            <w:hideMark/>
          </w:tcPr>
          <w:p w14:paraId="2E38C9E2" w14:textId="77777777" w:rsidR="00AB2DC4" w:rsidRPr="00AB2DC4" w:rsidRDefault="00AB2DC4" w:rsidP="00AB2DC4">
            <w:pPr>
              <w:jc w:val="center"/>
              <w:rPr>
                <w:rFonts w:eastAsia="仿宋" w:cs="宋体"/>
                <w:sz w:val="21"/>
                <w:szCs w:val="21"/>
              </w:rPr>
            </w:pPr>
            <w:r w:rsidRPr="00AB2DC4">
              <w:rPr>
                <w:rFonts w:eastAsia="仿宋" w:cs="宋体"/>
                <w:sz w:val="21"/>
                <w:szCs w:val="21"/>
              </w:rPr>
              <w:t>mg/m</w:t>
            </w:r>
            <w:r w:rsidRPr="00AB2DC4">
              <w:rPr>
                <w:rFonts w:eastAsia="仿宋" w:cs="宋体"/>
                <w:sz w:val="21"/>
                <w:szCs w:val="21"/>
                <w:vertAlign w:val="superscript"/>
              </w:rPr>
              <w:t>3</w:t>
            </w:r>
          </w:p>
        </w:tc>
        <w:tc>
          <w:tcPr>
            <w:tcW w:w="1155" w:type="dxa"/>
            <w:tcBorders>
              <w:top w:val="single" w:sz="4" w:space="0" w:color="auto"/>
              <w:left w:val="single" w:sz="4" w:space="0" w:color="auto"/>
              <w:bottom w:val="single" w:sz="4" w:space="0" w:color="auto"/>
              <w:right w:val="single" w:sz="4" w:space="0" w:color="auto"/>
            </w:tcBorders>
            <w:vAlign w:val="center"/>
            <w:hideMark/>
          </w:tcPr>
          <w:p w14:paraId="53A5A676" w14:textId="77777777" w:rsidR="00AB2DC4" w:rsidRPr="00AB2DC4" w:rsidRDefault="00AB2DC4" w:rsidP="00AB2DC4">
            <w:pPr>
              <w:jc w:val="center"/>
              <w:rPr>
                <w:rFonts w:eastAsia="仿宋" w:cs="宋体"/>
                <w:sz w:val="21"/>
                <w:szCs w:val="21"/>
              </w:rPr>
            </w:pPr>
            <w:r w:rsidRPr="00AB2DC4">
              <w:rPr>
                <w:rFonts w:eastAsia="仿宋"/>
                <w:sz w:val="21"/>
                <w:szCs w:val="21"/>
              </w:rPr>
              <w:t>3.78</w:t>
            </w:r>
          </w:p>
        </w:tc>
        <w:tc>
          <w:tcPr>
            <w:tcW w:w="1695" w:type="dxa"/>
            <w:vMerge/>
            <w:tcBorders>
              <w:top w:val="nil"/>
              <w:left w:val="single" w:sz="4" w:space="0" w:color="auto"/>
              <w:bottom w:val="single" w:sz="4" w:space="0" w:color="auto"/>
              <w:right w:val="single" w:sz="4" w:space="0" w:color="auto"/>
            </w:tcBorders>
            <w:vAlign w:val="center"/>
            <w:hideMark/>
          </w:tcPr>
          <w:p w14:paraId="14EFE206" w14:textId="77777777" w:rsidR="00AB2DC4" w:rsidRPr="00AB2DC4" w:rsidRDefault="00AB2DC4" w:rsidP="00AB2DC4">
            <w:pPr>
              <w:rPr>
                <w:rFonts w:eastAsia="仿宋" w:cs="宋体"/>
                <w:sz w:val="21"/>
                <w:szCs w:val="21"/>
              </w:rPr>
            </w:pPr>
          </w:p>
        </w:tc>
        <w:tc>
          <w:tcPr>
            <w:tcW w:w="740" w:type="dxa"/>
            <w:tcBorders>
              <w:top w:val="single" w:sz="4" w:space="0" w:color="auto"/>
              <w:left w:val="single" w:sz="4" w:space="0" w:color="auto"/>
              <w:bottom w:val="single" w:sz="4" w:space="0" w:color="auto"/>
              <w:right w:val="single" w:sz="4" w:space="0" w:color="auto"/>
            </w:tcBorders>
            <w:vAlign w:val="center"/>
            <w:hideMark/>
          </w:tcPr>
          <w:p w14:paraId="51BEBBE6" w14:textId="77777777" w:rsidR="00AB2DC4" w:rsidRPr="00AB2DC4" w:rsidRDefault="00AB2DC4" w:rsidP="00AB2DC4">
            <w:pPr>
              <w:jc w:val="center"/>
              <w:rPr>
                <w:rFonts w:eastAsia="仿宋" w:cs="宋体"/>
                <w:sz w:val="21"/>
                <w:szCs w:val="21"/>
              </w:rPr>
            </w:pPr>
            <w:r w:rsidRPr="00AB2DC4">
              <w:rPr>
                <w:rFonts w:eastAsia="仿宋"/>
                <w:sz w:val="21"/>
                <w:szCs w:val="21"/>
              </w:rPr>
              <w:t>80</w:t>
            </w:r>
          </w:p>
        </w:tc>
        <w:tc>
          <w:tcPr>
            <w:tcW w:w="643" w:type="dxa"/>
            <w:tcBorders>
              <w:top w:val="single" w:sz="4" w:space="0" w:color="auto"/>
              <w:left w:val="single" w:sz="4" w:space="0" w:color="auto"/>
              <w:bottom w:val="single" w:sz="4" w:space="0" w:color="auto"/>
              <w:right w:val="single" w:sz="4" w:space="0" w:color="auto"/>
            </w:tcBorders>
            <w:vAlign w:val="center"/>
            <w:hideMark/>
          </w:tcPr>
          <w:p w14:paraId="1D3B377B"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达标</w:t>
            </w:r>
          </w:p>
        </w:tc>
      </w:tr>
      <w:tr w:rsidR="00AB2DC4" w:rsidRPr="00AB2DC4" w14:paraId="54CB0AE6" w14:textId="77777777">
        <w:trPr>
          <w:cantSplit/>
          <w:trHeight w:val="374"/>
          <w:jc w:val="center"/>
        </w:trPr>
        <w:tc>
          <w:tcPr>
            <w:tcW w:w="1104" w:type="dxa"/>
            <w:vMerge/>
            <w:tcBorders>
              <w:top w:val="nil"/>
              <w:left w:val="single" w:sz="4" w:space="0" w:color="auto"/>
              <w:bottom w:val="single" w:sz="4" w:space="0" w:color="auto"/>
              <w:right w:val="single" w:sz="4" w:space="0" w:color="auto"/>
            </w:tcBorders>
            <w:vAlign w:val="center"/>
            <w:hideMark/>
          </w:tcPr>
          <w:p w14:paraId="4984742F" w14:textId="77777777" w:rsidR="00AB2DC4" w:rsidRPr="00AB2DC4" w:rsidRDefault="00AB2DC4" w:rsidP="00AB2DC4">
            <w:pPr>
              <w:rPr>
                <w:rFonts w:eastAsia="仿宋" w:cs="宋体"/>
                <w:sz w:val="21"/>
                <w:szCs w:val="21"/>
              </w:rPr>
            </w:pPr>
          </w:p>
        </w:tc>
        <w:tc>
          <w:tcPr>
            <w:tcW w:w="2130" w:type="dxa"/>
            <w:tcBorders>
              <w:top w:val="single" w:sz="4" w:space="0" w:color="auto"/>
              <w:left w:val="single" w:sz="4" w:space="0" w:color="auto"/>
              <w:bottom w:val="single" w:sz="4" w:space="0" w:color="auto"/>
              <w:right w:val="single" w:sz="4" w:space="0" w:color="auto"/>
            </w:tcBorders>
            <w:vAlign w:val="center"/>
            <w:hideMark/>
          </w:tcPr>
          <w:p w14:paraId="796A1D71"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非甲烷总烃</w:t>
            </w:r>
          </w:p>
          <w:p w14:paraId="76F8673E"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（排放速率）</w:t>
            </w:r>
          </w:p>
        </w:tc>
        <w:tc>
          <w:tcPr>
            <w:tcW w:w="885" w:type="dxa"/>
            <w:tcBorders>
              <w:top w:val="single" w:sz="4" w:space="0" w:color="auto"/>
              <w:left w:val="single" w:sz="4" w:space="0" w:color="auto"/>
              <w:bottom w:val="single" w:sz="4" w:space="0" w:color="auto"/>
              <w:right w:val="single" w:sz="4" w:space="0" w:color="auto"/>
            </w:tcBorders>
            <w:vAlign w:val="center"/>
            <w:hideMark/>
          </w:tcPr>
          <w:p w14:paraId="329DA4A5" w14:textId="77777777" w:rsidR="00AB2DC4" w:rsidRPr="00AB2DC4" w:rsidRDefault="00AB2DC4" w:rsidP="00AB2DC4">
            <w:pPr>
              <w:jc w:val="center"/>
              <w:rPr>
                <w:rFonts w:eastAsia="仿宋" w:cs="宋体"/>
                <w:sz w:val="21"/>
                <w:szCs w:val="21"/>
              </w:rPr>
            </w:pPr>
            <w:r w:rsidRPr="00AB2DC4">
              <w:rPr>
                <w:rFonts w:eastAsia="仿宋" w:cs="宋体"/>
                <w:sz w:val="21"/>
                <w:szCs w:val="21"/>
              </w:rPr>
              <w:t>kg/h</w:t>
            </w:r>
          </w:p>
        </w:tc>
        <w:tc>
          <w:tcPr>
            <w:tcW w:w="1155" w:type="dxa"/>
            <w:tcBorders>
              <w:top w:val="single" w:sz="4" w:space="0" w:color="auto"/>
              <w:left w:val="single" w:sz="4" w:space="0" w:color="auto"/>
              <w:bottom w:val="single" w:sz="4" w:space="0" w:color="auto"/>
              <w:right w:val="single" w:sz="4" w:space="0" w:color="auto"/>
            </w:tcBorders>
            <w:vAlign w:val="center"/>
            <w:hideMark/>
          </w:tcPr>
          <w:p w14:paraId="64C20FCD" w14:textId="77777777" w:rsidR="00AB2DC4" w:rsidRPr="00AB2DC4" w:rsidRDefault="00AB2DC4" w:rsidP="00AB2DC4">
            <w:pPr>
              <w:jc w:val="center"/>
              <w:rPr>
                <w:rFonts w:eastAsia="仿宋" w:cs="宋体"/>
                <w:sz w:val="21"/>
                <w:szCs w:val="21"/>
              </w:rPr>
            </w:pPr>
            <w:r w:rsidRPr="00AB2DC4">
              <w:rPr>
                <w:rFonts w:eastAsia="仿宋"/>
                <w:sz w:val="21"/>
                <w:szCs w:val="21"/>
              </w:rPr>
              <w:t>0.0107</w:t>
            </w:r>
          </w:p>
        </w:tc>
        <w:tc>
          <w:tcPr>
            <w:tcW w:w="1695" w:type="dxa"/>
            <w:vMerge/>
            <w:tcBorders>
              <w:top w:val="nil"/>
              <w:left w:val="single" w:sz="4" w:space="0" w:color="auto"/>
              <w:bottom w:val="single" w:sz="4" w:space="0" w:color="auto"/>
              <w:right w:val="single" w:sz="4" w:space="0" w:color="auto"/>
            </w:tcBorders>
            <w:vAlign w:val="center"/>
            <w:hideMark/>
          </w:tcPr>
          <w:p w14:paraId="03E51EB7" w14:textId="77777777" w:rsidR="00AB2DC4" w:rsidRPr="00AB2DC4" w:rsidRDefault="00AB2DC4" w:rsidP="00AB2DC4">
            <w:pPr>
              <w:rPr>
                <w:rFonts w:eastAsia="仿宋" w:cs="宋体"/>
                <w:sz w:val="21"/>
                <w:szCs w:val="21"/>
              </w:rPr>
            </w:pPr>
          </w:p>
        </w:tc>
        <w:tc>
          <w:tcPr>
            <w:tcW w:w="740" w:type="dxa"/>
            <w:tcBorders>
              <w:top w:val="single" w:sz="4" w:space="0" w:color="auto"/>
              <w:left w:val="single" w:sz="4" w:space="0" w:color="auto"/>
              <w:bottom w:val="single" w:sz="4" w:space="0" w:color="auto"/>
              <w:right w:val="single" w:sz="4" w:space="0" w:color="auto"/>
            </w:tcBorders>
            <w:vAlign w:val="center"/>
            <w:hideMark/>
          </w:tcPr>
          <w:p w14:paraId="07D813E6" w14:textId="77777777" w:rsidR="00AB2DC4" w:rsidRPr="00AB2DC4" w:rsidRDefault="00AB2DC4" w:rsidP="00AB2DC4">
            <w:pPr>
              <w:jc w:val="center"/>
              <w:rPr>
                <w:rFonts w:eastAsia="仿宋" w:cs="宋体"/>
                <w:sz w:val="21"/>
                <w:szCs w:val="21"/>
              </w:rPr>
            </w:pPr>
            <w:r w:rsidRPr="00AB2DC4">
              <w:rPr>
                <w:rFonts w:eastAsia="仿宋"/>
                <w:sz w:val="21"/>
                <w:szCs w:val="21"/>
              </w:rPr>
              <w:t>--</w:t>
            </w:r>
          </w:p>
        </w:tc>
        <w:tc>
          <w:tcPr>
            <w:tcW w:w="643" w:type="dxa"/>
            <w:tcBorders>
              <w:top w:val="single" w:sz="4" w:space="0" w:color="auto"/>
              <w:left w:val="single" w:sz="4" w:space="0" w:color="auto"/>
              <w:bottom w:val="single" w:sz="4" w:space="0" w:color="auto"/>
              <w:right w:val="single" w:sz="4" w:space="0" w:color="auto"/>
            </w:tcBorders>
            <w:vAlign w:val="center"/>
            <w:hideMark/>
          </w:tcPr>
          <w:p w14:paraId="078001A0" w14:textId="77777777" w:rsidR="00AB2DC4" w:rsidRPr="00AB2DC4" w:rsidRDefault="00AB2DC4" w:rsidP="00AB2DC4">
            <w:pPr>
              <w:jc w:val="center"/>
              <w:rPr>
                <w:rFonts w:eastAsia="仿宋" w:cs="宋体"/>
                <w:sz w:val="21"/>
                <w:szCs w:val="21"/>
              </w:rPr>
            </w:pPr>
            <w:r w:rsidRPr="00AB2DC4">
              <w:rPr>
                <w:rFonts w:eastAsia="仿宋"/>
                <w:sz w:val="21"/>
                <w:szCs w:val="21"/>
              </w:rPr>
              <w:t>--</w:t>
            </w:r>
          </w:p>
        </w:tc>
      </w:tr>
      <w:tr w:rsidR="00AB2DC4" w:rsidRPr="00AB2DC4" w14:paraId="49ABF678" w14:textId="77777777">
        <w:trPr>
          <w:cantSplit/>
          <w:trHeight w:val="374"/>
          <w:jc w:val="center"/>
        </w:trPr>
        <w:tc>
          <w:tcPr>
            <w:tcW w:w="1104" w:type="dxa"/>
            <w:vMerge/>
            <w:tcBorders>
              <w:top w:val="nil"/>
              <w:left w:val="single" w:sz="4" w:space="0" w:color="auto"/>
              <w:bottom w:val="single" w:sz="4" w:space="0" w:color="auto"/>
              <w:right w:val="single" w:sz="4" w:space="0" w:color="auto"/>
            </w:tcBorders>
            <w:vAlign w:val="center"/>
            <w:hideMark/>
          </w:tcPr>
          <w:p w14:paraId="0C6E071A" w14:textId="77777777" w:rsidR="00AB2DC4" w:rsidRPr="00AB2DC4" w:rsidRDefault="00AB2DC4" w:rsidP="00AB2DC4">
            <w:pPr>
              <w:rPr>
                <w:rFonts w:eastAsia="仿宋" w:cs="宋体"/>
                <w:sz w:val="21"/>
                <w:szCs w:val="21"/>
              </w:rPr>
            </w:pPr>
          </w:p>
        </w:tc>
        <w:tc>
          <w:tcPr>
            <w:tcW w:w="2130" w:type="dxa"/>
            <w:tcBorders>
              <w:top w:val="single" w:sz="4" w:space="0" w:color="auto"/>
              <w:left w:val="single" w:sz="4" w:space="0" w:color="auto"/>
              <w:bottom w:val="single" w:sz="4" w:space="0" w:color="auto"/>
              <w:right w:val="single" w:sz="4" w:space="0" w:color="auto"/>
            </w:tcBorders>
            <w:vAlign w:val="center"/>
            <w:hideMark/>
          </w:tcPr>
          <w:p w14:paraId="74133959"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去除效率</w:t>
            </w:r>
          </w:p>
        </w:tc>
        <w:tc>
          <w:tcPr>
            <w:tcW w:w="885" w:type="dxa"/>
            <w:tcBorders>
              <w:top w:val="single" w:sz="4" w:space="0" w:color="auto"/>
              <w:left w:val="single" w:sz="4" w:space="0" w:color="auto"/>
              <w:bottom w:val="single" w:sz="4" w:space="0" w:color="auto"/>
              <w:right w:val="single" w:sz="4" w:space="0" w:color="auto"/>
            </w:tcBorders>
            <w:vAlign w:val="center"/>
            <w:hideMark/>
          </w:tcPr>
          <w:p w14:paraId="208C016C" w14:textId="77777777" w:rsidR="00AB2DC4" w:rsidRPr="00AB2DC4" w:rsidRDefault="00AB2DC4" w:rsidP="00AB2DC4">
            <w:pPr>
              <w:jc w:val="center"/>
              <w:rPr>
                <w:rFonts w:eastAsia="仿宋" w:cs="宋体"/>
                <w:sz w:val="21"/>
                <w:szCs w:val="21"/>
              </w:rPr>
            </w:pPr>
            <w:r w:rsidRPr="00AB2DC4">
              <w:rPr>
                <w:rFonts w:eastAsia="仿宋"/>
                <w:sz w:val="21"/>
                <w:szCs w:val="21"/>
              </w:rPr>
              <w:t>%</w:t>
            </w:r>
          </w:p>
        </w:tc>
        <w:tc>
          <w:tcPr>
            <w:tcW w:w="1155" w:type="dxa"/>
            <w:tcBorders>
              <w:top w:val="single" w:sz="4" w:space="0" w:color="auto"/>
              <w:left w:val="single" w:sz="4" w:space="0" w:color="auto"/>
              <w:bottom w:val="single" w:sz="4" w:space="0" w:color="auto"/>
              <w:right w:val="single" w:sz="4" w:space="0" w:color="auto"/>
            </w:tcBorders>
            <w:vAlign w:val="center"/>
            <w:hideMark/>
          </w:tcPr>
          <w:p w14:paraId="361F49E7" w14:textId="77777777" w:rsidR="00AB2DC4" w:rsidRPr="00AB2DC4" w:rsidRDefault="00AB2DC4" w:rsidP="00AB2DC4">
            <w:pPr>
              <w:jc w:val="center"/>
              <w:rPr>
                <w:rFonts w:eastAsia="仿宋" w:cs="宋体"/>
                <w:sz w:val="21"/>
                <w:szCs w:val="21"/>
              </w:rPr>
            </w:pPr>
            <w:r w:rsidRPr="00AB2DC4">
              <w:rPr>
                <w:rFonts w:eastAsia="仿宋"/>
                <w:sz w:val="21"/>
                <w:szCs w:val="21"/>
              </w:rPr>
              <w:t>--</w:t>
            </w:r>
          </w:p>
        </w:tc>
        <w:tc>
          <w:tcPr>
            <w:tcW w:w="1695" w:type="dxa"/>
            <w:vMerge/>
            <w:tcBorders>
              <w:top w:val="nil"/>
              <w:left w:val="single" w:sz="4" w:space="0" w:color="auto"/>
              <w:bottom w:val="single" w:sz="4" w:space="0" w:color="auto"/>
              <w:right w:val="single" w:sz="4" w:space="0" w:color="auto"/>
            </w:tcBorders>
            <w:vAlign w:val="center"/>
            <w:hideMark/>
          </w:tcPr>
          <w:p w14:paraId="6962E933" w14:textId="77777777" w:rsidR="00AB2DC4" w:rsidRPr="00AB2DC4" w:rsidRDefault="00AB2DC4" w:rsidP="00AB2DC4">
            <w:pPr>
              <w:rPr>
                <w:rFonts w:eastAsia="仿宋" w:cs="宋体"/>
                <w:sz w:val="21"/>
                <w:szCs w:val="21"/>
              </w:rPr>
            </w:pPr>
          </w:p>
        </w:tc>
        <w:tc>
          <w:tcPr>
            <w:tcW w:w="740" w:type="dxa"/>
            <w:tcBorders>
              <w:top w:val="single" w:sz="4" w:space="0" w:color="auto"/>
              <w:left w:val="single" w:sz="4" w:space="0" w:color="auto"/>
              <w:bottom w:val="single" w:sz="4" w:space="0" w:color="auto"/>
              <w:right w:val="single" w:sz="4" w:space="0" w:color="auto"/>
            </w:tcBorders>
            <w:vAlign w:val="center"/>
            <w:hideMark/>
          </w:tcPr>
          <w:p w14:paraId="129931E8" w14:textId="77777777" w:rsidR="00AB2DC4" w:rsidRPr="00AB2DC4" w:rsidRDefault="00AB2DC4" w:rsidP="00AB2DC4">
            <w:pPr>
              <w:jc w:val="center"/>
              <w:rPr>
                <w:rFonts w:eastAsia="仿宋" w:cs="宋体"/>
                <w:sz w:val="21"/>
                <w:szCs w:val="21"/>
              </w:rPr>
            </w:pPr>
            <w:r w:rsidRPr="00AB2DC4">
              <w:rPr>
                <w:rFonts w:eastAsia="仿宋"/>
                <w:sz w:val="21"/>
                <w:szCs w:val="21"/>
              </w:rPr>
              <w:t>90</w:t>
            </w:r>
          </w:p>
        </w:tc>
        <w:tc>
          <w:tcPr>
            <w:tcW w:w="643" w:type="dxa"/>
            <w:tcBorders>
              <w:top w:val="single" w:sz="4" w:space="0" w:color="auto"/>
              <w:left w:val="single" w:sz="4" w:space="0" w:color="auto"/>
              <w:bottom w:val="single" w:sz="4" w:space="0" w:color="auto"/>
              <w:right w:val="single" w:sz="4" w:space="0" w:color="auto"/>
            </w:tcBorders>
            <w:vAlign w:val="center"/>
            <w:hideMark/>
          </w:tcPr>
          <w:p w14:paraId="1A1C45BC"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达标</w:t>
            </w:r>
          </w:p>
        </w:tc>
      </w:tr>
      <w:tr w:rsidR="00AB2DC4" w:rsidRPr="00AB2DC4" w14:paraId="1D4B4D84" w14:textId="77777777">
        <w:trPr>
          <w:cantSplit/>
          <w:trHeight w:val="374"/>
          <w:jc w:val="center"/>
        </w:trPr>
        <w:tc>
          <w:tcPr>
            <w:tcW w:w="1104" w:type="dxa"/>
            <w:vMerge/>
            <w:tcBorders>
              <w:top w:val="nil"/>
              <w:left w:val="single" w:sz="4" w:space="0" w:color="auto"/>
              <w:bottom w:val="single" w:sz="4" w:space="0" w:color="auto"/>
              <w:right w:val="single" w:sz="4" w:space="0" w:color="auto"/>
            </w:tcBorders>
            <w:vAlign w:val="center"/>
            <w:hideMark/>
          </w:tcPr>
          <w:p w14:paraId="651B23C5" w14:textId="77777777" w:rsidR="00AB2DC4" w:rsidRPr="00AB2DC4" w:rsidRDefault="00AB2DC4" w:rsidP="00AB2DC4">
            <w:pPr>
              <w:rPr>
                <w:rFonts w:eastAsia="仿宋" w:cs="宋体"/>
                <w:sz w:val="21"/>
                <w:szCs w:val="21"/>
              </w:rPr>
            </w:pPr>
          </w:p>
        </w:tc>
        <w:tc>
          <w:tcPr>
            <w:tcW w:w="2130" w:type="dxa"/>
            <w:tcBorders>
              <w:top w:val="single" w:sz="4" w:space="0" w:color="auto"/>
              <w:left w:val="single" w:sz="4" w:space="0" w:color="auto"/>
              <w:bottom w:val="single" w:sz="4" w:space="0" w:color="auto"/>
              <w:right w:val="single" w:sz="4" w:space="0" w:color="auto"/>
            </w:tcBorders>
            <w:vAlign w:val="center"/>
            <w:hideMark/>
          </w:tcPr>
          <w:p w14:paraId="5D383606"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甲醇（排放浓度）</w:t>
            </w:r>
          </w:p>
        </w:tc>
        <w:tc>
          <w:tcPr>
            <w:tcW w:w="885" w:type="dxa"/>
            <w:tcBorders>
              <w:top w:val="single" w:sz="4" w:space="0" w:color="auto"/>
              <w:left w:val="single" w:sz="4" w:space="0" w:color="auto"/>
              <w:bottom w:val="single" w:sz="4" w:space="0" w:color="auto"/>
              <w:right w:val="single" w:sz="4" w:space="0" w:color="auto"/>
            </w:tcBorders>
            <w:vAlign w:val="center"/>
            <w:hideMark/>
          </w:tcPr>
          <w:p w14:paraId="507D6EE0" w14:textId="77777777" w:rsidR="00AB2DC4" w:rsidRPr="00AB2DC4" w:rsidRDefault="00AB2DC4" w:rsidP="00AB2DC4">
            <w:pPr>
              <w:jc w:val="center"/>
              <w:rPr>
                <w:rFonts w:eastAsia="仿宋" w:cs="宋体"/>
                <w:sz w:val="21"/>
                <w:szCs w:val="21"/>
              </w:rPr>
            </w:pPr>
            <w:r w:rsidRPr="00AB2DC4">
              <w:rPr>
                <w:rFonts w:eastAsia="仿宋" w:cs="宋体"/>
                <w:sz w:val="21"/>
                <w:szCs w:val="21"/>
              </w:rPr>
              <w:t>mg/m</w:t>
            </w:r>
            <w:r w:rsidRPr="00AB2DC4">
              <w:rPr>
                <w:rFonts w:eastAsia="仿宋" w:cs="宋体"/>
                <w:sz w:val="21"/>
                <w:szCs w:val="21"/>
                <w:vertAlign w:val="superscript"/>
              </w:rPr>
              <w:t>3</w:t>
            </w:r>
          </w:p>
        </w:tc>
        <w:tc>
          <w:tcPr>
            <w:tcW w:w="1155" w:type="dxa"/>
            <w:tcBorders>
              <w:top w:val="single" w:sz="4" w:space="0" w:color="auto"/>
              <w:left w:val="single" w:sz="4" w:space="0" w:color="auto"/>
              <w:bottom w:val="single" w:sz="4" w:space="0" w:color="auto"/>
              <w:right w:val="single" w:sz="4" w:space="0" w:color="auto"/>
            </w:tcBorders>
            <w:vAlign w:val="center"/>
            <w:hideMark/>
          </w:tcPr>
          <w:p w14:paraId="77137A63" w14:textId="77777777" w:rsidR="00AB2DC4" w:rsidRPr="00AB2DC4" w:rsidRDefault="00AB2DC4" w:rsidP="00AB2DC4">
            <w:pPr>
              <w:jc w:val="center"/>
              <w:rPr>
                <w:rFonts w:eastAsia="仿宋" w:cs="宋体"/>
                <w:sz w:val="21"/>
                <w:szCs w:val="21"/>
              </w:rPr>
            </w:pPr>
            <w:r w:rsidRPr="00AB2DC4">
              <w:rPr>
                <w:rFonts w:eastAsia="仿宋"/>
                <w:sz w:val="21"/>
                <w:szCs w:val="21"/>
              </w:rPr>
              <w:t>5.59</w:t>
            </w:r>
          </w:p>
        </w:tc>
        <w:tc>
          <w:tcPr>
            <w:tcW w:w="1695" w:type="dxa"/>
            <w:vMerge/>
            <w:tcBorders>
              <w:top w:val="nil"/>
              <w:left w:val="single" w:sz="4" w:space="0" w:color="auto"/>
              <w:bottom w:val="single" w:sz="4" w:space="0" w:color="auto"/>
              <w:right w:val="single" w:sz="4" w:space="0" w:color="auto"/>
            </w:tcBorders>
            <w:vAlign w:val="center"/>
            <w:hideMark/>
          </w:tcPr>
          <w:p w14:paraId="414B2133" w14:textId="77777777" w:rsidR="00AB2DC4" w:rsidRPr="00AB2DC4" w:rsidRDefault="00AB2DC4" w:rsidP="00AB2DC4">
            <w:pPr>
              <w:rPr>
                <w:rFonts w:eastAsia="仿宋" w:cs="宋体"/>
                <w:sz w:val="21"/>
                <w:szCs w:val="21"/>
              </w:rPr>
            </w:pPr>
          </w:p>
        </w:tc>
        <w:tc>
          <w:tcPr>
            <w:tcW w:w="740" w:type="dxa"/>
            <w:tcBorders>
              <w:top w:val="single" w:sz="4" w:space="0" w:color="auto"/>
              <w:left w:val="single" w:sz="4" w:space="0" w:color="auto"/>
              <w:bottom w:val="single" w:sz="4" w:space="0" w:color="auto"/>
              <w:right w:val="single" w:sz="4" w:space="0" w:color="auto"/>
            </w:tcBorders>
            <w:vAlign w:val="center"/>
            <w:hideMark/>
          </w:tcPr>
          <w:p w14:paraId="7A457778" w14:textId="77777777" w:rsidR="00AB2DC4" w:rsidRPr="00AB2DC4" w:rsidRDefault="00AB2DC4" w:rsidP="00AB2DC4">
            <w:pPr>
              <w:jc w:val="center"/>
              <w:rPr>
                <w:rFonts w:eastAsia="仿宋" w:cs="宋体"/>
                <w:sz w:val="21"/>
                <w:szCs w:val="21"/>
              </w:rPr>
            </w:pPr>
            <w:r w:rsidRPr="00AB2DC4">
              <w:rPr>
                <w:rFonts w:eastAsia="仿宋"/>
                <w:sz w:val="21"/>
                <w:szCs w:val="21"/>
              </w:rPr>
              <w:t>20</w:t>
            </w:r>
          </w:p>
        </w:tc>
        <w:tc>
          <w:tcPr>
            <w:tcW w:w="643" w:type="dxa"/>
            <w:tcBorders>
              <w:top w:val="single" w:sz="4" w:space="0" w:color="auto"/>
              <w:left w:val="single" w:sz="4" w:space="0" w:color="auto"/>
              <w:bottom w:val="single" w:sz="4" w:space="0" w:color="auto"/>
              <w:right w:val="single" w:sz="4" w:space="0" w:color="auto"/>
            </w:tcBorders>
            <w:vAlign w:val="center"/>
            <w:hideMark/>
          </w:tcPr>
          <w:p w14:paraId="56051D8B"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达标</w:t>
            </w:r>
          </w:p>
        </w:tc>
      </w:tr>
      <w:tr w:rsidR="00AB2DC4" w:rsidRPr="00AB2DC4" w14:paraId="6BBF1892" w14:textId="77777777">
        <w:trPr>
          <w:cantSplit/>
          <w:trHeight w:val="374"/>
          <w:jc w:val="center"/>
        </w:trPr>
        <w:tc>
          <w:tcPr>
            <w:tcW w:w="1104" w:type="dxa"/>
            <w:vMerge/>
            <w:tcBorders>
              <w:top w:val="nil"/>
              <w:left w:val="single" w:sz="4" w:space="0" w:color="auto"/>
              <w:bottom w:val="single" w:sz="4" w:space="0" w:color="auto"/>
              <w:right w:val="single" w:sz="4" w:space="0" w:color="auto"/>
            </w:tcBorders>
            <w:vAlign w:val="center"/>
            <w:hideMark/>
          </w:tcPr>
          <w:p w14:paraId="6CE989A2" w14:textId="77777777" w:rsidR="00AB2DC4" w:rsidRPr="00AB2DC4" w:rsidRDefault="00AB2DC4" w:rsidP="00AB2DC4">
            <w:pPr>
              <w:rPr>
                <w:rFonts w:eastAsia="仿宋" w:cs="宋体"/>
                <w:sz w:val="21"/>
                <w:szCs w:val="21"/>
              </w:rPr>
            </w:pPr>
          </w:p>
        </w:tc>
        <w:tc>
          <w:tcPr>
            <w:tcW w:w="2130" w:type="dxa"/>
            <w:tcBorders>
              <w:top w:val="single" w:sz="4" w:space="0" w:color="auto"/>
              <w:left w:val="single" w:sz="4" w:space="0" w:color="auto"/>
              <w:bottom w:val="single" w:sz="4" w:space="0" w:color="auto"/>
              <w:right w:val="single" w:sz="4" w:space="0" w:color="auto"/>
            </w:tcBorders>
            <w:vAlign w:val="center"/>
            <w:hideMark/>
          </w:tcPr>
          <w:p w14:paraId="5651ED08"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甲醇（排放速率）</w:t>
            </w:r>
          </w:p>
        </w:tc>
        <w:tc>
          <w:tcPr>
            <w:tcW w:w="885" w:type="dxa"/>
            <w:tcBorders>
              <w:top w:val="single" w:sz="4" w:space="0" w:color="auto"/>
              <w:left w:val="single" w:sz="4" w:space="0" w:color="auto"/>
              <w:bottom w:val="single" w:sz="4" w:space="0" w:color="auto"/>
              <w:right w:val="single" w:sz="4" w:space="0" w:color="auto"/>
            </w:tcBorders>
            <w:vAlign w:val="center"/>
            <w:hideMark/>
          </w:tcPr>
          <w:p w14:paraId="1FFF3C60" w14:textId="77777777" w:rsidR="00AB2DC4" w:rsidRPr="00AB2DC4" w:rsidRDefault="00AB2DC4" w:rsidP="00AB2DC4">
            <w:pPr>
              <w:jc w:val="center"/>
              <w:rPr>
                <w:rFonts w:eastAsia="仿宋" w:cs="宋体"/>
                <w:sz w:val="21"/>
                <w:szCs w:val="21"/>
              </w:rPr>
            </w:pPr>
            <w:r w:rsidRPr="00AB2DC4">
              <w:rPr>
                <w:rFonts w:eastAsia="仿宋" w:cs="宋体"/>
                <w:sz w:val="21"/>
                <w:szCs w:val="21"/>
              </w:rPr>
              <w:t>kg/h</w:t>
            </w:r>
          </w:p>
        </w:tc>
        <w:tc>
          <w:tcPr>
            <w:tcW w:w="1155" w:type="dxa"/>
            <w:tcBorders>
              <w:top w:val="single" w:sz="4" w:space="0" w:color="auto"/>
              <w:left w:val="single" w:sz="4" w:space="0" w:color="auto"/>
              <w:bottom w:val="single" w:sz="4" w:space="0" w:color="auto"/>
              <w:right w:val="single" w:sz="4" w:space="0" w:color="auto"/>
            </w:tcBorders>
            <w:vAlign w:val="center"/>
            <w:hideMark/>
          </w:tcPr>
          <w:p w14:paraId="1DBBFB01" w14:textId="77777777" w:rsidR="00AB2DC4" w:rsidRPr="00AB2DC4" w:rsidRDefault="00AB2DC4" w:rsidP="00AB2DC4">
            <w:pPr>
              <w:jc w:val="center"/>
              <w:rPr>
                <w:rFonts w:eastAsia="仿宋" w:cs="宋体"/>
                <w:sz w:val="21"/>
                <w:szCs w:val="21"/>
              </w:rPr>
            </w:pPr>
            <w:r w:rsidRPr="00AB2DC4">
              <w:rPr>
                <w:rFonts w:eastAsia="仿宋"/>
                <w:sz w:val="21"/>
                <w:szCs w:val="21"/>
              </w:rPr>
              <w:t>0.0158</w:t>
            </w:r>
          </w:p>
        </w:tc>
        <w:tc>
          <w:tcPr>
            <w:tcW w:w="1695" w:type="dxa"/>
            <w:vMerge/>
            <w:tcBorders>
              <w:top w:val="nil"/>
              <w:left w:val="single" w:sz="4" w:space="0" w:color="auto"/>
              <w:bottom w:val="single" w:sz="4" w:space="0" w:color="auto"/>
              <w:right w:val="single" w:sz="4" w:space="0" w:color="auto"/>
            </w:tcBorders>
            <w:vAlign w:val="center"/>
            <w:hideMark/>
          </w:tcPr>
          <w:p w14:paraId="4F991DD1" w14:textId="77777777" w:rsidR="00AB2DC4" w:rsidRPr="00AB2DC4" w:rsidRDefault="00AB2DC4" w:rsidP="00AB2DC4">
            <w:pPr>
              <w:rPr>
                <w:rFonts w:eastAsia="仿宋" w:cs="宋体"/>
                <w:sz w:val="21"/>
                <w:szCs w:val="21"/>
              </w:rPr>
            </w:pPr>
          </w:p>
        </w:tc>
        <w:tc>
          <w:tcPr>
            <w:tcW w:w="740" w:type="dxa"/>
            <w:tcBorders>
              <w:top w:val="single" w:sz="4" w:space="0" w:color="auto"/>
              <w:left w:val="single" w:sz="4" w:space="0" w:color="auto"/>
              <w:bottom w:val="single" w:sz="4" w:space="0" w:color="auto"/>
              <w:right w:val="single" w:sz="4" w:space="0" w:color="auto"/>
            </w:tcBorders>
            <w:vAlign w:val="center"/>
            <w:hideMark/>
          </w:tcPr>
          <w:p w14:paraId="4019CD91" w14:textId="77777777" w:rsidR="00AB2DC4" w:rsidRPr="00AB2DC4" w:rsidRDefault="00AB2DC4" w:rsidP="00AB2DC4">
            <w:pPr>
              <w:jc w:val="center"/>
              <w:rPr>
                <w:rFonts w:eastAsia="仿宋" w:cs="宋体"/>
                <w:sz w:val="21"/>
                <w:szCs w:val="21"/>
              </w:rPr>
            </w:pPr>
            <w:r w:rsidRPr="00AB2DC4">
              <w:rPr>
                <w:rFonts w:eastAsia="仿宋"/>
                <w:sz w:val="21"/>
                <w:szCs w:val="21"/>
              </w:rPr>
              <w:t>--</w:t>
            </w:r>
          </w:p>
        </w:tc>
        <w:tc>
          <w:tcPr>
            <w:tcW w:w="643" w:type="dxa"/>
            <w:tcBorders>
              <w:top w:val="single" w:sz="4" w:space="0" w:color="auto"/>
              <w:left w:val="single" w:sz="4" w:space="0" w:color="auto"/>
              <w:bottom w:val="single" w:sz="4" w:space="0" w:color="auto"/>
              <w:right w:val="single" w:sz="4" w:space="0" w:color="auto"/>
            </w:tcBorders>
            <w:vAlign w:val="center"/>
            <w:hideMark/>
          </w:tcPr>
          <w:p w14:paraId="38F00A12" w14:textId="77777777" w:rsidR="00AB2DC4" w:rsidRPr="00AB2DC4" w:rsidRDefault="00AB2DC4" w:rsidP="00AB2DC4">
            <w:pPr>
              <w:jc w:val="center"/>
              <w:rPr>
                <w:rFonts w:eastAsia="仿宋" w:cs="宋体"/>
                <w:sz w:val="21"/>
                <w:szCs w:val="21"/>
              </w:rPr>
            </w:pPr>
            <w:r w:rsidRPr="00AB2DC4">
              <w:rPr>
                <w:rFonts w:eastAsia="仿宋"/>
                <w:sz w:val="21"/>
                <w:szCs w:val="21"/>
              </w:rPr>
              <w:t>--</w:t>
            </w:r>
          </w:p>
        </w:tc>
      </w:tr>
      <w:tr w:rsidR="00AB2DC4" w:rsidRPr="00AB2DC4" w14:paraId="289D506B" w14:textId="77777777">
        <w:trPr>
          <w:cantSplit/>
          <w:trHeight w:val="374"/>
          <w:jc w:val="center"/>
        </w:trPr>
        <w:tc>
          <w:tcPr>
            <w:tcW w:w="1104" w:type="dxa"/>
            <w:vMerge/>
            <w:tcBorders>
              <w:top w:val="nil"/>
              <w:left w:val="single" w:sz="4" w:space="0" w:color="auto"/>
              <w:bottom w:val="single" w:sz="4" w:space="0" w:color="auto"/>
              <w:right w:val="single" w:sz="4" w:space="0" w:color="auto"/>
            </w:tcBorders>
            <w:vAlign w:val="center"/>
            <w:hideMark/>
          </w:tcPr>
          <w:p w14:paraId="1D1E968C" w14:textId="77777777" w:rsidR="00AB2DC4" w:rsidRPr="00AB2DC4" w:rsidRDefault="00AB2DC4" w:rsidP="00AB2DC4">
            <w:pPr>
              <w:rPr>
                <w:rFonts w:eastAsia="仿宋" w:cs="宋体"/>
                <w:sz w:val="21"/>
                <w:szCs w:val="21"/>
              </w:rPr>
            </w:pPr>
          </w:p>
        </w:tc>
        <w:tc>
          <w:tcPr>
            <w:tcW w:w="2130" w:type="dxa"/>
            <w:tcBorders>
              <w:top w:val="single" w:sz="4" w:space="0" w:color="auto"/>
              <w:left w:val="single" w:sz="4" w:space="0" w:color="auto"/>
              <w:bottom w:val="single" w:sz="4" w:space="0" w:color="auto"/>
              <w:right w:val="single" w:sz="4" w:space="0" w:color="auto"/>
            </w:tcBorders>
            <w:vAlign w:val="center"/>
            <w:hideMark/>
          </w:tcPr>
          <w:p w14:paraId="398235ED"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颗粒物（实测浓度）</w:t>
            </w:r>
          </w:p>
        </w:tc>
        <w:tc>
          <w:tcPr>
            <w:tcW w:w="885" w:type="dxa"/>
            <w:tcBorders>
              <w:top w:val="single" w:sz="4" w:space="0" w:color="auto"/>
              <w:left w:val="single" w:sz="4" w:space="0" w:color="auto"/>
              <w:bottom w:val="single" w:sz="4" w:space="0" w:color="auto"/>
              <w:right w:val="single" w:sz="4" w:space="0" w:color="auto"/>
            </w:tcBorders>
            <w:vAlign w:val="center"/>
            <w:hideMark/>
          </w:tcPr>
          <w:p w14:paraId="535BA05C" w14:textId="77777777" w:rsidR="00AB2DC4" w:rsidRPr="00AB2DC4" w:rsidRDefault="00AB2DC4" w:rsidP="00AB2DC4">
            <w:pPr>
              <w:jc w:val="center"/>
              <w:rPr>
                <w:rFonts w:eastAsia="仿宋" w:cs="宋体"/>
                <w:sz w:val="21"/>
                <w:szCs w:val="21"/>
              </w:rPr>
            </w:pPr>
            <w:r w:rsidRPr="00AB2DC4">
              <w:rPr>
                <w:rFonts w:eastAsia="仿宋" w:cs="宋体"/>
                <w:sz w:val="21"/>
                <w:szCs w:val="21"/>
              </w:rPr>
              <w:t>mg/m</w:t>
            </w:r>
            <w:r w:rsidRPr="00AB2DC4">
              <w:rPr>
                <w:rFonts w:eastAsia="仿宋" w:cs="宋体"/>
                <w:sz w:val="21"/>
                <w:szCs w:val="21"/>
                <w:vertAlign w:val="superscript"/>
              </w:rPr>
              <w:t>3</w:t>
            </w:r>
          </w:p>
        </w:tc>
        <w:tc>
          <w:tcPr>
            <w:tcW w:w="1155" w:type="dxa"/>
            <w:tcBorders>
              <w:top w:val="single" w:sz="4" w:space="0" w:color="auto"/>
              <w:left w:val="single" w:sz="4" w:space="0" w:color="auto"/>
              <w:bottom w:val="single" w:sz="4" w:space="0" w:color="auto"/>
              <w:right w:val="single" w:sz="4" w:space="0" w:color="auto"/>
            </w:tcBorders>
            <w:vAlign w:val="center"/>
            <w:hideMark/>
          </w:tcPr>
          <w:p w14:paraId="7D23CC66" w14:textId="77777777" w:rsidR="00AB2DC4" w:rsidRPr="00AB2DC4" w:rsidRDefault="00AB2DC4" w:rsidP="00AB2DC4">
            <w:pPr>
              <w:jc w:val="center"/>
              <w:rPr>
                <w:rFonts w:eastAsia="仿宋" w:cs="宋体"/>
                <w:sz w:val="21"/>
                <w:szCs w:val="21"/>
              </w:rPr>
            </w:pPr>
            <w:r w:rsidRPr="00AB2DC4">
              <w:rPr>
                <w:rFonts w:eastAsia="仿宋"/>
                <w:sz w:val="21"/>
                <w:szCs w:val="21"/>
              </w:rPr>
              <w:t>5.0</w:t>
            </w:r>
          </w:p>
        </w:tc>
        <w:tc>
          <w:tcPr>
            <w:tcW w:w="1695" w:type="dxa"/>
            <w:vMerge w:val="restart"/>
            <w:tcBorders>
              <w:top w:val="nil"/>
              <w:left w:val="single" w:sz="4" w:space="0" w:color="auto"/>
              <w:bottom w:val="single" w:sz="4" w:space="0" w:color="auto"/>
              <w:right w:val="single" w:sz="4" w:space="0" w:color="auto"/>
            </w:tcBorders>
            <w:vAlign w:val="center"/>
            <w:hideMark/>
          </w:tcPr>
          <w:p w14:paraId="6165633B"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《工业企业挥发性有机物排放控制标准》</w:t>
            </w:r>
            <w:r w:rsidRPr="00AB2DC4">
              <w:rPr>
                <w:rFonts w:eastAsia="仿宋"/>
                <w:sz w:val="21"/>
                <w:szCs w:val="21"/>
              </w:rPr>
              <w:t>(DB13/2322-2016)</w:t>
            </w:r>
            <w:r w:rsidRPr="00AB2DC4">
              <w:rPr>
                <w:rFonts w:ascii="仿宋" w:eastAsia="仿宋" w:hAnsi="仿宋" w:cs="宋体"/>
                <w:sz w:val="21"/>
                <w:szCs w:val="21"/>
              </w:rPr>
              <w:t>表</w:t>
            </w:r>
            <w:r w:rsidRPr="00AB2DC4">
              <w:rPr>
                <w:rFonts w:eastAsia="仿宋"/>
                <w:sz w:val="21"/>
                <w:szCs w:val="21"/>
              </w:rPr>
              <w:t>1</w:t>
            </w:r>
            <w:r w:rsidRPr="00AB2DC4">
              <w:rPr>
                <w:rFonts w:ascii="仿宋" w:eastAsia="仿宋" w:hAnsi="仿宋" w:cs="宋体"/>
                <w:sz w:val="21"/>
                <w:szCs w:val="21"/>
              </w:rPr>
              <w:t>其他行业排放限值</w:t>
            </w:r>
          </w:p>
        </w:tc>
        <w:tc>
          <w:tcPr>
            <w:tcW w:w="740" w:type="dxa"/>
            <w:tcBorders>
              <w:top w:val="single" w:sz="4" w:space="0" w:color="auto"/>
              <w:left w:val="single" w:sz="4" w:space="0" w:color="auto"/>
              <w:bottom w:val="single" w:sz="4" w:space="0" w:color="auto"/>
              <w:right w:val="single" w:sz="4" w:space="0" w:color="auto"/>
            </w:tcBorders>
            <w:vAlign w:val="center"/>
            <w:hideMark/>
          </w:tcPr>
          <w:p w14:paraId="099CCA25" w14:textId="77777777" w:rsidR="00AB2DC4" w:rsidRPr="00AB2DC4" w:rsidRDefault="00AB2DC4" w:rsidP="00AB2DC4">
            <w:pPr>
              <w:jc w:val="center"/>
              <w:rPr>
                <w:rFonts w:eastAsia="仿宋" w:cs="宋体"/>
                <w:sz w:val="21"/>
                <w:szCs w:val="21"/>
              </w:rPr>
            </w:pPr>
            <w:r w:rsidRPr="00AB2DC4">
              <w:rPr>
                <w:rFonts w:eastAsia="仿宋"/>
                <w:sz w:val="21"/>
                <w:szCs w:val="21"/>
              </w:rPr>
              <w:t>--</w:t>
            </w:r>
          </w:p>
        </w:tc>
        <w:tc>
          <w:tcPr>
            <w:tcW w:w="643" w:type="dxa"/>
            <w:tcBorders>
              <w:top w:val="single" w:sz="4" w:space="0" w:color="auto"/>
              <w:left w:val="single" w:sz="4" w:space="0" w:color="auto"/>
              <w:bottom w:val="single" w:sz="4" w:space="0" w:color="auto"/>
              <w:right w:val="single" w:sz="4" w:space="0" w:color="auto"/>
            </w:tcBorders>
            <w:vAlign w:val="center"/>
            <w:hideMark/>
          </w:tcPr>
          <w:p w14:paraId="5F039CA5" w14:textId="77777777" w:rsidR="00AB2DC4" w:rsidRPr="00AB2DC4" w:rsidRDefault="00AB2DC4" w:rsidP="00AB2DC4">
            <w:pPr>
              <w:jc w:val="center"/>
              <w:rPr>
                <w:rFonts w:eastAsia="仿宋" w:cs="宋体"/>
                <w:sz w:val="21"/>
                <w:szCs w:val="21"/>
              </w:rPr>
            </w:pPr>
            <w:r w:rsidRPr="00AB2DC4">
              <w:rPr>
                <w:rFonts w:eastAsia="仿宋"/>
                <w:sz w:val="21"/>
                <w:szCs w:val="21"/>
              </w:rPr>
              <w:t>--</w:t>
            </w:r>
          </w:p>
        </w:tc>
      </w:tr>
      <w:tr w:rsidR="00AB2DC4" w:rsidRPr="00AB2DC4" w14:paraId="39199711" w14:textId="77777777">
        <w:trPr>
          <w:cantSplit/>
          <w:trHeight w:val="374"/>
          <w:jc w:val="center"/>
        </w:trPr>
        <w:tc>
          <w:tcPr>
            <w:tcW w:w="1104" w:type="dxa"/>
            <w:vMerge/>
            <w:tcBorders>
              <w:top w:val="nil"/>
              <w:left w:val="single" w:sz="4" w:space="0" w:color="auto"/>
              <w:bottom w:val="single" w:sz="4" w:space="0" w:color="auto"/>
              <w:right w:val="single" w:sz="4" w:space="0" w:color="auto"/>
            </w:tcBorders>
            <w:vAlign w:val="center"/>
            <w:hideMark/>
          </w:tcPr>
          <w:p w14:paraId="3622D09E" w14:textId="77777777" w:rsidR="00AB2DC4" w:rsidRPr="00AB2DC4" w:rsidRDefault="00AB2DC4" w:rsidP="00AB2DC4">
            <w:pPr>
              <w:rPr>
                <w:rFonts w:eastAsia="仿宋" w:cs="宋体"/>
                <w:sz w:val="21"/>
                <w:szCs w:val="21"/>
              </w:rPr>
            </w:pPr>
          </w:p>
        </w:tc>
        <w:tc>
          <w:tcPr>
            <w:tcW w:w="2130" w:type="dxa"/>
            <w:tcBorders>
              <w:top w:val="single" w:sz="4" w:space="0" w:color="auto"/>
              <w:left w:val="single" w:sz="4" w:space="0" w:color="auto"/>
              <w:bottom w:val="single" w:sz="4" w:space="0" w:color="auto"/>
              <w:right w:val="single" w:sz="4" w:space="0" w:color="auto"/>
            </w:tcBorders>
            <w:vAlign w:val="center"/>
            <w:hideMark/>
          </w:tcPr>
          <w:p w14:paraId="70AA1CA1"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颗粒物（折算浓度）</w:t>
            </w:r>
          </w:p>
        </w:tc>
        <w:tc>
          <w:tcPr>
            <w:tcW w:w="885" w:type="dxa"/>
            <w:tcBorders>
              <w:top w:val="single" w:sz="4" w:space="0" w:color="auto"/>
              <w:left w:val="single" w:sz="4" w:space="0" w:color="auto"/>
              <w:bottom w:val="single" w:sz="4" w:space="0" w:color="auto"/>
              <w:right w:val="single" w:sz="4" w:space="0" w:color="auto"/>
            </w:tcBorders>
            <w:vAlign w:val="center"/>
            <w:hideMark/>
          </w:tcPr>
          <w:p w14:paraId="49194785" w14:textId="77777777" w:rsidR="00AB2DC4" w:rsidRPr="00AB2DC4" w:rsidRDefault="00AB2DC4" w:rsidP="00AB2DC4">
            <w:pPr>
              <w:jc w:val="center"/>
              <w:rPr>
                <w:rFonts w:eastAsia="仿宋" w:cs="宋体"/>
                <w:sz w:val="21"/>
                <w:szCs w:val="21"/>
              </w:rPr>
            </w:pPr>
            <w:r w:rsidRPr="00AB2DC4">
              <w:rPr>
                <w:rFonts w:eastAsia="仿宋" w:cs="宋体"/>
                <w:sz w:val="21"/>
                <w:szCs w:val="21"/>
              </w:rPr>
              <w:t>mg/m</w:t>
            </w:r>
            <w:r w:rsidRPr="00AB2DC4">
              <w:rPr>
                <w:rFonts w:eastAsia="仿宋" w:cs="宋体"/>
                <w:sz w:val="21"/>
                <w:szCs w:val="21"/>
                <w:vertAlign w:val="superscript"/>
              </w:rPr>
              <w:t>3</w:t>
            </w:r>
          </w:p>
        </w:tc>
        <w:tc>
          <w:tcPr>
            <w:tcW w:w="1155" w:type="dxa"/>
            <w:tcBorders>
              <w:top w:val="single" w:sz="4" w:space="0" w:color="auto"/>
              <w:left w:val="single" w:sz="4" w:space="0" w:color="auto"/>
              <w:bottom w:val="single" w:sz="4" w:space="0" w:color="auto"/>
              <w:right w:val="single" w:sz="4" w:space="0" w:color="auto"/>
            </w:tcBorders>
            <w:vAlign w:val="center"/>
            <w:hideMark/>
          </w:tcPr>
          <w:p w14:paraId="69D99D0B" w14:textId="77777777" w:rsidR="00AB2DC4" w:rsidRPr="00AB2DC4" w:rsidRDefault="00AB2DC4" w:rsidP="00AB2DC4">
            <w:pPr>
              <w:jc w:val="center"/>
              <w:rPr>
                <w:rFonts w:eastAsia="仿宋" w:cs="宋体"/>
                <w:sz w:val="21"/>
                <w:szCs w:val="21"/>
              </w:rPr>
            </w:pPr>
            <w:r w:rsidRPr="00AB2DC4">
              <w:rPr>
                <w:rFonts w:eastAsia="仿宋"/>
                <w:sz w:val="21"/>
                <w:szCs w:val="21"/>
              </w:rPr>
              <w:t>8.7</w:t>
            </w:r>
          </w:p>
        </w:tc>
        <w:tc>
          <w:tcPr>
            <w:tcW w:w="1695" w:type="dxa"/>
            <w:vMerge/>
            <w:tcBorders>
              <w:top w:val="nil"/>
              <w:left w:val="single" w:sz="4" w:space="0" w:color="auto"/>
              <w:bottom w:val="single" w:sz="4" w:space="0" w:color="auto"/>
              <w:right w:val="single" w:sz="4" w:space="0" w:color="auto"/>
            </w:tcBorders>
            <w:vAlign w:val="center"/>
            <w:hideMark/>
          </w:tcPr>
          <w:p w14:paraId="5C6AA621" w14:textId="77777777" w:rsidR="00AB2DC4" w:rsidRPr="00AB2DC4" w:rsidRDefault="00AB2DC4" w:rsidP="00AB2DC4">
            <w:pPr>
              <w:rPr>
                <w:rFonts w:eastAsia="仿宋" w:cs="宋体"/>
                <w:sz w:val="21"/>
                <w:szCs w:val="21"/>
              </w:rPr>
            </w:pPr>
          </w:p>
        </w:tc>
        <w:tc>
          <w:tcPr>
            <w:tcW w:w="740" w:type="dxa"/>
            <w:tcBorders>
              <w:top w:val="single" w:sz="4" w:space="0" w:color="auto"/>
              <w:left w:val="single" w:sz="4" w:space="0" w:color="auto"/>
              <w:bottom w:val="single" w:sz="4" w:space="0" w:color="auto"/>
              <w:right w:val="single" w:sz="4" w:space="0" w:color="auto"/>
            </w:tcBorders>
            <w:vAlign w:val="center"/>
            <w:hideMark/>
          </w:tcPr>
          <w:p w14:paraId="027438DA" w14:textId="77777777" w:rsidR="00AB2DC4" w:rsidRPr="00AB2DC4" w:rsidRDefault="00AB2DC4" w:rsidP="00AB2DC4">
            <w:pPr>
              <w:jc w:val="center"/>
              <w:rPr>
                <w:rFonts w:eastAsia="仿宋" w:cs="宋体"/>
                <w:sz w:val="21"/>
                <w:szCs w:val="21"/>
              </w:rPr>
            </w:pPr>
            <w:r w:rsidRPr="00AB2DC4">
              <w:rPr>
                <w:rFonts w:eastAsia="仿宋"/>
                <w:sz w:val="21"/>
                <w:szCs w:val="21"/>
              </w:rPr>
              <w:t>50</w:t>
            </w:r>
          </w:p>
        </w:tc>
        <w:tc>
          <w:tcPr>
            <w:tcW w:w="643" w:type="dxa"/>
            <w:tcBorders>
              <w:top w:val="single" w:sz="4" w:space="0" w:color="auto"/>
              <w:left w:val="single" w:sz="4" w:space="0" w:color="auto"/>
              <w:bottom w:val="single" w:sz="4" w:space="0" w:color="auto"/>
              <w:right w:val="single" w:sz="4" w:space="0" w:color="auto"/>
            </w:tcBorders>
            <w:vAlign w:val="center"/>
            <w:hideMark/>
          </w:tcPr>
          <w:p w14:paraId="3FB5B626"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达标</w:t>
            </w:r>
          </w:p>
        </w:tc>
      </w:tr>
      <w:tr w:rsidR="00AB2DC4" w:rsidRPr="00AB2DC4" w14:paraId="5D7C6EB9" w14:textId="77777777">
        <w:trPr>
          <w:cantSplit/>
          <w:trHeight w:val="374"/>
          <w:jc w:val="center"/>
        </w:trPr>
        <w:tc>
          <w:tcPr>
            <w:tcW w:w="1104" w:type="dxa"/>
            <w:vMerge/>
            <w:tcBorders>
              <w:top w:val="nil"/>
              <w:left w:val="single" w:sz="4" w:space="0" w:color="auto"/>
              <w:bottom w:val="single" w:sz="4" w:space="0" w:color="auto"/>
              <w:right w:val="single" w:sz="4" w:space="0" w:color="auto"/>
            </w:tcBorders>
            <w:vAlign w:val="center"/>
            <w:hideMark/>
          </w:tcPr>
          <w:p w14:paraId="25C527B1" w14:textId="77777777" w:rsidR="00AB2DC4" w:rsidRPr="00AB2DC4" w:rsidRDefault="00AB2DC4" w:rsidP="00AB2DC4">
            <w:pPr>
              <w:rPr>
                <w:rFonts w:eastAsia="仿宋" w:cs="宋体"/>
                <w:sz w:val="21"/>
                <w:szCs w:val="21"/>
              </w:rPr>
            </w:pPr>
          </w:p>
        </w:tc>
        <w:tc>
          <w:tcPr>
            <w:tcW w:w="2130" w:type="dxa"/>
            <w:tcBorders>
              <w:top w:val="single" w:sz="4" w:space="0" w:color="auto"/>
              <w:left w:val="single" w:sz="4" w:space="0" w:color="auto"/>
              <w:bottom w:val="single" w:sz="4" w:space="0" w:color="auto"/>
              <w:right w:val="single" w:sz="4" w:space="0" w:color="auto"/>
            </w:tcBorders>
            <w:vAlign w:val="center"/>
            <w:hideMark/>
          </w:tcPr>
          <w:p w14:paraId="179073D7"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颗粒物（排放速率）</w:t>
            </w:r>
          </w:p>
        </w:tc>
        <w:tc>
          <w:tcPr>
            <w:tcW w:w="885" w:type="dxa"/>
            <w:tcBorders>
              <w:top w:val="single" w:sz="4" w:space="0" w:color="auto"/>
              <w:left w:val="single" w:sz="4" w:space="0" w:color="auto"/>
              <w:bottom w:val="single" w:sz="4" w:space="0" w:color="auto"/>
              <w:right w:val="single" w:sz="4" w:space="0" w:color="auto"/>
            </w:tcBorders>
            <w:vAlign w:val="center"/>
            <w:hideMark/>
          </w:tcPr>
          <w:p w14:paraId="1BB8BDF9" w14:textId="77777777" w:rsidR="00AB2DC4" w:rsidRPr="00AB2DC4" w:rsidRDefault="00AB2DC4" w:rsidP="00AB2DC4">
            <w:pPr>
              <w:jc w:val="center"/>
              <w:rPr>
                <w:rFonts w:eastAsia="仿宋" w:cs="宋体"/>
                <w:sz w:val="21"/>
                <w:szCs w:val="21"/>
              </w:rPr>
            </w:pPr>
            <w:r w:rsidRPr="00AB2DC4">
              <w:rPr>
                <w:rFonts w:eastAsia="仿宋" w:cs="宋体"/>
                <w:sz w:val="21"/>
                <w:szCs w:val="21"/>
              </w:rPr>
              <w:t>kg/h</w:t>
            </w:r>
          </w:p>
        </w:tc>
        <w:tc>
          <w:tcPr>
            <w:tcW w:w="1155" w:type="dxa"/>
            <w:tcBorders>
              <w:top w:val="single" w:sz="4" w:space="0" w:color="auto"/>
              <w:left w:val="single" w:sz="4" w:space="0" w:color="auto"/>
              <w:bottom w:val="single" w:sz="4" w:space="0" w:color="auto"/>
              <w:right w:val="single" w:sz="4" w:space="0" w:color="auto"/>
            </w:tcBorders>
            <w:vAlign w:val="center"/>
            <w:hideMark/>
          </w:tcPr>
          <w:p w14:paraId="195CBC25" w14:textId="77777777" w:rsidR="00AB2DC4" w:rsidRPr="00AB2DC4" w:rsidRDefault="00AB2DC4" w:rsidP="00AB2DC4">
            <w:pPr>
              <w:jc w:val="center"/>
              <w:rPr>
                <w:rFonts w:eastAsia="仿宋" w:cs="宋体"/>
                <w:sz w:val="21"/>
                <w:szCs w:val="21"/>
              </w:rPr>
            </w:pPr>
            <w:r w:rsidRPr="00AB2DC4">
              <w:rPr>
                <w:rFonts w:eastAsia="仿宋"/>
                <w:sz w:val="21"/>
                <w:szCs w:val="21"/>
              </w:rPr>
              <w:t>0.0142</w:t>
            </w:r>
          </w:p>
        </w:tc>
        <w:tc>
          <w:tcPr>
            <w:tcW w:w="1695" w:type="dxa"/>
            <w:vMerge/>
            <w:tcBorders>
              <w:top w:val="nil"/>
              <w:left w:val="single" w:sz="4" w:space="0" w:color="auto"/>
              <w:bottom w:val="single" w:sz="4" w:space="0" w:color="auto"/>
              <w:right w:val="single" w:sz="4" w:space="0" w:color="auto"/>
            </w:tcBorders>
            <w:vAlign w:val="center"/>
            <w:hideMark/>
          </w:tcPr>
          <w:p w14:paraId="15AAA43F" w14:textId="77777777" w:rsidR="00AB2DC4" w:rsidRPr="00AB2DC4" w:rsidRDefault="00AB2DC4" w:rsidP="00AB2DC4">
            <w:pPr>
              <w:rPr>
                <w:rFonts w:eastAsia="仿宋" w:cs="宋体"/>
                <w:sz w:val="21"/>
                <w:szCs w:val="21"/>
              </w:rPr>
            </w:pPr>
          </w:p>
        </w:tc>
        <w:tc>
          <w:tcPr>
            <w:tcW w:w="740" w:type="dxa"/>
            <w:tcBorders>
              <w:top w:val="single" w:sz="4" w:space="0" w:color="auto"/>
              <w:left w:val="single" w:sz="4" w:space="0" w:color="auto"/>
              <w:bottom w:val="single" w:sz="4" w:space="0" w:color="auto"/>
              <w:right w:val="single" w:sz="4" w:space="0" w:color="auto"/>
            </w:tcBorders>
            <w:vAlign w:val="center"/>
            <w:hideMark/>
          </w:tcPr>
          <w:p w14:paraId="4E6BBF55" w14:textId="77777777" w:rsidR="00AB2DC4" w:rsidRPr="00AB2DC4" w:rsidRDefault="00AB2DC4" w:rsidP="00AB2DC4">
            <w:pPr>
              <w:jc w:val="center"/>
              <w:rPr>
                <w:rFonts w:eastAsia="仿宋" w:cs="宋体"/>
                <w:sz w:val="21"/>
                <w:szCs w:val="21"/>
              </w:rPr>
            </w:pPr>
            <w:r w:rsidRPr="00AB2DC4">
              <w:rPr>
                <w:rFonts w:eastAsia="仿宋"/>
                <w:sz w:val="21"/>
                <w:szCs w:val="21"/>
              </w:rPr>
              <w:t>--</w:t>
            </w:r>
          </w:p>
        </w:tc>
        <w:tc>
          <w:tcPr>
            <w:tcW w:w="643" w:type="dxa"/>
            <w:tcBorders>
              <w:top w:val="single" w:sz="4" w:space="0" w:color="auto"/>
              <w:left w:val="single" w:sz="4" w:space="0" w:color="auto"/>
              <w:bottom w:val="single" w:sz="4" w:space="0" w:color="auto"/>
              <w:right w:val="single" w:sz="4" w:space="0" w:color="auto"/>
            </w:tcBorders>
            <w:vAlign w:val="center"/>
            <w:hideMark/>
          </w:tcPr>
          <w:p w14:paraId="1697ED6F" w14:textId="77777777" w:rsidR="00AB2DC4" w:rsidRPr="00AB2DC4" w:rsidRDefault="00AB2DC4" w:rsidP="00AB2DC4">
            <w:pPr>
              <w:jc w:val="center"/>
              <w:rPr>
                <w:rFonts w:eastAsia="仿宋" w:cs="宋体"/>
                <w:sz w:val="21"/>
                <w:szCs w:val="21"/>
              </w:rPr>
            </w:pPr>
            <w:r w:rsidRPr="00AB2DC4">
              <w:rPr>
                <w:rFonts w:eastAsia="仿宋"/>
                <w:sz w:val="21"/>
                <w:szCs w:val="21"/>
              </w:rPr>
              <w:t>--</w:t>
            </w:r>
          </w:p>
        </w:tc>
      </w:tr>
      <w:tr w:rsidR="00AB2DC4" w:rsidRPr="00AB2DC4" w14:paraId="64F7EF71" w14:textId="77777777">
        <w:trPr>
          <w:cantSplit/>
          <w:trHeight w:val="374"/>
          <w:jc w:val="center"/>
        </w:trPr>
        <w:tc>
          <w:tcPr>
            <w:tcW w:w="1104" w:type="dxa"/>
            <w:vMerge/>
            <w:tcBorders>
              <w:top w:val="nil"/>
              <w:left w:val="single" w:sz="4" w:space="0" w:color="auto"/>
              <w:bottom w:val="single" w:sz="4" w:space="0" w:color="auto"/>
              <w:right w:val="single" w:sz="4" w:space="0" w:color="auto"/>
            </w:tcBorders>
            <w:vAlign w:val="center"/>
            <w:hideMark/>
          </w:tcPr>
          <w:p w14:paraId="09B0A047" w14:textId="77777777" w:rsidR="00AB2DC4" w:rsidRPr="00AB2DC4" w:rsidRDefault="00AB2DC4" w:rsidP="00AB2DC4">
            <w:pPr>
              <w:rPr>
                <w:rFonts w:eastAsia="仿宋" w:cs="宋体"/>
                <w:sz w:val="21"/>
                <w:szCs w:val="21"/>
              </w:rPr>
            </w:pPr>
          </w:p>
        </w:tc>
        <w:tc>
          <w:tcPr>
            <w:tcW w:w="2130" w:type="dxa"/>
            <w:tcBorders>
              <w:top w:val="single" w:sz="4" w:space="0" w:color="auto"/>
              <w:left w:val="single" w:sz="4" w:space="0" w:color="auto"/>
              <w:bottom w:val="single" w:sz="4" w:space="0" w:color="auto"/>
              <w:right w:val="single" w:sz="4" w:space="0" w:color="auto"/>
            </w:tcBorders>
            <w:vAlign w:val="center"/>
            <w:hideMark/>
          </w:tcPr>
          <w:p w14:paraId="58017AF0"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二氧化硫（实测浓度）</w:t>
            </w:r>
          </w:p>
        </w:tc>
        <w:tc>
          <w:tcPr>
            <w:tcW w:w="885" w:type="dxa"/>
            <w:tcBorders>
              <w:top w:val="single" w:sz="4" w:space="0" w:color="auto"/>
              <w:left w:val="single" w:sz="4" w:space="0" w:color="auto"/>
              <w:bottom w:val="single" w:sz="4" w:space="0" w:color="auto"/>
              <w:right w:val="single" w:sz="4" w:space="0" w:color="auto"/>
            </w:tcBorders>
            <w:vAlign w:val="center"/>
            <w:hideMark/>
          </w:tcPr>
          <w:p w14:paraId="4BD63D67" w14:textId="77777777" w:rsidR="00AB2DC4" w:rsidRPr="00AB2DC4" w:rsidRDefault="00AB2DC4" w:rsidP="00AB2DC4">
            <w:pPr>
              <w:jc w:val="center"/>
              <w:rPr>
                <w:rFonts w:eastAsia="仿宋" w:cs="宋体"/>
                <w:sz w:val="21"/>
                <w:szCs w:val="21"/>
              </w:rPr>
            </w:pPr>
            <w:r w:rsidRPr="00AB2DC4">
              <w:rPr>
                <w:rFonts w:eastAsia="仿宋" w:cs="宋体"/>
                <w:sz w:val="21"/>
                <w:szCs w:val="21"/>
              </w:rPr>
              <w:t>mg/m</w:t>
            </w:r>
            <w:r w:rsidRPr="00AB2DC4">
              <w:rPr>
                <w:rFonts w:eastAsia="仿宋" w:cs="宋体"/>
                <w:sz w:val="21"/>
                <w:szCs w:val="21"/>
                <w:vertAlign w:val="superscript"/>
              </w:rPr>
              <w:t>3</w:t>
            </w:r>
          </w:p>
        </w:tc>
        <w:tc>
          <w:tcPr>
            <w:tcW w:w="1155" w:type="dxa"/>
            <w:tcBorders>
              <w:top w:val="single" w:sz="4" w:space="0" w:color="auto"/>
              <w:left w:val="single" w:sz="4" w:space="0" w:color="auto"/>
              <w:bottom w:val="single" w:sz="4" w:space="0" w:color="auto"/>
              <w:right w:val="single" w:sz="4" w:space="0" w:color="auto"/>
            </w:tcBorders>
            <w:vAlign w:val="center"/>
            <w:hideMark/>
          </w:tcPr>
          <w:p w14:paraId="74FE67B0" w14:textId="77777777" w:rsidR="00AB2DC4" w:rsidRPr="00AB2DC4" w:rsidRDefault="00AB2DC4" w:rsidP="00AB2DC4">
            <w:pPr>
              <w:jc w:val="center"/>
              <w:rPr>
                <w:rFonts w:eastAsia="仿宋" w:cs="宋体"/>
                <w:sz w:val="21"/>
                <w:szCs w:val="21"/>
              </w:rPr>
            </w:pPr>
            <w:r w:rsidRPr="00AB2DC4">
              <w:rPr>
                <w:rFonts w:eastAsia="仿宋"/>
                <w:sz w:val="21"/>
                <w:szCs w:val="21"/>
              </w:rPr>
              <w:t>ND</w:t>
            </w:r>
          </w:p>
        </w:tc>
        <w:tc>
          <w:tcPr>
            <w:tcW w:w="1695" w:type="dxa"/>
            <w:vMerge/>
            <w:tcBorders>
              <w:top w:val="nil"/>
              <w:left w:val="single" w:sz="4" w:space="0" w:color="auto"/>
              <w:bottom w:val="single" w:sz="4" w:space="0" w:color="auto"/>
              <w:right w:val="single" w:sz="4" w:space="0" w:color="auto"/>
            </w:tcBorders>
            <w:vAlign w:val="center"/>
            <w:hideMark/>
          </w:tcPr>
          <w:p w14:paraId="5EDCD1E2" w14:textId="77777777" w:rsidR="00AB2DC4" w:rsidRPr="00AB2DC4" w:rsidRDefault="00AB2DC4" w:rsidP="00AB2DC4">
            <w:pPr>
              <w:rPr>
                <w:rFonts w:eastAsia="仿宋" w:cs="宋体"/>
                <w:sz w:val="21"/>
                <w:szCs w:val="21"/>
              </w:rPr>
            </w:pPr>
          </w:p>
        </w:tc>
        <w:tc>
          <w:tcPr>
            <w:tcW w:w="740" w:type="dxa"/>
            <w:tcBorders>
              <w:top w:val="single" w:sz="4" w:space="0" w:color="auto"/>
              <w:left w:val="single" w:sz="4" w:space="0" w:color="auto"/>
              <w:bottom w:val="single" w:sz="4" w:space="0" w:color="auto"/>
              <w:right w:val="single" w:sz="4" w:space="0" w:color="auto"/>
            </w:tcBorders>
            <w:vAlign w:val="center"/>
            <w:hideMark/>
          </w:tcPr>
          <w:p w14:paraId="586CAA2F" w14:textId="77777777" w:rsidR="00AB2DC4" w:rsidRPr="00AB2DC4" w:rsidRDefault="00AB2DC4" w:rsidP="00AB2DC4">
            <w:pPr>
              <w:jc w:val="center"/>
              <w:rPr>
                <w:rFonts w:eastAsia="仿宋" w:cs="宋体"/>
                <w:sz w:val="21"/>
                <w:szCs w:val="21"/>
              </w:rPr>
            </w:pPr>
            <w:r w:rsidRPr="00AB2DC4">
              <w:rPr>
                <w:rFonts w:eastAsia="仿宋"/>
                <w:sz w:val="21"/>
                <w:szCs w:val="21"/>
              </w:rPr>
              <w:t>--</w:t>
            </w:r>
          </w:p>
        </w:tc>
        <w:tc>
          <w:tcPr>
            <w:tcW w:w="643" w:type="dxa"/>
            <w:tcBorders>
              <w:top w:val="single" w:sz="4" w:space="0" w:color="auto"/>
              <w:left w:val="single" w:sz="4" w:space="0" w:color="auto"/>
              <w:bottom w:val="single" w:sz="4" w:space="0" w:color="auto"/>
              <w:right w:val="single" w:sz="4" w:space="0" w:color="auto"/>
            </w:tcBorders>
            <w:vAlign w:val="center"/>
            <w:hideMark/>
          </w:tcPr>
          <w:p w14:paraId="5BC9BA2B" w14:textId="77777777" w:rsidR="00AB2DC4" w:rsidRPr="00AB2DC4" w:rsidRDefault="00AB2DC4" w:rsidP="00AB2DC4">
            <w:pPr>
              <w:jc w:val="center"/>
              <w:rPr>
                <w:rFonts w:eastAsia="仿宋" w:cs="宋体"/>
                <w:sz w:val="21"/>
                <w:szCs w:val="21"/>
              </w:rPr>
            </w:pPr>
            <w:r w:rsidRPr="00AB2DC4">
              <w:rPr>
                <w:rFonts w:eastAsia="仿宋"/>
                <w:sz w:val="21"/>
                <w:szCs w:val="21"/>
              </w:rPr>
              <w:t>--</w:t>
            </w:r>
          </w:p>
        </w:tc>
      </w:tr>
      <w:tr w:rsidR="00AB2DC4" w:rsidRPr="00AB2DC4" w14:paraId="0C72DEE6" w14:textId="77777777">
        <w:trPr>
          <w:cantSplit/>
          <w:trHeight w:val="374"/>
          <w:jc w:val="center"/>
        </w:trPr>
        <w:tc>
          <w:tcPr>
            <w:tcW w:w="1104" w:type="dxa"/>
            <w:vMerge/>
            <w:tcBorders>
              <w:top w:val="nil"/>
              <w:left w:val="single" w:sz="4" w:space="0" w:color="auto"/>
              <w:bottom w:val="single" w:sz="4" w:space="0" w:color="auto"/>
              <w:right w:val="single" w:sz="4" w:space="0" w:color="auto"/>
            </w:tcBorders>
            <w:vAlign w:val="center"/>
            <w:hideMark/>
          </w:tcPr>
          <w:p w14:paraId="16A9AA81" w14:textId="77777777" w:rsidR="00AB2DC4" w:rsidRPr="00AB2DC4" w:rsidRDefault="00AB2DC4" w:rsidP="00AB2DC4">
            <w:pPr>
              <w:rPr>
                <w:rFonts w:eastAsia="仿宋" w:cs="宋体"/>
                <w:sz w:val="21"/>
                <w:szCs w:val="21"/>
              </w:rPr>
            </w:pPr>
          </w:p>
        </w:tc>
        <w:tc>
          <w:tcPr>
            <w:tcW w:w="2130" w:type="dxa"/>
            <w:tcBorders>
              <w:top w:val="single" w:sz="4" w:space="0" w:color="auto"/>
              <w:left w:val="single" w:sz="4" w:space="0" w:color="auto"/>
              <w:bottom w:val="single" w:sz="4" w:space="0" w:color="auto"/>
              <w:right w:val="single" w:sz="4" w:space="0" w:color="auto"/>
            </w:tcBorders>
            <w:vAlign w:val="center"/>
            <w:hideMark/>
          </w:tcPr>
          <w:p w14:paraId="05FED249"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二氧化硫（折算浓度）</w:t>
            </w:r>
          </w:p>
        </w:tc>
        <w:tc>
          <w:tcPr>
            <w:tcW w:w="885" w:type="dxa"/>
            <w:tcBorders>
              <w:top w:val="single" w:sz="4" w:space="0" w:color="auto"/>
              <w:left w:val="single" w:sz="4" w:space="0" w:color="auto"/>
              <w:bottom w:val="single" w:sz="4" w:space="0" w:color="auto"/>
              <w:right w:val="single" w:sz="4" w:space="0" w:color="auto"/>
            </w:tcBorders>
            <w:vAlign w:val="center"/>
            <w:hideMark/>
          </w:tcPr>
          <w:p w14:paraId="1BD5EF92" w14:textId="77777777" w:rsidR="00AB2DC4" w:rsidRPr="00AB2DC4" w:rsidRDefault="00AB2DC4" w:rsidP="00AB2DC4">
            <w:pPr>
              <w:jc w:val="center"/>
              <w:rPr>
                <w:rFonts w:eastAsia="仿宋" w:cs="宋体"/>
                <w:sz w:val="21"/>
                <w:szCs w:val="21"/>
              </w:rPr>
            </w:pPr>
            <w:r w:rsidRPr="00AB2DC4">
              <w:rPr>
                <w:rFonts w:eastAsia="仿宋" w:cs="宋体"/>
                <w:sz w:val="21"/>
                <w:szCs w:val="21"/>
              </w:rPr>
              <w:t>mg/m</w:t>
            </w:r>
            <w:r w:rsidRPr="00AB2DC4">
              <w:rPr>
                <w:rFonts w:eastAsia="仿宋" w:cs="宋体"/>
                <w:sz w:val="21"/>
                <w:szCs w:val="21"/>
                <w:vertAlign w:val="superscript"/>
              </w:rPr>
              <w:t>3</w:t>
            </w:r>
          </w:p>
        </w:tc>
        <w:tc>
          <w:tcPr>
            <w:tcW w:w="1155" w:type="dxa"/>
            <w:tcBorders>
              <w:top w:val="single" w:sz="4" w:space="0" w:color="auto"/>
              <w:left w:val="single" w:sz="4" w:space="0" w:color="auto"/>
              <w:bottom w:val="single" w:sz="4" w:space="0" w:color="auto"/>
              <w:right w:val="single" w:sz="4" w:space="0" w:color="auto"/>
            </w:tcBorders>
            <w:vAlign w:val="center"/>
            <w:hideMark/>
          </w:tcPr>
          <w:p w14:paraId="79547E97" w14:textId="77777777" w:rsidR="00AB2DC4" w:rsidRPr="00AB2DC4" w:rsidRDefault="00AB2DC4" w:rsidP="00AB2DC4">
            <w:pPr>
              <w:jc w:val="center"/>
              <w:rPr>
                <w:rFonts w:eastAsia="仿宋" w:cs="宋体"/>
                <w:sz w:val="21"/>
                <w:szCs w:val="21"/>
              </w:rPr>
            </w:pPr>
            <w:r w:rsidRPr="00AB2DC4">
              <w:rPr>
                <w:rFonts w:eastAsia="仿宋"/>
                <w:sz w:val="21"/>
                <w:szCs w:val="21"/>
              </w:rPr>
              <w:t>ND</w:t>
            </w:r>
          </w:p>
        </w:tc>
        <w:tc>
          <w:tcPr>
            <w:tcW w:w="1695" w:type="dxa"/>
            <w:vMerge/>
            <w:tcBorders>
              <w:top w:val="nil"/>
              <w:left w:val="single" w:sz="4" w:space="0" w:color="auto"/>
              <w:bottom w:val="single" w:sz="4" w:space="0" w:color="auto"/>
              <w:right w:val="single" w:sz="4" w:space="0" w:color="auto"/>
            </w:tcBorders>
            <w:vAlign w:val="center"/>
            <w:hideMark/>
          </w:tcPr>
          <w:p w14:paraId="39895CCB" w14:textId="77777777" w:rsidR="00AB2DC4" w:rsidRPr="00AB2DC4" w:rsidRDefault="00AB2DC4" w:rsidP="00AB2DC4">
            <w:pPr>
              <w:rPr>
                <w:rFonts w:eastAsia="仿宋" w:cs="宋体"/>
                <w:sz w:val="21"/>
                <w:szCs w:val="21"/>
              </w:rPr>
            </w:pPr>
          </w:p>
        </w:tc>
        <w:tc>
          <w:tcPr>
            <w:tcW w:w="740" w:type="dxa"/>
            <w:tcBorders>
              <w:top w:val="single" w:sz="4" w:space="0" w:color="auto"/>
              <w:left w:val="single" w:sz="4" w:space="0" w:color="auto"/>
              <w:bottom w:val="single" w:sz="4" w:space="0" w:color="auto"/>
              <w:right w:val="single" w:sz="4" w:space="0" w:color="auto"/>
            </w:tcBorders>
            <w:vAlign w:val="center"/>
            <w:hideMark/>
          </w:tcPr>
          <w:p w14:paraId="65B9ADFD" w14:textId="77777777" w:rsidR="00AB2DC4" w:rsidRPr="00AB2DC4" w:rsidRDefault="00AB2DC4" w:rsidP="00AB2DC4">
            <w:pPr>
              <w:jc w:val="center"/>
              <w:rPr>
                <w:rFonts w:eastAsia="仿宋" w:cs="宋体"/>
                <w:sz w:val="21"/>
                <w:szCs w:val="21"/>
              </w:rPr>
            </w:pPr>
            <w:r w:rsidRPr="00AB2DC4">
              <w:rPr>
                <w:rFonts w:eastAsia="仿宋"/>
                <w:sz w:val="21"/>
                <w:szCs w:val="21"/>
              </w:rPr>
              <w:t>400</w:t>
            </w:r>
          </w:p>
        </w:tc>
        <w:tc>
          <w:tcPr>
            <w:tcW w:w="643" w:type="dxa"/>
            <w:tcBorders>
              <w:top w:val="single" w:sz="4" w:space="0" w:color="auto"/>
              <w:left w:val="single" w:sz="4" w:space="0" w:color="auto"/>
              <w:bottom w:val="single" w:sz="4" w:space="0" w:color="auto"/>
              <w:right w:val="single" w:sz="4" w:space="0" w:color="auto"/>
            </w:tcBorders>
            <w:vAlign w:val="center"/>
            <w:hideMark/>
          </w:tcPr>
          <w:p w14:paraId="1F549F60"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达标</w:t>
            </w:r>
          </w:p>
        </w:tc>
      </w:tr>
      <w:tr w:rsidR="00AB2DC4" w:rsidRPr="00AB2DC4" w14:paraId="2ACDD337" w14:textId="77777777">
        <w:trPr>
          <w:cantSplit/>
          <w:trHeight w:val="374"/>
          <w:jc w:val="center"/>
        </w:trPr>
        <w:tc>
          <w:tcPr>
            <w:tcW w:w="1104" w:type="dxa"/>
            <w:vMerge/>
            <w:tcBorders>
              <w:top w:val="nil"/>
              <w:left w:val="single" w:sz="4" w:space="0" w:color="auto"/>
              <w:bottom w:val="single" w:sz="4" w:space="0" w:color="auto"/>
              <w:right w:val="single" w:sz="4" w:space="0" w:color="auto"/>
            </w:tcBorders>
            <w:vAlign w:val="center"/>
            <w:hideMark/>
          </w:tcPr>
          <w:p w14:paraId="2DDDD9CC" w14:textId="77777777" w:rsidR="00AB2DC4" w:rsidRPr="00AB2DC4" w:rsidRDefault="00AB2DC4" w:rsidP="00AB2DC4">
            <w:pPr>
              <w:rPr>
                <w:rFonts w:eastAsia="仿宋" w:cs="宋体"/>
                <w:sz w:val="21"/>
                <w:szCs w:val="21"/>
              </w:rPr>
            </w:pPr>
          </w:p>
        </w:tc>
        <w:tc>
          <w:tcPr>
            <w:tcW w:w="2130" w:type="dxa"/>
            <w:tcBorders>
              <w:top w:val="single" w:sz="4" w:space="0" w:color="auto"/>
              <w:left w:val="single" w:sz="4" w:space="0" w:color="auto"/>
              <w:bottom w:val="single" w:sz="4" w:space="0" w:color="auto"/>
              <w:right w:val="single" w:sz="4" w:space="0" w:color="auto"/>
            </w:tcBorders>
            <w:vAlign w:val="center"/>
            <w:hideMark/>
          </w:tcPr>
          <w:p w14:paraId="32F94273"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二氧化硫（排放速率）</w:t>
            </w:r>
          </w:p>
        </w:tc>
        <w:tc>
          <w:tcPr>
            <w:tcW w:w="885" w:type="dxa"/>
            <w:tcBorders>
              <w:top w:val="single" w:sz="4" w:space="0" w:color="auto"/>
              <w:left w:val="single" w:sz="4" w:space="0" w:color="auto"/>
              <w:bottom w:val="single" w:sz="4" w:space="0" w:color="auto"/>
              <w:right w:val="single" w:sz="4" w:space="0" w:color="auto"/>
            </w:tcBorders>
            <w:vAlign w:val="center"/>
            <w:hideMark/>
          </w:tcPr>
          <w:p w14:paraId="1F76F95D" w14:textId="77777777" w:rsidR="00AB2DC4" w:rsidRPr="00AB2DC4" w:rsidRDefault="00AB2DC4" w:rsidP="00AB2DC4">
            <w:pPr>
              <w:jc w:val="center"/>
              <w:rPr>
                <w:rFonts w:eastAsia="仿宋" w:cs="宋体"/>
                <w:sz w:val="21"/>
                <w:szCs w:val="21"/>
              </w:rPr>
            </w:pPr>
            <w:r w:rsidRPr="00AB2DC4">
              <w:rPr>
                <w:rFonts w:eastAsia="仿宋" w:cs="宋体"/>
                <w:sz w:val="21"/>
                <w:szCs w:val="21"/>
              </w:rPr>
              <w:t>kg/h</w:t>
            </w:r>
          </w:p>
        </w:tc>
        <w:tc>
          <w:tcPr>
            <w:tcW w:w="1155" w:type="dxa"/>
            <w:tcBorders>
              <w:top w:val="single" w:sz="4" w:space="0" w:color="auto"/>
              <w:left w:val="single" w:sz="4" w:space="0" w:color="auto"/>
              <w:bottom w:val="single" w:sz="4" w:space="0" w:color="auto"/>
              <w:right w:val="single" w:sz="4" w:space="0" w:color="auto"/>
            </w:tcBorders>
            <w:vAlign w:val="center"/>
            <w:hideMark/>
          </w:tcPr>
          <w:p w14:paraId="3249387B" w14:textId="77777777" w:rsidR="00AB2DC4" w:rsidRPr="00AB2DC4" w:rsidRDefault="00AB2DC4" w:rsidP="00AB2DC4">
            <w:pPr>
              <w:jc w:val="center"/>
              <w:rPr>
                <w:rFonts w:eastAsia="仿宋" w:cs="宋体"/>
                <w:sz w:val="21"/>
                <w:szCs w:val="21"/>
              </w:rPr>
            </w:pPr>
            <w:r w:rsidRPr="00AB2DC4">
              <w:rPr>
                <w:rFonts w:eastAsia="仿宋"/>
                <w:sz w:val="21"/>
                <w:szCs w:val="21"/>
              </w:rPr>
              <w:t>4.28</w:t>
            </w:r>
            <w:r w:rsidRPr="00AB2DC4">
              <w:rPr>
                <w:rFonts w:ascii="仿宋" w:eastAsia="仿宋" w:hAnsi="仿宋" w:cs="宋体"/>
                <w:sz w:val="21"/>
                <w:szCs w:val="21"/>
              </w:rPr>
              <w:t>×</w:t>
            </w:r>
            <w:r w:rsidRPr="00AB2DC4">
              <w:rPr>
                <w:rFonts w:eastAsia="仿宋"/>
                <w:sz w:val="21"/>
                <w:szCs w:val="21"/>
              </w:rPr>
              <w:t>10</w:t>
            </w:r>
            <w:r w:rsidRPr="00AB2DC4">
              <w:rPr>
                <w:rFonts w:eastAsia="仿宋"/>
                <w:sz w:val="21"/>
                <w:szCs w:val="21"/>
                <w:vertAlign w:val="superscript"/>
              </w:rPr>
              <w:t>-3</w:t>
            </w:r>
          </w:p>
        </w:tc>
        <w:tc>
          <w:tcPr>
            <w:tcW w:w="1695" w:type="dxa"/>
            <w:vMerge/>
            <w:tcBorders>
              <w:top w:val="nil"/>
              <w:left w:val="single" w:sz="4" w:space="0" w:color="auto"/>
              <w:bottom w:val="single" w:sz="4" w:space="0" w:color="auto"/>
              <w:right w:val="single" w:sz="4" w:space="0" w:color="auto"/>
            </w:tcBorders>
            <w:vAlign w:val="center"/>
            <w:hideMark/>
          </w:tcPr>
          <w:p w14:paraId="3E089C67" w14:textId="77777777" w:rsidR="00AB2DC4" w:rsidRPr="00AB2DC4" w:rsidRDefault="00AB2DC4" w:rsidP="00AB2DC4">
            <w:pPr>
              <w:rPr>
                <w:rFonts w:eastAsia="仿宋" w:cs="宋体"/>
                <w:sz w:val="21"/>
                <w:szCs w:val="21"/>
              </w:rPr>
            </w:pPr>
          </w:p>
        </w:tc>
        <w:tc>
          <w:tcPr>
            <w:tcW w:w="740" w:type="dxa"/>
            <w:tcBorders>
              <w:top w:val="single" w:sz="4" w:space="0" w:color="auto"/>
              <w:left w:val="single" w:sz="4" w:space="0" w:color="auto"/>
              <w:bottom w:val="single" w:sz="4" w:space="0" w:color="auto"/>
              <w:right w:val="single" w:sz="4" w:space="0" w:color="auto"/>
            </w:tcBorders>
            <w:vAlign w:val="center"/>
            <w:hideMark/>
          </w:tcPr>
          <w:p w14:paraId="6B64ED76" w14:textId="77777777" w:rsidR="00AB2DC4" w:rsidRPr="00AB2DC4" w:rsidRDefault="00AB2DC4" w:rsidP="00AB2DC4">
            <w:pPr>
              <w:jc w:val="center"/>
              <w:rPr>
                <w:rFonts w:eastAsia="仿宋" w:cs="宋体"/>
                <w:sz w:val="21"/>
                <w:szCs w:val="21"/>
              </w:rPr>
            </w:pPr>
            <w:r w:rsidRPr="00AB2DC4">
              <w:rPr>
                <w:rFonts w:eastAsia="仿宋"/>
                <w:sz w:val="21"/>
                <w:szCs w:val="21"/>
              </w:rPr>
              <w:t>--</w:t>
            </w:r>
          </w:p>
        </w:tc>
        <w:tc>
          <w:tcPr>
            <w:tcW w:w="643" w:type="dxa"/>
            <w:tcBorders>
              <w:top w:val="single" w:sz="4" w:space="0" w:color="auto"/>
              <w:left w:val="single" w:sz="4" w:space="0" w:color="auto"/>
              <w:bottom w:val="single" w:sz="4" w:space="0" w:color="auto"/>
              <w:right w:val="single" w:sz="4" w:space="0" w:color="auto"/>
            </w:tcBorders>
            <w:vAlign w:val="center"/>
            <w:hideMark/>
          </w:tcPr>
          <w:p w14:paraId="19F6C41A" w14:textId="77777777" w:rsidR="00AB2DC4" w:rsidRPr="00AB2DC4" w:rsidRDefault="00AB2DC4" w:rsidP="00AB2DC4">
            <w:pPr>
              <w:jc w:val="center"/>
              <w:rPr>
                <w:rFonts w:eastAsia="仿宋" w:cs="宋体"/>
                <w:sz w:val="21"/>
                <w:szCs w:val="21"/>
              </w:rPr>
            </w:pPr>
            <w:r w:rsidRPr="00AB2DC4">
              <w:rPr>
                <w:rFonts w:eastAsia="仿宋"/>
                <w:sz w:val="21"/>
                <w:szCs w:val="21"/>
              </w:rPr>
              <w:t>--</w:t>
            </w:r>
          </w:p>
        </w:tc>
      </w:tr>
      <w:tr w:rsidR="00AB2DC4" w:rsidRPr="00AB2DC4" w14:paraId="52337C24" w14:textId="77777777">
        <w:trPr>
          <w:cantSplit/>
          <w:trHeight w:val="374"/>
          <w:jc w:val="center"/>
        </w:trPr>
        <w:tc>
          <w:tcPr>
            <w:tcW w:w="1104" w:type="dxa"/>
            <w:vMerge/>
            <w:tcBorders>
              <w:top w:val="nil"/>
              <w:left w:val="single" w:sz="4" w:space="0" w:color="auto"/>
              <w:bottom w:val="single" w:sz="4" w:space="0" w:color="auto"/>
              <w:right w:val="single" w:sz="4" w:space="0" w:color="auto"/>
            </w:tcBorders>
            <w:vAlign w:val="center"/>
            <w:hideMark/>
          </w:tcPr>
          <w:p w14:paraId="352CC08B" w14:textId="77777777" w:rsidR="00AB2DC4" w:rsidRPr="00AB2DC4" w:rsidRDefault="00AB2DC4" w:rsidP="00AB2DC4">
            <w:pPr>
              <w:rPr>
                <w:rFonts w:eastAsia="仿宋" w:cs="宋体"/>
                <w:sz w:val="21"/>
                <w:szCs w:val="21"/>
              </w:rPr>
            </w:pPr>
          </w:p>
        </w:tc>
        <w:tc>
          <w:tcPr>
            <w:tcW w:w="2130" w:type="dxa"/>
            <w:tcBorders>
              <w:top w:val="single" w:sz="4" w:space="0" w:color="auto"/>
              <w:left w:val="single" w:sz="4" w:space="0" w:color="auto"/>
              <w:bottom w:val="single" w:sz="4" w:space="0" w:color="auto"/>
              <w:right w:val="single" w:sz="4" w:space="0" w:color="auto"/>
            </w:tcBorders>
            <w:vAlign w:val="center"/>
            <w:hideMark/>
          </w:tcPr>
          <w:p w14:paraId="10E36CFD" w14:textId="77777777" w:rsidR="00AB2DC4" w:rsidRPr="00AB2DC4" w:rsidRDefault="00AB2DC4" w:rsidP="00AB2DC4">
            <w:pPr>
              <w:jc w:val="center"/>
              <w:rPr>
                <w:rFonts w:eastAsia="仿宋" w:cs="宋体"/>
                <w:sz w:val="21"/>
                <w:szCs w:val="21"/>
              </w:rPr>
            </w:pPr>
            <w:r w:rsidRPr="00AB2DC4">
              <w:rPr>
                <w:rFonts w:eastAsia="仿宋"/>
                <w:sz w:val="21"/>
                <w:szCs w:val="21"/>
              </w:rPr>
              <w:t>NOx</w:t>
            </w:r>
            <w:r w:rsidRPr="00AB2DC4">
              <w:rPr>
                <w:rFonts w:ascii="仿宋" w:eastAsia="仿宋" w:hAnsi="仿宋" w:cs="宋体"/>
                <w:sz w:val="21"/>
                <w:szCs w:val="21"/>
              </w:rPr>
              <w:t>（实测浓度）</w:t>
            </w:r>
          </w:p>
        </w:tc>
        <w:tc>
          <w:tcPr>
            <w:tcW w:w="885" w:type="dxa"/>
            <w:tcBorders>
              <w:top w:val="single" w:sz="4" w:space="0" w:color="auto"/>
              <w:left w:val="single" w:sz="4" w:space="0" w:color="auto"/>
              <w:bottom w:val="single" w:sz="4" w:space="0" w:color="auto"/>
              <w:right w:val="single" w:sz="4" w:space="0" w:color="auto"/>
            </w:tcBorders>
            <w:vAlign w:val="center"/>
            <w:hideMark/>
          </w:tcPr>
          <w:p w14:paraId="7FD8ED3D" w14:textId="77777777" w:rsidR="00AB2DC4" w:rsidRPr="00AB2DC4" w:rsidRDefault="00AB2DC4" w:rsidP="00AB2DC4">
            <w:pPr>
              <w:jc w:val="center"/>
              <w:rPr>
                <w:rFonts w:eastAsia="仿宋" w:cs="宋体"/>
                <w:sz w:val="21"/>
                <w:szCs w:val="21"/>
              </w:rPr>
            </w:pPr>
            <w:r w:rsidRPr="00AB2DC4">
              <w:rPr>
                <w:rFonts w:eastAsia="仿宋" w:cs="宋体"/>
                <w:sz w:val="21"/>
                <w:szCs w:val="21"/>
              </w:rPr>
              <w:t>mg/m</w:t>
            </w:r>
            <w:r w:rsidRPr="00AB2DC4">
              <w:rPr>
                <w:rFonts w:eastAsia="仿宋" w:cs="宋体"/>
                <w:sz w:val="21"/>
                <w:szCs w:val="21"/>
                <w:vertAlign w:val="superscript"/>
              </w:rPr>
              <w:t>3</w:t>
            </w:r>
          </w:p>
        </w:tc>
        <w:tc>
          <w:tcPr>
            <w:tcW w:w="1155" w:type="dxa"/>
            <w:tcBorders>
              <w:top w:val="single" w:sz="4" w:space="0" w:color="auto"/>
              <w:left w:val="single" w:sz="4" w:space="0" w:color="auto"/>
              <w:bottom w:val="single" w:sz="4" w:space="0" w:color="auto"/>
              <w:right w:val="single" w:sz="4" w:space="0" w:color="auto"/>
            </w:tcBorders>
            <w:vAlign w:val="center"/>
            <w:hideMark/>
          </w:tcPr>
          <w:p w14:paraId="40123A5E" w14:textId="77777777" w:rsidR="00AB2DC4" w:rsidRPr="00AB2DC4" w:rsidRDefault="00AB2DC4" w:rsidP="00AB2DC4">
            <w:pPr>
              <w:jc w:val="center"/>
              <w:rPr>
                <w:rFonts w:eastAsia="仿宋" w:cs="宋体"/>
                <w:sz w:val="21"/>
                <w:szCs w:val="21"/>
              </w:rPr>
            </w:pPr>
            <w:r w:rsidRPr="00AB2DC4">
              <w:rPr>
                <w:rFonts w:eastAsia="仿宋"/>
                <w:sz w:val="21"/>
                <w:szCs w:val="21"/>
              </w:rPr>
              <w:t>21</w:t>
            </w:r>
          </w:p>
        </w:tc>
        <w:tc>
          <w:tcPr>
            <w:tcW w:w="1695" w:type="dxa"/>
            <w:vMerge/>
            <w:tcBorders>
              <w:top w:val="nil"/>
              <w:left w:val="single" w:sz="4" w:space="0" w:color="auto"/>
              <w:bottom w:val="single" w:sz="4" w:space="0" w:color="auto"/>
              <w:right w:val="single" w:sz="4" w:space="0" w:color="auto"/>
            </w:tcBorders>
            <w:vAlign w:val="center"/>
            <w:hideMark/>
          </w:tcPr>
          <w:p w14:paraId="1655EFB5" w14:textId="77777777" w:rsidR="00AB2DC4" w:rsidRPr="00AB2DC4" w:rsidRDefault="00AB2DC4" w:rsidP="00AB2DC4">
            <w:pPr>
              <w:rPr>
                <w:rFonts w:eastAsia="仿宋" w:cs="宋体"/>
                <w:sz w:val="21"/>
                <w:szCs w:val="21"/>
              </w:rPr>
            </w:pPr>
          </w:p>
        </w:tc>
        <w:tc>
          <w:tcPr>
            <w:tcW w:w="740" w:type="dxa"/>
            <w:tcBorders>
              <w:top w:val="single" w:sz="4" w:space="0" w:color="auto"/>
              <w:left w:val="single" w:sz="4" w:space="0" w:color="auto"/>
              <w:bottom w:val="single" w:sz="4" w:space="0" w:color="auto"/>
              <w:right w:val="single" w:sz="4" w:space="0" w:color="auto"/>
            </w:tcBorders>
            <w:vAlign w:val="center"/>
          </w:tcPr>
          <w:p w14:paraId="79D9B822" w14:textId="77777777" w:rsidR="00AB2DC4" w:rsidRPr="00AB2DC4" w:rsidRDefault="00AB2DC4" w:rsidP="00AB2DC4">
            <w:pPr>
              <w:jc w:val="center"/>
              <w:rPr>
                <w:rFonts w:eastAsia="仿宋" w:cs="宋体"/>
                <w:sz w:val="21"/>
                <w:szCs w:val="21"/>
              </w:rPr>
            </w:pPr>
          </w:p>
        </w:tc>
        <w:tc>
          <w:tcPr>
            <w:tcW w:w="643" w:type="dxa"/>
            <w:tcBorders>
              <w:top w:val="single" w:sz="4" w:space="0" w:color="auto"/>
              <w:left w:val="single" w:sz="4" w:space="0" w:color="auto"/>
              <w:bottom w:val="single" w:sz="4" w:space="0" w:color="auto"/>
              <w:right w:val="single" w:sz="4" w:space="0" w:color="auto"/>
            </w:tcBorders>
            <w:vAlign w:val="center"/>
            <w:hideMark/>
          </w:tcPr>
          <w:p w14:paraId="3079F833"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达标</w:t>
            </w:r>
          </w:p>
        </w:tc>
      </w:tr>
      <w:tr w:rsidR="00AB2DC4" w:rsidRPr="00AB2DC4" w14:paraId="010A582D" w14:textId="77777777">
        <w:trPr>
          <w:cantSplit/>
          <w:trHeight w:val="374"/>
          <w:jc w:val="center"/>
        </w:trPr>
        <w:tc>
          <w:tcPr>
            <w:tcW w:w="1104" w:type="dxa"/>
            <w:vMerge/>
            <w:tcBorders>
              <w:top w:val="nil"/>
              <w:left w:val="single" w:sz="4" w:space="0" w:color="auto"/>
              <w:bottom w:val="single" w:sz="4" w:space="0" w:color="auto"/>
              <w:right w:val="single" w:sz="4" w:space="0" w:color="auto"/>
            </w:tcBorders>
            <w:vAlign w:val="center"/>
            <w:hideMark/>
          </w:tcPr>
          <w:p w14:paraId="1C2E5316" w14:textId="77777777" w:rsidR="00AB2DC4" w:rsidRPr="00AB2DC4" w:rsidRDefault="00AB2DC4" w:rsidP="00AB2DC4">
            <w:pPr>
              <w:rPr>
                <w:rFonts w:eastAsia="仿宋" w:cs="宋体"/>
                <w:sz w:val="21"/>
                <w:szCs w:val="21"/>
              </w:rPr>
            </w:pPr>
          </w:p>
        </w:tc>
        <w:tc>
          <w:tcPr>
            <w:tcW w:w="2130" w:type="dxa"/>
            <w:tcBorders>
              <w:top w:val="single" w:sz="4" w:space="0" w:color="auto"/>
              <w:left w:val="single" w:sz="4" w:space="0" w:color="auto"/>
              <w:bottom w:val="single" w:sz="4" w:space="0" w:color="auto"/>
              <w:right w:val="single" w:sz="4" w:space="0" w:color="auto"/>
            </w:tcBorders>
            <w:vAlign w:val="center"/>
            <w:hideMark/>
          </w:tcPr>
          <w:p w14:paraId="38363CF2" w14:textId="77777777" w:rsidR="00AB2DC4" w:rsidRPr="00AB2DC4" w:rsidRDefault="00AB2DC4" w:rsidP="00AB2DC4">
            <w:pPr>
              <w:jc w:val="center"/>
              <w:rPr>
                <w:rFonts w:eastAsia="仿宋" w:cs="宋体"/>
                <w:sz w:val="21"/>
                <w:szCs w:val="21"/>
              </w:rPr>
            </w:pPr>
            <w:r w:rsidRPr="00AB2DC4">
              <w:rPr>
                <w:rFonts w:eastAsia="仿宋"/>
                <w:sz w:val="21"/>
                <w:szCs w:val="21"/>
              </w:rPr>
              <w:t>NOx</w:t>
            </w:r>
            <w:r w:rsidRPr="00AB2DC4">
              <w:rPr>
                <w:rFonts w:ascii="仿宋" w:eastAsia="仿宋" w:hAnsi="仿宋" w:cs="宋体"/>
                <w:sz w:val="21"/>
                <w:szCs w:val="21"/>
              </w:rPr>
              <w:t>（折算浓度）</w:t>
            </w:r>
          </w:p>
        </w:tc>
        <w:tc>
          <w:tcPr>
            <w:tcW w:w="885" w:type="dxa"/>
            <w:tcBorders>
              <w:top w:val="single" w:sz="4" w:space="0" w:color="auto"/>
              <w:left w:val="single" w:sz="4" w:space="0" w:color="auto"/>
              <w:bottom w:val="single" w:sz="4" w:space="0" w:color="auto"/>
              <w:right w:val="single" w:sz="4" w:space="0" w:color="auto"/>
            </w:tcBorders>
            <w:vAlign w:val="center"/>
            <w:hideMark/>
          </w:tcPr>
          <w:p w14:paraId="13CCF479" w14:textId="77777777" w:rsidR="00AB2DC4" w:rsidRPr="00AB2DC4" w:rsidRDefault="00AB2DC4" w:rsidP="00AB2DC4">
            <w:pPr>
              <w:jc w:val="center"/>
              <w:rPr>
                <w:rFonts w:eastAsia="仿宋" w:cs="宋体"/>
                <w:sz w:val="21"/>
                <w:szCs w:val="21"/>
              </w:rPr>
            </w:pPr>
            <w:r w:rsidRPr="00AB2DC4">
              <w:rPr>
                <w:rFonts w:eastAsia="仿宋" w:cs="宋体"/>
                <w:sz w:val="21"/>
                <w:szCs w:val="21"/>
              </w:rPr>
              <w:t>mg/m</w:t>
            </w:r>
            <w:r w:rsidRPr="00AB2DC4">
              <w:rPr>
                <w:rFonts w:eastAsia="仿宋" w:cs="宋体"/>
                <w:sz w:val="21"/>
                <w:szCs w:val="21"/>
                <w:vertAlign w:val="superscript"/>
              </w:rPr>
              <w:t>3</w:t>
            </w:r>
          </w:p>
        </w:tc>
        <w:tc>
          <w:tcPr>
            <w:tcW w:w="1155" w:type="dxa"/>
            <w:tcBorders>
              <w:top w:val="single" w:sz="4" w:space="0" w:color="auto"/>
              <w:left w:val="single" w:sz="4" w:space="0" w:color="auto"/>
              <w:bottom w:val="single" w:sz="4" w:space="0" w:color="auto"/>
              <w:right w:val="single" w:sz="4" w:space="0" w:color="auto"/>
            </w:tcBorders>
            <w:vAlign w:val="center"/>
            <w:hideMark/>
          </w:tcPr>
          <w:p w14:paraId="38CB704B" w14:textId="77777777" w:rsidR="00AB2DC4" w:rsidRPr="00AB2DC4" w:rsidRDefault="00AB2DC4" w:rsidP="00AB2DC4">
            <w:pPr>
              <w:jc w:val="center"/>
              <w:rPr>
                <w:rFonts w:eastAsia="仿宋" w:cs="宋体"/>
                <w:sz w:val="21"/>
                <w:szCs w:val="21"/>
              </w:rPr>
            </w:pPr>
            <w:r w:rsidRPr="00AB2DC4">
              <w:rPr>
                <w:rFonts w:eastAsia="仿宋"/>
                <w:sz w:val="21"/>
                <w:szCs w:val="21"/>
              </w:rPr>
              <w:t>38</w:t>
            </w:r>
          </w:p>
        </w:tc>
        <w:tc>
          <w:tcPr>
            <w:tcW w:w="1695" w:type="dxa"/>
            <w:vMerge/>
            <w:tcBorders>
              <w:top w:val="nil"/>
              <w:left w:val="single" w:sz="4" w:space="0" w:color="auto"/>
              <w:bottom w:val="single" w:sz="4" w:space="0" w:color="auto"/>
              <w:right w:val="single" w:sz="4" w:space="0" w:color="auto"/>
            </w:tcBorders>
            <w:vAlign w:val="center"/>
            <w:hideMark/>
          </w:tcPr>
          <w:p w14:paraId="6F9FB8C5" w14:textId="77777777" w:rsidR="00AB2DC4" w:rsidRPr="00AB2DC4" w:rsidRDefault="00AB2DC4" w:rsidP="00AB2DC4">
            <w:pPr>
              <w:rPr>
                <w:rFonts w:eastAsia="仿宋" w:cs="宋体"/>
                <w:sz w:val="21"/>
                <w:szCs w:val="21"/>
              </w:rPr>
            </w:pPr>
          </w:p>
        </w:tc>
        <w:tc>
          <w:tcPr>
            <w:tcW w:w="740" w:type="dxa"/>
            <w:tcBorders>
              <w:top w:val="single" w:sz="4" w:space="0" w:color="auto"/>
              <w:left w:val="single" w:sz="4" w:space="0" w:color="auto"/>
              <w:bottom w:val="single" w:sz="4" w:space="0" w:color="auto"/>
              <w:right w:val="single" w:sz="4" w:space="0" w:color="auto"/>
            </w:tcBorders>
            <w:vAlign w:val="center"/>
            <w:hideMark/>
          </w:tcPr>
          <w:p w14:paraId="5D80615D" w14:textId="77777777" w:rsidR="00AB2DC4" w:rsidRPr="00AB2DC4" w:rsidRDefault="00AB2DC4" w:rsidP="00AB2DC4">
            <w:pPr>
              <w:jc w:val="center"/>
              <w:rPr>
                <w:rFonts w:eastAsia="仿宋" w:cs="宋体"/>
                <w:sz w:val="21"/>
                <w:szCs w:val="21"/>
              </w:rPr>
            </w:pPr>
            <w:r w:rsidRPr="00AB2DC4">
              <w:rPr>
                <w:rFonts w:eastAsia="仿宋"/>
                <w:sz w:val="21"/>
                <w:szCs w:val="21"/>
              </w:rPr>
              <w:t>400</w:t>
            </w:r>
          </w:p>
        </w:tc>
        <w:tc>
          <w:tcPr>
            <w:tcW w:w="643" w:type="dxa"/>
            <w:tcBorders>
              <w:top w:val="single" w:sz="4" w:space="0" w:color="auto"/>
              <w:left w:val="single" w:sz="4" w:space="0" w:color="auto"/>
              <w:bottom w:val="single" w:sz="4" w:space="0" w:color="auto"/>
              <w:right w:val="single" w:sz="4" w:space="0" w:color="auto"/>
            </w:tcBorders>
            <w:vAlign w:val="center"/>
            <w:hideMark/>
          </w:tcPr>
          <w:p w14:paraId="21241A1C"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达标</w:t>
            </w:r>
          </w:p>
        </w:tc>
      </w:tr>
      <w:tr w:rsidR="00AB2DC4" w:rsidRPr="00AB2DC4" w14:paraId="1A3E110A" w14:textId="77777777">
        <w:trPr>
          <w:cantSplit/>
          <w:trHeight w:val="374"/>
          <w:jc w:val="center"/>
        </w:trPr>
        <w:tc>
          <w:tcPr>
            <w:tcW w:w="1104" w:type="dxa"/>
            <w:vMerge/>
            <w:tcBorders>
              <w:top w:val="nil"/>
              <w:left w:val="single" w:sz="4" w:space="0" w:color="auto"/>
              <w:bottom w:val="single" w:sz="4" w:space="0" w:color="auto"/>
              <w:right w:val="single" w:sz="4" w:space="0" w:color="auto"/>
            </w:tcBorders>
            <w:vAlign w:val="center"/>
            <w:hideMark/>
          </w:tcPr>
          <w:p w14:paraId="04E56C13" w14:textId="77777777" w:rsidR="00AB2DC4" w:rsidRPr="00AB2DC4" w:rsidRDefault="00AB2DC4" w:rsidP="00AB2DC4">
            <w:pPr>
              <w:rPr>
                <w:rFonts w:eastAsia="仿宋" w:cs="宋体"/>
                <w:sz w:val="21"/>
                <w:szCs w:val="21"/>
              </w:rPr>
            </w:pPr>
          </w:p>
        </w:tc>
        <w:tc>
          <w:tcPr>
            <w:tcW w:w="2130" w:type="dxa"/>
            <w:tcBorders>
              <w:top w:val="single" w:sz="4" w:space="0" w:color="auto"/>
              <w:left w:val="single" w:sz="4" w:space="0" w:color="auto"/>
              <w:bottom w:val="single" w:sz="4" w:space="0" w:color="auto"/>
              <w:right w:val="single" w:sz="4" w:space="0" w:color="auto"/>
            </w:tcBorders>
            <w:vAlign w:val="center"/>
            <w:hideMark/>
          </w:tcPr>
          <w:p w14:paraId="706FD171" w14:textId="77777777" w:rsidR="00AB2DC4" w:rsidRPr="00AB2DC4" w:rsidRDefault="00AB2DC4" w:rsidP="00AB2DC4">
            <w:pPr>
              <w:jc w:val="center"/>
              <w:rPr>
                <w:rFonts w:eastAsia="仿宋" w:cs="宋体"/>
                <w:sz w:val="21"/>
                <w:szCs w:val="21"/>
              </w:rPr>
            </w:pPr>
            <w:r w:rsidRPr="00AB2DC4">
              <w:rPr>
                <w:rFonts w:eastAsia="仿宋"/>
                <w:sz w:val="21"/>
                <w:szCs w:val="21"/>
              </w:rPr>
              <w:t>NOx</w:t>
            </w:r>
            <w:r w:rsidRPr="00AB2DC4">
              <w:rPr>
                <w:rFonts w:ascii="仿宋" w:eastAsia="仿宋" w:hAnsi="仿宋" w:cs="宋体"/>
                <w:sz w:val="21"/>
                <w:szCs w:val="21"/>
              </w:rPr>
              <w:t>（排放速率）</w:t>
            </w:r>
          </w:p>
        </w:tc>
        <w:tc>
          <w:tcPr>
            <w:tcW w:w="885" w:type="dxa"/>
            <w:tcBorders>
              <w:top w:val="single" w:sz="4" w:space="0" w:color="auto"/>
              <w:left w:val="single" w:sz="4" w:space="0" w:color="auto"/>
              <w:bottom w:val="single" w:sz="4" w:space="0" w:color="auto"/>
              <w:right w:val="single" w:sz="4" w:space="0" w:color="auto"/>
            </w:tcBorders>
            <w:vAlign w:val="center"/>
            <w:hideMark/>
          </w:tcPr>
          <w:p w14:paraId="0CC2DEC3" w14:textId="77777777" w:rsidR="00AB2DC4" w:rsidRPr="00AB2DC4" w:rsidRDefault="00AB2DC4" w:rsidP="00AB2DC4">
            <w:pPr>
              <w:jc w:val="center"/>
              <w:rPr>
                <w:rFonts w:eastAsia="仿宋" w:cs="宋体"/>
                <w:sz w:val="21"/>
                <w:szCs w:val="21"/>
              </w:rPr>
            </w:pPr>
            <w:r w:rsidRPr="00AB2DC4">
              <w:rPr>
                <w:rFonts w:eastAsia="仿宋" w:cs="宋体"/>
                <w:sz w:val="21"/>
                <w:szCs w:val="21"/>
              </w:rPr>
              <w:t>kg/h</w:t>
            </w:r>
          </w:p>
        </w:tc>
        <w:tc>
          <w:tcPr>
            <w:tcW w:w="1155" w:type="dxa"/>
            <w:tcBorders>
              <w:top w:val="single" w:sz="4" w:space="0" w:color="auto"/>
              <w:left w:val="single" w:sz="4" w:space="0" w:color="auto"/>
              <w:bottom w:val="single" w:sz="4" w:space="0" w:color="auto"/>
              <w:right w:val="single" w:sz="4" w:space="0" w:color="auto"/>
            </w:tcBorders>
            <w:vAlign w:val="center"/>
            <w:hideMark/>
          </w:tcPr>
          <w:p w14:paraId="2AE89910" w14:textId="77777777" w:rsidR="00AB2DC4" w:rsidRPr="00AB2DC4" w:rsidRDefault="00AB2DC4" w:rsidP="00AB2DC4">
            <w:pPr>
              <w:jc w:val="center"/>
              <w:rPr>
                <w:rFonts w:eastAsia="仿宋" w:cs="宋体"/>
                <w:sz w:val="21"/>
                <w:szCs w:val="21"/>
              </w:rPr>
            </w:pPr>
            <w:r w:rsidRPr="00AB2DC4">
              <w:rPr>
                <w:rFonts w:eastAsia="仿宋"/>
                <w:sz w:val="21"/>
                <w:szCs w:val="21"/>
              </w:rPr>
              <w:t>0.0599</w:t>
            </w:r>
          </w:p>
        </w:tc>
        <w:tc>
          <w:tcPr>
            <w:tcW w:w="1695" w:type="dxa"/>
            <w:vMerge/>
            <w:tcBorders>
              <w:top w:val="nil"/>
              <w:left w:val="single" w:sz="4" w:space="0" w:color="auto"/>
              <w:bottom w:val="single" w:sz="4" w:space="0" w:color="auto"/>
              <w:right w:val="single" w:sz="4" w:space="0" w:color="auto"/>
            </w:tcBorders>
            <w:vAlign w:val="center"/>
            <w:hideMark/>
          </w:tcPr>
          <w:p w14:paraId="3844B376" w14:textId="77777777" w:rsidR="00AB2DC4" w:rsidRPr="00AB2DC4" w:rsidRDefault="00AB2DC4" w:rsidP="00AB2DC4">
            <w:pPr>
              <w:rPr>
                <w:rFonts w:eastAsia="仿宋" w:cs="宋体"/>
                <w:sz w:val="21"/>
                <w:szCs w:val="21"/>
              </w:rPr>
            </w:pPr>
          </w:p>
        </w:tc>
        <w:tc>
          <w:tcPr>
            <w:tcW w:w="740" w:type="dxa"/>
            <w:tcBorders>
              <w:top w:val="single" w:sz="4" w:space="0" w:color="auto"/>
              <w:left w:val="single" w:sz="4" w:space="0" w:color="auto"/>
              <w:bottom w:val="single" w:sz="4" w:space="0" w:color="auto"/>
              <w:right w:val="single" w:sz="4" w:space="0" w:color="auto"/>
            </w:tcBorders>
            <w:vAlign w:val="center"/>
            <w:hideMark/>
          </w:tcPr>
          <w:p w14:paraId="3EA575A2" w14:textId="77777777" w:rsidR="00AB2DC4" w:rsidRPr="00AB2DC4" w:rsidRDefault="00AB2DC4" w:rsidP="00AB2DC4">
            <w:pPr>
              <w:jc w:val="center"/>
              <w:rPr>
                <w:rFonts w:eastAsia="仿宋" w:cs="宋体"/>
                <w:sz w:val="21"/>
                <w:szCs w:val="21"/>
              </w:rPr>
            </w:pPr>
            <w:r w:rsidRPr="00AB2DC4">
              <w:rPr>
                <w:rFonts w:eastAsia="仿宋"/>
                <w:sz w:val="21"/>
                <w:szCs w:val="21"/>
              </w:rPr>
              <w:t>--</w:t>
            </w:r>
          </w:p>
        </w:tc>
        <w:tc>
          <w:tcPr>
            <w:tcW w:w="643" w:type="dxa"/>
            <w:tcBorders>
              <w:top w:val="single" w:sz="4" w:space="0" w:color="auto"/>
              <w:left w:val="single" w:sz="4" w:space="0" w:color="auto"/>
              <w:bottom w:val="single" w:sz="4" w:space="0" w:color="auto"/>
              <w:right w:val="single" w:sz="4" w:space="0" w:color="auto"/>
            </w:tcBorders>
            <w:vAlign w:val="center"/>
            <w:hideMark/>
          </w:tcPr>
          <w:p w14:paraId="6C9E916E" w14:textId="77777777" w:rsidR="00AB2DC4" w:rsidRPr="00AB2DC4" w:rsidRDefault="00AB2DC4" w:rsidP="00AB2DC4">
            <w:pPr>
              <w:jc w:val="center"/>
              <w:rPr>
                <w:rFonts w:eastAsia="仿宋" w:cs="宋体"/>
                <w:sz w:val="21"/>
                <w:szCs w:val="21"/>
              </w:rPr>
            </w:pPr>
            <w:r w:rsidRPr="00AB2DC4">
              <w:rPr>
                <w:rFonts w:eastAsia="仿宋"/>
                <w:sz w:val="21"/>
                <w:szCs w:val="21"/>
              </w:rPr>
              <w:t>--</w:t>
            </w:r>
          </w:p>
        </w:tc>
      </w:tr>
      <w:tr w:rsidR="00AB2DC4" w:rsidRPr="00AB2DC4" w14:paraId="6DAEB9DC" w14:textId="77777777">
        <w:trPr>
          <w:cantSplit/>
          <w:trHeight w:val="374"/>
          <w:jc w:val="center"/>
        </w:trPr>
        <w:tc>
          <w:tcPr>
            <w:tcW w:w="1104" w:type="dxa"/>
            <w:vMerge/>
            <w:tcBorders>
              <w:top w:val="nil"/>
              <w:left w:val="single" w:sz="4" w:space="0" w:color="auto"/>
              <w:bottom w:val="single" w:sz="4" w:space="0" w:color="auto"/>
              <w:right w:val="single" w:sz="4" w:space="0" w:color="auto"/>
            </w:tcBorders>
            <w:vAlign w:val="center"/>
            <w:hideMark/>
          </w:tcPr>
          <w:p w14:paraId="5A206BA5" w14:textId="77777777" w:rsidR="00AB2DC4" w:rsidRPr="00AB2DC4" w:rsidRDefault="00AB2DC4" w:rsidP="00AB2DC4">
            <w:pPr>
              <w:rPr>
                <w:rFonts w:eastAsia="仿宋" w:cs="宋体"/>
                <w:sz w:val="21"/>
                <w:szCs w:val="21"/>
              </w:rPr>
            </w:pPr>
          </w:p>
        </w:tc>
        <w:tc>
          <w:tcPr>
            <w:tcW w:w="2130" w:type="dxa"/>
            <w:tcBorders>
              <w:top w:val="single" w:sz="4" w:space="0" w:color="auto"/>
              <w:left w:val="single" w:sz="4" w:space="0" w:color="auto"/>
              <w:bottom w:val="single" w:sz="4" w:space="0" w:color="auto"/>
              <w:right w:val="single" w:sz="4" w:space="0" w:color="auto"/>
            </w:tcBorders>
            <w:vAlign w:val="center"/>
            <w:hideMark/>
          </w:tcPr>
          <w:p w14:paraId="28CE8FEE"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苯（排放浓度）</w:t>
            </w:r>
          </w:p>
        </w:tc>
        <w:tc>
          <w:tcPr>
            <w:tcW w:w="885" w:type="dxa"/>
            <w:tcBorders>
              <w:top w:val="single" w:sz="4" w:space="0" w:color="auto"/>
              <w:left w:val="single" w:sz="4" w:space="0" w:color="auto"/>
              <w:bottom w:val="single" w:sz="4" w:space="0" w:color="auto"/>
              <w:right w:val="single" w:sz="4" w:space="0" w:color="auto"/>
            </w:tcBorders>
            <w:vAlign w:val="center"/>
            <w:hideMark/>
          </w:tcPr>
          <w:p w14:paraId="17746206" w14:textId="77777777" w:rsidR="00AB2DC4" w:rsidRPr="00AB2DC4" w:rsidRDefault="00AB2DC4" w:rsidP="00AB2DC4">
            <w:pPr>
              <w:jc w:val="center"/>
              <w:rPr>
                <w:rFonts w:eastAsia="仿宋" w:cs="宋体"/>
                <w:sz w:val="21"/>
                <w:szCs w:val="21"/>
              </w:rPr>
            </w:pPr>
            <w:r w:rsidRPr="00AB2DC4">
              <w:rPr>
                <w:rFonts w:eastAsia="仿宋" w:cs="宋体"/>
                <w:sz w:val="21"/>
                <w:szCs w:val="21"/>
              </w:rPr>
              <w:t>mg/m</w:t>
            </w:r>
            <w:r w:rsidRPr="00AB2DC4">
              <w:rPr>
                <w:rFonts w:eastAsia="仿宋" w:cs="宋体"/>
                <w:sz w:val="21"/>
                <w:szCs w:val="21"/>
                <w:vertAlign w:val="superscript"/>
              </w:rPr>
              <w:t>3</w:t>
            </w:r>
          </w:p>
        </w:tc>
        <w:tc>
          <w:tcPr>
            <w:tcW w:w="1155" w:type="dxa"/>
            <w:tcBorders>
              <w:top w:val="single" w:sz="4" w:space="0" w:color="auto"/>
              <w:left w:val="single" w:sz="4" w:space="0" w:color="auto"/>
              <w:bottom w:val="single" w:sz="4" w:space="0" w:color="auto"/>
              <w:right w:val="single" w:sz="4" w:space="0" w:color="auto"/>
            </w:tcBorders>
            <w:vAlign w:val="center"/>
            <w:hideMark/>
          </w:tcPr>
          <w:p w14:paraId="66E13B5F" w14:textId="77777777" w:rsidR="00AB2DC4" w:rsidRPr="00AB2DC4" w:rsidRDefault="00AB2DC4" w:rsidP="00AB2DC4">
            <w:pPr>
              <w:jc w:val="center"/>
              <w:rPr>
                <w:rFonts w:eastAsia="仿宋" w:cs="宋体"/>
                <w:sz w:val="21"/>
                <w:szCs w:val="21"/>
              </w:rPr>
            </w:pPr>
            <w:r w:rsidRPr="00AB2DC4">
              <w:rPr>
                <w:rFonts w:eastAsia="仿宋"/>
                <w:sz w:val="21"/>
                <w:szCs w:val="21"/>
              </w:rPr>
              <w:t>0.913</w:t>
            </w:r>
          </w:p>
        </w:tc>
        <w:tc>
          <w:tcPr>
            <w:tcW w:w="1695" w:type="dxa"/>
            <w:vMerge w:val="restart"/>
            <w:tcBorders>
              <w:top w:val="nil"/>
              <w:left w:val="single" w:sz="4" w:space="0" w:color="auto"/>
              <w:bottom w:val="single" w:sz="4" w:space="0" w:color="auto"/>
              <w:right w:val="single" w:sz="4" w:space="0" w:color="auto"/>
            </w:tcBorders>
            <w:vAlign w:val="center"/>
            <w:hideMark/>
          </w:tcPr>
          <w:p w14:paraId="69AF9861"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《工业炉窑大气污染物排放标准》</w:t>
            </w:r>
            <w:r w:rsidRPr="00AB2DC4">
              <w:rPr>
                <w:rFonts w:eastAsia="仿宋"/>
                <w:sz w:val="21"/>
                <w:szCs w:val="21"/>
              </w:rPr>
              <w:t>(DB13/1640-2012)</w:t>
            </w:r>
            <w:r w:rsidRPr="00AB2DC4">
              <w:rPr>
                <w:rFonts w:ascii="仿宋" w:eastAsia="仿宋" w:hAnsi="仿宋" w:cs="宋体"/>
                <w:sz w:val="21"/>
                <w:szCs w:val="21"/>
              </w:rPr>
              <w:t>表</w:t>
            </w:r>
            <w:r w:rsidRPr="00AB2DC4">
              <w:rPr>
                <w:rFonts w:eastAsia="仿宋"/>
                <w:sz w:val="21"/>
                <w:szCs w:val="21"/>
              </w:rPr>
              <w:t>1</w:t>
            </w:r>
            <w:r w:rsidRPr="00AB2DC4">
              <w:rPr>
                <w:rFonts w:ascii="仿宋" w:eastAsia="仿宋" w:hAnsi="仿宋" w:cs="宋体"/>
                <w:sz w:val="21"/>
                <w:szCs w:val="21"/>
              </w:rPr>
              <w:t>、表</w:t>
            </w:r>
            <w:r w:rsidRPr="00AB2DC4">
              <w:rPr>
                <w:rFonts w:eastAsia="仿宋"/>
                <w:sz w:val="21"/>
                <w:szCs w:val="21"/>
              </w:rPr>
              <w:t>2</w:t>
            </w:r>
            <w:r w:rsidRPr="00AB2DC4">
              <w:rPr>
                <w:rFonts w:ascii="仿宋" w:eastAsia="仿宋" w:hAnsi="仿宋" w:cs="宋体"/>
                <w:sz w:val="21"/>
                <w:szCs w:val="21"/>
              </w:rPr>
              <w:t>排放限值要求</w:t>
            </w:r>
          </w:p>
        </w:tc>
        <w:tc>
          <w:tcPr>
            <w:tcW w:w="740" w:type="dxa"/>
            <w:tcBorders>
              <w:top w:val="single" w:sz="4" w:space="0" w:color="auto"/>
              <w:left w:val="single" w:sz="4" w:space="0" w:color="auto"/>
              <w:bottom w:val="single" w:sz="4" w:space="0" w:color="auto"/>
              <w:right w:val="single" w:sz="4" w:space="0" w:color="auto"/>
            </w:tcBorders>
            <w:vAlign w:val="center"/>
            <w:hideMark/>
          </w:tcPr>
          <w:p w14:paraId="1075BE86" w14:textId="77777777" w:rsidR="00AB2DC4" w:rsidRPr="00AB2DC4" w:rsidRDefault="00AB2DC4" w:rsidP="00AB2DC4">
            <w:pPr>
              <w:jc w:val="center"/>
              <w:rPr>
                <w:rFonts w:eastAsia="仿宋" w:cs="宋体"/>
                <w:sz w:val="21"/>
                <w:szCs w:val="21"/>
              </w:rPr>
            </w:pPr>
            <w:r w:rsidRPr="00AB2DC4">
              <w:rPr>
                <w:rFonts w:eastAsia="仿宋"/>
                <w:sz w:val="21"/>
                <w:szCs w:val="21"/>
              </w:rPr>
              <w:t>1</w:t>
            </w:r>
          </w:p>
        </w:tc>
        <w:tc>
          <w:tcPr>
            <w:tcW w:w="643" w:type="dxa"/>
            <w:tcBorders>
              <w:top w:val="single" w:sz="4" w:space="0" w:color="auto"/>
              <w:left w:val="single" w:sz="4" w:space="0" w:color="auto"/>
              <w:bottom w:val="single" w:sz="4" w:space="0" w:color="auto"/>
              <w:right w:val="single" w:sz="4" w:space="0" w:color="auto"/>
            </w:tcBorders>
            <w:vAlign w:val="center"/>
            <w:hideMark/>
          </w:tcPr>
          <w:p w14:paraId="101AC2C5"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达标</w:t>
            </w:r>
          </w:p>
        </w:tc>
      </w:tr>
      <w:tr w:rsidR="00AB2DC4" w:rsidRPr="00AB2DC4" w14:paraId="07EAF5F9" w14:textId="77777777">
        <w:trPr>
          <w:cantSplit/>
          <w:trHeight w:val="374"/>
          <w:jc w:val="center"/>
        </w:trPr>
        <w:tc>
          <w:tcPr>
            <w:tcW w:w="1104" w:type="dxa"/>
            <w:vMerge/>
            <w:tcBorders>
              <w:top w:val="nil"/>
              <w:left w:val="single" w:sz="4" w:space="0" w:color="auto"/>
              <w:bottom w:val="single" w:sz="4" w:space="0" w:color="auto"/>
              <w:right w:val="single" w:sz="4" w:space="0" w:color="auto"/>
            </w:tcBorders>
            <w:vAlign w:val="center"/>
            <w:hideMark/>
          </w:tcPr>
          <w:p w14:paraId="631D12E6" w14:textId="77777777" w:rsidR="00AB2DC4" w:rsidRPr="00AB2DC4" w:rsidRDefault="00AB2DC4" w:rsidP="00AB2DC4">
            <w:pPr>
              <w:rPr>
                <w:rFonts w:eastAsia="仿宋" w:cs="宋体"/>
                <w:sz w:val="21"/>
                <w:szCs w:val="21"/>
              </w:rPr>
            </w:pPr>
          </w:p>
        </w:tc>
        <w:tc>
          <w:tcPr>
            <w:tcW w:w="2130" w:type="dxa"/>
            <w:tcBorders>
              <w:top w:val="single" w:sz="4" w:space="0" w:color="auto"/>
              <w:left w:val="single" w:sz="4" w:space="0" w:color="auto"/>
              <w:bottom w:val="single" w:sz="4" w:space="0" w:color="auto"/>
              <w:right w:val="single" w:sz="4" w:space="0" w:color="auto"/>
            </w:tcBorders>
            <w:vAlign w:val="center"/>
            <w:hideMark/>
          </w:tcPr>
          <w:p w14:paraId="6D6AE3A2"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苯（排放速率）</w:t>
            </w:r>
          </w:p>
        </w:tc>
        <w:tc>
          <w:tcPr>
            <w:tcW w:w="885" w:type="dxa"/>
            <w:tcBorders>
              <w:top w:val="single" w:sz="4" w:space="0" w:color="auto"/>
              <w:left w:val="single" w:sz="4" w:space="0" w:color="auto"/>
              <w:bottom w:val="single" w:sz="4" w:space="0" w:color="auto"/>
              <w:right w:val="single" w:sz="4" w:space="0" w:color="auto"/>
            </w:tcBorders>
            <w:vAlign w:val="center"/>
            <w:hideMark/>
          </w:tcPr>
          <w:p w14:paraId="38ABB523" w14:textId="77777777" w:rsidR="00AB2DC4" w:rsidRPr="00AB2DC4" w:rsidRDefault="00AB2DC4" w:rsidP="00AB2DC4">
            <w:pPr>
              <w:jc w:val="center"/>
              <w:rPr>
                <w:rFonts w:eastAsia="仿宋" w:cs="宋体"/>
                <w:sz w:val="21"/>
                <w:szCs w:val="21"/>
              </w:rPr>
            </w:pPr>
            <w:r w:rsidRPr="00AB2DC4">
              <w:rPr>
                <w:rFonts w:eastAsia="仿宋" w:cs="宋体"/>
                <w:sz w:val="21"/>
                <w:szCs w:val="21"/>
              </w:rPr>
              <w:t>kg/h</w:t>
            </w:r>
          </w:p>
        </w:tc>
        <w:tc>
          <w:tcPr>
            <w:tcW w:w="1155" w:type="dxa"/>
            <w:tcBorders>
              <w:top w:val="single" w:sz="4" w:space="0" w:color="auto"/>
              <w:left w:val="single" w:sz="4" w:space="0" w:color="auto"/>
              <w:bottom w:val="single" w:sz="4" w:space="0" w:color="auto"/>
              <w:right w:val="single" w:sz="4" w:space="0" w:color="auto"/>
            </w:tcBorders>
            <w:vAlign w:val="center"/>
            <w:hideMark/>
          </w:tcPr>
          <w:p w14:paraId="2E50E026" w14:textId="77777777" w:rsidR="00AB2DC4" w:rsidRPr="00AB2DC4" w:rsidRDefault="00AB2DC4" w:rsidP="00AB2DC4">
            <w:pPr>
              <w:jc w:val="center"/>
              <w:rPr>
                <w:rFonts w:eastAsia="仿宋" w:cs="宋体"/>
                <w:sz w:val="21"/>
                <w:szCs w:val="21"/>
              </w:rPr>
            </w:pPr>
            <w:r w:rsidRPr="00AB2DC4">
              <w:rPr>
                <w:rFonts w:eastAsia="仿宋"/>
                <w:sz w:val="21"/>
                <w:szCs w:val="21"/>
              </w:rPr>
              <w:t>2.54</w:t>
            </w:r>
            <w:r w:rsidRPr="00AB2DC4">
              <w:rPr>
                <w:rFonts w:ascii="仿宋" w:eastAsia="仿宋" w:hAnsi="仿宋" w:cs="宋体"/>
                <w:sz w:val="21"/>
                <w:szCs w:val="21"/>
              </w:rPr>
              <w:t>×</w:t>
            </w:r>
            <w:r w:rsidRPr="00AB2DC4">
              <w:rPr>
                <w:rFonts w:eastAsia="仿宋"/>
                <w:sz w:val="21"/>
                <w:szCs w:val="21"/>
              </w:rPr>
              <w:t>10</w:t>
            </w:r>
            <w:r w:rsidRPr="00AB2DC4">
              <w:rPr>
                <w:rFonts w:eastAsia="仿宋"/>
                <w:sz w:val="21"/>
                <w:szCs w:val="21"/>
                <w:vertAlign w:val="superscript"/>
              </w:rPr>
              <w:t>-3</w:t>
            </w:r>
          </w:p>
        </w:tc>
        <w:tc>
          <w:tcPr>
            <w:tcW w:w="1695" w:type="dxa"/>
            <w:vMerge/>
            <w:tcBorders>
              <w:top w:val="nil"/>
              <w:left w:val="single" w:sz="4" w:space="0" w:color="auto"/>
              <w:bottom w:val="single" w:sz="4" w:space="0" w:color="auto"/>
              <w:right w:val="single" w:sz="4" w:space="0" w:color="auto"/>
            </w:tcBorders>
            <w:vAlign w:val="center"/>
            <w:hideMark/>
          </w:tcPr>
          <w:p w14:paraId="6FB3E2E0" w14:textId="77777777" w:rsidR="00AB2DC4" w:rsidRPr="00AB2DC4" w:rsidRDefault="00AB2DC4" w:rsidP="00AB2DC4">
            <w:pPr>
              <w:rPr>
                <w:rFonts w:eastAsia="仿宋" w:cs="宋体"/>
                <w:sz w:val="21"/>
                <w:szCs w:val="21"/>
              </w:rPr>
            </w:pPr>
          </w:p>
        </w:tc>
        <w:tc>
          <w:tcPr>
            <w:tcW w:w="740" w:type="dxa"/>
            <w:tcBorders>
              <w:top w:val="single" w:sz="4" w:space="0" w:color="auto"/>
              <w:left w:val="single" w:sz="4" w:space="0" w:color="auto"/>
              <w:bottom w:val="single" w:sz="4" w:space="0" w:color="auto"/>
              <w:right w:val="single" w:sz="4" w:space="0" w:color="auto"/>
            </w:tcBorders>
            <w:vAlign w:val="center"/>
            <w:hideMark/>
          </w:tcPr>
          <w:p w14:paraId="631399BE" w14:textId="77777777" w:rsidR="00AB2DC4" w:rsidRPr="00AB2DC4" w:rsidRDefault="00AB2DC4" w:rsidP="00AB2DC4">
            <w:pPr>
              <w:jc w:val="center"/>
              <w:rPr>
                <w:rFonts w:eastAsia="仿宋" w:cs="宋体"/>
                <w:sz w:val="21"/>
                <w:szCs w:val="21"/>
              </w:rPr>
            </w:pPr>
            <w:r w:rsidRPr="00AB2DC4">
              <w:rPr>
                <w:rFonts w:eastAsia="仿宋"/>
                <w:sz w:val="21"/>
                <w:szCs w:val="21"/>
              </w:rPr>
              <w:t>--</w:t>
            </w:r>
          </w:p>
        </w:tc>
        <w:tc>
          <w:tcPr>
            <w:tcW w:w="643" w:type="dxa"/>
            <w:tcBorders>
              <w:top w:val="single" w:sz="4" w:space="0" w:color="auto"/>
              <w:left w:val="single" w:sz="4" w:space="0" w:color="auto"/>
              <w:bottom w:val="single" w:sz="4" w:space="0" w:color="auto"/>
              <w:right w:val="single" w:sz="4" w:space="0" w:color="auto"/>
            </w:tcBorders>
            <w:vAlign w:val="center"/>
            <w:hideMark/>
          </w:tcPr>
          <w:p w14:paraId="01FDFD4C" w14:textId="77777777" w:rsidR="00AB2DC4" w:rsidRPr="00AB2DC4" w:rsidRDefault="00AB2DC4" w:rsidP="00AB2DC4">
            <w:pPr>
              <w:jc w:val="center"/>
              <w:rPr>
                <w:rFonts w:eastAsia="仿宋" w:cs="宋体"/>
                <w:sz w:val="21"/>
                <w:szCs w:val="21"/>
              </w:rPr>
            </w:pPr>
            <w:r w:rsidRPr="00AB2DC4">
              <w:rPr>
                <w:rFonts w:eastAsia="仿宋"/>
                <w:sz w:val="21"/>
                <w:szCs w:val="21"/>
              </w:rPr>
              <w:t>--</w:t>
            </w:r>
          </w:p>
        </w:tc>
      </w:tr>
      <w:tr w:rsidR="00AB2DC4" w:rsidRPr="00AB2DC4" w14:paraId="4A7D6BF5" w14:textId="77777777">
        <w:trPr>
          <w:cantSplit/>
          <w:trHeight w:val="374"/>
          <w:jc w:val="center"/>
        </w:trPr>
        <w:tc>
          <w:tcPr>
            <w:tcW w:w="1104" w:type="dxa"/>
            <w:vMerge/>
            <w:tcBorders>
              <w:top w:val="nil"/>
              <w:left w:val="single" w:sz="4" w:space="0" w:color="auto"/>
              <w:bottom w:val="single" w:sz="4" w:space="0" w:color="auto"/>
              <w:right w:val="single" w:sz="4" w:space="0" w:color="auto"/>
            </w:tcBorders>
            <w:vAlign w:val="center"/>
            <w:hideMark/>
          </w:tcPr>
          <w:p w14:paraId="5BEB0F20" w14:textId="77777777" w:rsidR="00AB2DC4" w:rsidRPr="00AB2DC4" w:rsidRDefault="00AB2DC4" w:rsidP="00AB2DC4">
            <w:pPr>
              <w:rPr>
                <w:rFonts w:eastAsia="仿宋" w:cs="宋体"/>
                <w:sz w:val="21"/>
                <w:szCs w:val="21"/>
              </w:rPr>
            </w:pPr>
          </w:p>
        </w:tc>
        <w:tc>
          <w:tcPr>
            <w:tcW w:w="2130" w:type="dxa"/>
            <w:tcBorders>
              <w:top w:val="single" w:sz="4" w:space="0" w:color="auto"/>
              <w:left w:val="single" w:sz="4" w:space="0" w:color="auto"/>
              <w:bottom w:val="single" w:sz="4" w:space="0" w:color="auto"/>
              <w:right w:val="single" w:sz="4" w:space="0" w:color="auto"/>
            </w:tcBorders>
            <w:vAlign w:val="center"/>
            <w:hideMark/>
          </w:tcPr>
          <w:p w14:paraId="63B01BE6"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甲苯与二甲苯合计排放浓度</w:t>
            </w:r>
          </w:p>
        </w:tc>
        <w:tc>
          <w:tcPr>
            <w:tcW w:w="885" w:type="dxa"/>
            <w:tcBorders>
              <w:top w:val="single" w:sz="4" w:space="0" w:color="auto"/>
              <w:left w:val="single" w:sz="4" w:space="0" w:color="auto"/>
              <w:bottom w:val="single" w:sz="4" w:space="0" w:color="auto"/>
              <w:right w:val="single" w:sz="4" w:space="0" w:color="auto"/>
            </w:tcBorders>
            <w:vAlign w:val="center"/>
            <w:hideMark/>
          </w:tcPr>
          <w:p w14:paraId="762B3CF0" w14:textId="77777777" w:rsidR="00AB2DC4" w:rsidRPr="00AB2DC4" w:rsidRDefault="00AB2DC4" w:rsidP="00AB2DC4">
            <w:pPr>
              <w:jc w:val="center"/>
              <w:rPr>
                <w:rFonts w:eastAsia="仿宋" w:cs="宋体"/>
                <w:sz w:val="21"/>
                <w:szCs w:val="21"/>
              </w:rPr>
            </w:pPr>
            <w:r w:rsidRPr="00AB2DC4">
              <w:rPr>
                <w:rFonts w:eastAsia="仿宋" w:cs="宋体"/>
                <w:sz w:val="21"/>
                <w:szCs w:val="21"/>
              </w:rPr>
              <w:t>mg/m</w:t>
            </w:r>
            <w:r w:rsidRPr="00AB2DC4">
              <w:rPr>
                <w:rFonts w:eastAsia="仿宋" w:cs="宋体"/>
                <w:sz w:val="21"/>
                <w:szCs w:val="21"/>
                <w:vertAlign w:val="superscript"/>
              </w:rPr>
              <w:t>3</w:t>
            </w:r>
          </w:p>
        </w:tc>
        <w:tc>
          <w:tcPr>
            <w:tcW w:w="1155" w:type="dxa"/>
            <w:tcBorders>
              <w:top w:val="single" w:sz="4" w:space="0" w:color="auto"/>
              <w:left w:val="single" w:sz="4" w:space="0" w:color="auto"/>
              <w:bottom w:val="single" w:sz="4" w:space="0" w:color="auto"/>
              <w:right w:val="single" w:sz="4" w:space="0" w:color="auto"/>
            </w:tcBorders>
            <w:vAlign w:val="center"/>
            <w:hideMark/>
          </w:tcPr>
          <w:p w14:paraId="73CDC316" w14:textId="77777777" w:rsidR="00AB2DC4" w:rsidRPr="00AB2DC4" w:rsidRDefault="00AB2DC4" w:rsidP="00AB2DC4">
            <w:pPr>
              <w:jc w:val="center"/>
              <w:rPr>
                <w:rFonts w:eastAsia="仿宋" w:cs="宋体"/>
                <w:sz w:val="21"/>
                <w:szCs w:val="21"/>
              </w:rPr>
            </w:pPr>
            <w:r w:rsidRPr="00AB2DC4">
              <w:rPr>
                <w:rFonts w:eastAsia="仿宋"/>
                <w:sz w:val="21"/>
                <w:szCs w:val="21"/>
              </w:rPr>
              <w:t>5.56</w:t>
            </w:r>
          </w:p>
        </w:tc>
        <w:tc>
          <w:tcPr>
            <w:tcW w:w="1695" w:type="dxa"/>
            <w:vMerge/>
            <w:tcBorders>
              <w:top w:val="nil"/>
              <w:left w:val="single" w:sz="4" w:space="0" w:color="auto"/>
              <w:bottom w:val="single" w:sz="4" w:space="0" w:color="auto"/>
              <w:right w:val="single" w:sz="4" w:space="0" w:color="auto"/>
            </w:tcBorders>
            <w:vAlign w:val="center"/>
            <w:hideMark/>
          </w:tcPr>
          <w:p w14:paraId="37C22598" w14:textId="77777777" w:rsidR="00AB2DC4" w:rsidRPr="00AB2DC4" w:rsidRDefault="00AB2DC4" w:rsidP="00AB2DC4">
            <w:pPr>
              <w:rPr>
                <w:rFonts w:eastAsia="仿宋" w:cs="宋体"/>
                <w:sz w:val="21"/>
                <w:szCs w:val="21"/>
              </w:rPr>
            </w:pPr>
          </w:p>
        </w:tc>
        <w:tc>
          <w:tcPr>
            <w:tcW w:w="740" w:type="dxa"/>
            <w:tcBorders>
              <w:top w:val="single" w:sz="4" w:space="0" w:color="auto"/>
              <w:left w:val="single" w:sz="4" w:space="0" w:color="auto"/>
              <w:bottom w:val="single" w:sz="4" w:space="0" w:color="auto"/>
              <w:right w:val="single" w:sz="4" w:space="0" w:color="auto"/>
            </w:tcBorders>
            <w:vAlign w:val="center"/>
            <w:hideMark/>
          </w:tcPr>
          <w:p w14:paraId="2E2902C6" w14:textId="77777777" w:rsidR="00AB2DC4" w:rsidRPr="00AB2DC4" w:rsidRDefault="00AB2DC4" w:rsidP="00AB2DC4">
            <w:pPr>
              <w:jc w:val="center"/>
              <w:rPr>
                <w:rFonts w:eastAsia="仿宋" w:cs="宋体"/>
                <w:sz w:val="21"/>
                <w:szCs w:val="21"/>
              </w:rPr>
            </w:pPr>
            <w:r w:rsidRPr="00AB2DC4">
              <w:rPr>
                <w:rFonts w:eastAsia="仿宋"/>
                <w:sz w:val="21"/>
                <w:szCs w:val="21"/>
              </w:rPr>
              <w:t>40</w:t>
            </w:r>
          </w:p>
        </w:tc>
        <w:tc>
          <w:tcPr>
            <w:tcW w:w="643" w:type="dxa"/>
            <w:tcBorders>
              <w:top w:val="single" w:sz="4" w:space="0" w:color="auto"/>
              <w:left w:val="single" w:sz="4" w:space="0" w:color="auto"/>
              <w:bottom w:val="single" w:sz="4" w:space="0" w:color="auto"/>
              <w:right w:val="single" w:sz="4" w:space="0" w:color="auto"/>
            </w:tcBorders>
            <w:vAlign w:val="center"/>
            <w:hideMark/>
          </w:tcPr>
          <w:p w14:paraId="765C3580"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达标</w:t>
            </w:r>
          </w:p>
        </w:tc>
      </w:tr>
      <w:tr w:rsidR="00AB2DC4" w:rsidRPr="00AB2DC4" w14:paraId="47ACAFA9" w14:textId="77777777">
        <w:trPr>
          <w:cantSplit/>
          <w:trHeight w:val="374"/>
          <w:jc w:val="center"/>
        </w:trPr>
        <w:tc>
          <w:tcPr>
            <w:tcW w:w="1104" w:type="dxa"/>
            <w:vMerge/>
            <w:tcBorders>
              <w:top w:val="nil"/>
              <w:left w:val="single" w:sz="4" w:space="0" w:color="auto"/>
              <w:bottom w:val="single" w:sz="4" w:space="0" w:color="auto"/>
              <w:right w:val="single" w:sz="4" w:space="0" w:color="auto"/>
            </w:tcBorders>
            <w:vAlign w:val="center"/>
            <w:hideMark/>
          </w:tcPr>
          <w:p w14:paraId="48A3649A" w14:textId="77777777" w:rsidR="00AB2DC4" w:rsidRPr="00AB2DC4" w:rsidRDefault="00AB2DC4" w:rsidP="00AB2DC4">
            <w:pPr>
              <w:rPr>
                <w:rFonts w:eastAsia="仿宋" w:cs="宋体"/>
                <w:sz w:val="21"/>
                <w:szCs w:val="21"/>
              </w:rPr>
            </w:pPr>
          </w:p>
        </w:tc>
        <w:tc>
          <w:tcPr>
            <w:tcW w:w="2130" w:type="dxa"/>
            <w:tcBorders>
              <w:top w:val="single" w:sz="4" w:space="0" w:color="auto"/>
              <w:left w:val="single" w:sz="4" w:space="0" w:color="auto"/>
              <w:bottom w:val="single" w:sz="4" w:space="0" w:color="auto"/>
              <w:right w:val="single" w:sz="4" w:space="0" w:color="auto"/>
            </w:tcBorders>
            <w:vAlign w:val="center"/>
            <w:hideMark/>
          </w:tcPr>
          <w:p w14:paraId="3F57568A"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甲苯与二甲苯合计排放速率</w:t>
            </w:r>
          </w:p>
        </w:tc>
        <w:tc>
          <w:tcPr>
            <w:tcW w:w="885" w:type="dxa"/>
            <w:tcBorders>
              <w:top w:val="single" w:sz="4" w:space="0" w:color="auto"/>
              <w:left w:val="single" w:sz="4" w:space="0" w:color="auto"/>
              <w:bottom w:val="single" w:sz="4" w:space="0" w:color="auto"/>
              <w:right w:val="single" w:sz="4" w:space="0" w:color="auto"/>
            </w:tcBorders>
            <w:vAlign w:val="center"/>
            <w:hideMark/>
          </w:tcPr>
          <w:p w14:paraId="149FC9DF" w14:textId="77777777" w:rsidR="00AB2DC4" w:rsidRPr="00AB2DC4" w:rsidRDefault="00AB2DC4" w:rsidP="00AB2DC4">
            <w:pPr>
              <w:jc w:val="center"/>
              <w:rPr>
                <w:rFonts w:eastAsia="仿宋" w:cs="宋体"/>
                <w:sz w:val="21"/>
                <w:szCs w:val="21"/>
              </w:rPr>
            </w:pPr>
            <w:r w:rsidRPr="00AB2DC4">
              <w:rPr>
                <w:rFonts w:eastAsia="仿宋" w:cs="宋体"/>
                <w:sz w:val="21"/>
                <w:szCs w:val="21"/>
              </w:rPr>
              <w:t>kg/h</w:t>
            </w:r>
          </w:p>
        </w:tc>
        <w:tc>
          <w:tcPr>
            <w:tcW w:w="1155" w:type="dxa"/>
            <w:tcBorders>
              <w:top w:val="single" w:sz="4" w:space="0" w:color="auto"/>
              <w:left w:val="single" w:sz="4" w:space="0" w:color="auto"/>
              <w:bottom w:val="single" w:sz="4" w:space="0" w:color="auto"/>
              <w:right w:val="single" w:sz="4" w:space="0" w:color="auto"/>
            </w:tcBorders>
            <w:vAlign w:val="center"/>
            <w:hideMark/>
          </w:tcPr>
          <w:p w14:paraId="51102C67" w14:textId="77777777" w:rsidR="00AB2DC4" w:rsidRPr="00AB2DC4" w:rsidRDefault="00AB2DC4" w:rsidP="00AB2DC4">
            <w:pPr>
              <w:jc w:val="center"/>
              <w:rPr>
                <w:rFonts w:eastAsia="仿宋" w:cs="宋体"/>
                <w:sz w:val="21"/>
                <w:szCs w:val="21"/>
              </w:rPr>
            </w:pPr>
            <w:r w:rsidRPr="00AB2DC4">
              <w:rPr>
                <w:rFonts w:eastAsia="仿宋"/>
                <w:sz w:val="21"/>
                <w:szCs w:val="21"/>
              </w:rPr>
              <w:t>0.0153</w:t>
            </w:r>
          </w:p>
        </w:tc>
        <w:tc>
          <w:tcPr>
            <w:tcW w:w="1695" w:type="dxa"/>
            <w:vMerge/>
            <w:tcBorders>
              <w:top w:val="nil"/>
              <w:left w:val="single" w:sz="4" w:space="0" w:color="auto"/>
              <w:bottom w:val="single" w:sz="4" w:space="0" w:color="auto"/>
              <w:right w:val="single" w:sz="4" w:space="0" w:color="auto"/>
            </w:tcBorders>
            <w:vAlign w:val="center"/>
            <w:hideMark/>
          </w:tcPr>
          <w:p w14:paraId="748454B0" w14:textId="77777777" w:rsidR="00AB2DC4" w:rsidRPr="00AB2DC4" w:rsidRDefault="00AB2DC4" w:rsidP="00AB2DC4">
            <w:pPr>
              <w:rPr>
                <w:rFonts w:eastAsia="仿宋" w:cs="宋体"/>
                <w:sz w:val="21"/>
                <w:szCs w:val="21"/>
              </w:rPr>
            </w:pPr>
          </w:p>
        </w:tc>
        <w:tc>
          <w:tcPr>
            <w:tcW w:w="740" w:type="dxa"/>
            <w:tcBorders>
              <w:top w:val="single" w:sz="4" w:space="0" w:color="auto"/>
              <w:left w:val="single" w:sz="4" w:space="0" w:color="auto"/>
              <w:bottom w:val="single" w:sz="4" w:space="0" w:color="auto"/>
              <w:right w:val="single" w:sz="4" w:space="0" w:color="auto"/>
            </w:tcBorders>
            <w:vAlign w:val="center"/>
            <w:hideMark/>
          </w:tcPr>
          <w:p w14:paraId="13B1EC03" w14:textId="77777777" w:rsidR="00AB2DC4" w:rsidRPr="00AB2DC4" w:rsidRDefault="00AB2DC4" w:rsidP="00AB2DC4">
            <w:pPr>
              <w:jc w:val="center"/>
              <w:rPr>
                <w:rFonts w:eastAsia="仿宋" w:cs="宋体"/>
                <w:sz w:val="21"/>
                <w:szCs w:val="21"/>
              </w:rPr>
            </w:pPr>
            <w:r w:rsidRPr="00AB2DC4">
              <w:rPr>
                <w:rFonts w:eastAsia="仿宋"/>
                <w:sz w:val="21"/>
                <w:szCs w:val="21"/>
              </w:rPr>
              <w:t>--</w:t>
            </w:r>
          </w:p>
        </w:tc>
        <w:tc>
          <w:tcPr>
            <w:tcW w:w="643" w:type="dxa"/>
            <w:tcBorders>
              <w:top w:val="single" w:sz="4" w:space="0" w:color="auto"/>
              <w:left w:val="single" w:sz="4" w:space="0" w:color="auto"/>
              <w:bottom w:val="single" w:sz="4" w:space="0" w:color="auto"/>
              <w:right w:val="single" w:sz="4" w:space="0" w:color="auto"/>
            </w:tcBorders>
            <w:vAlign w:val="center"/>
            <w:hideMark/>
          </w:tcPr>
          <w:p w14:paraId="2BB7DD2C" w14:textId="77777777" w:rsidR="00AB2DC4" w:rsidRPr="00AB2DC4" w:rsidRDefault="00AB2DC4" w:rsidP="00AB2DC4">
            <w:pPr>
              <w:jc w:val="center"/>
              <w:rPr>
                <w:rFonts w:eastAsia="仿宋" w:cs="宋体"/>
                <w:sz w:val="21"/>
                <w:szCs w:val="21"/>
              </w:rPr>
            </w:pPr>
            <w:r w:rsidRPr="00AB2DC4">
              <w:rPr>
                <w:rFonts w:eastAsia="仿宋"/>
                <w:sz w:val="21"/>
                <w:szCs w:val="21"/>
              </w:rPr>
              <w:t>--</w:t>
            </w:r>
          </w:p>
        </w:tc>
      </w:tr>
    </w:tbl>
    <w:p w14:paraId="46DBB598" w14:textId="77777777" w:rsidR="00AB2DC4" w:rsidRPr="00AB2DC4" w:rsidRDefault="00AB2DC4" w:rsidP="00AB2DC4">
      <w:pPr>
        <w:spacing w:after="0" w:line="240" w:lineRule="auto"/>
        <w:jc w:val="both"/>
        <w:rPr>
          <w:rFonts w:ascii="Times New Roman" w:eastAsia="仿宋" w:hAnsi="Times New Roman" w:cs="宋体"/>
          <w:sz w:val="21"/>
          <w:szCs w:val="21"/>
          <w14:ligatures w14:val="none"/>
        </w:rPr>
      </w:pPr>
      <w:r w:rsidRPr="00AB2DC4">
        <w:rPr>
          <w:rFonts w:ascii="仿宋" w:eastAsia="仿宋" w:hAnsi="仿宋" w:cs="宋体"/>
          <w:sz w:val="21"/>
          <w:szCs w:val="21"/>
          <w14:ligatures w14:val="none"/>
        </w:rPr>
        <w:t>注：“</w:t>
      </w:r>
      <w:r w:rsidRPr="00AB2DC4">
        <w:rPr>
          <w:rFonts w:ascii="Times New Roman" w:eastAsia="仿宋" w:hAnsi="Times New Roman" w:cs="Times New Roman"/>
          <w:sz w:val="21"/>
          <w:szCs w:val="21"/>
          <w14:ligatures w14:val="none"/>
        </w:rPr>
        <w:t>ND</w:t>
      </w:r>
      <w:r w:rsidRPr="00AB2DC4">
        <w:rPr>
          <w:rFonts w:ascii="仿宋" w:eastAsia="仿宋" w:hAnsi="仿宋" w:cs="宋体"/>
          <w:sz w:val="21"/>
          <w:szCs w:val="21"/>
          <w14:ligatures w14:val="none"/>
        </w:rPr>
        <w:t>”表示检测结果低于分析方法检出限。</w:t>
      </w:r>
    </w:p>
    <w:p w14:paraId="75D261D4" w14:textId="77777777" w:rsidR="00AB2DC4" w:rsidRPr="00AB2DC4" w:rsidRDefault="00AB2DC4" w:rsidP="00AB2DC4">
      <w:pPr>
        <w:spacing w:after="0" w:line="480" w:lineRule="atLeast"/>
        <w:ind w:firstLineChars="200" w:firstLine="480"/>
        <w:jc w:val="both"/>
        <w:rPr>
          <w:rFonts w:ascii="Times New Roman" w:eastAsia="仿宋" w:hAnsi="Times New Roman" w:cs="宋体"/>
          <w:sz w:val="24"/>
          <w14:ligatures w14:val="none"/>
        </w:rPr>
      </w:pPr>
      <w:r w:rsidRPr="00AB2DC4">
        <w:rPr>
          <w:rFonts w:ascii="仿宋" w:eastAsia="仿宋" w:hAnsi="仿宋" w:cs="宋体"/>
          <w:sz w:val="24"/>
          <w14:ligatures w14:val="none"/>
        </w:rPr>
        <w:t>由上表数据可知，燃气锅炉废气中颗粒物、二氧化硫、氮氧化物满足《锅炉大气污染物排放标准》（</w:t>
      </w:r>
      <w:r w:rsidRPr="00AB2DC4">
        <w:rPr>
          <w:rFonts w:ascii="Times New Roman" w:eastAsia="仿宋" w:hAnsi="Times New Roman" w:cs="Times New Roman"/>
          <w:sz w:val="24"/>
          <w14:ligatures w14:val="none"/>
        </w:rPr>
        <w:t>DB13/5161-2020</w:t>
      </w:r>
      <w:r w:rsidRPr="00AB2DC4">
        <w:rPr>
          <w:rFonts w:ascii="仿宋" w:eastAsia="仿宋" w:hAnsi="仿宋" w:cs="宋体"/>
          <w:sz w:val="24"/>
          <w14:ligatures w14:val="none"/>
        </w:rPr>
        <w:t>）中表</w:t>
      </w:r>
      <w:r w:rsidRPr="00AB2DC4">
        <w:rPr>
          <w:rFonts w:ascii="Times New Roman" w:eastAsia="仿宋" w:hAnsi="Times New Roman" w:cs="Times New Roman"/>
          <w:sz w:val="24"/>
          <w14:ligatures w14:val="none"/>
        </w:rPr>
        <w:t>3</w:t>
      </w:r>
      <w:r w:rsidRPr="00AB2DC4">
        <w:rPr>
          <w:rFonts w:ascii="仿宋" w:eastAsia="仿宋" w:hAnsi="仿宋" w:cs="宋体"/>
          <w:sz w:val="24"/>
          <w14:ligatures w14:val="none"/>
        </w:rPr>
        <w:t>燃气锅炉大气污染物特别排放限值，同时满足《关于开展治理工作的通知》（冀气领办〔</w:t>
      </w:r>
      <w:r w:rsidRPr="00AB2DC4">
        <w:rPr>
          <w:rFonts w:ascii="Times New Roman" w:eastAsia="仿宋" w:hAnsi="Times New Roman" w:cs="Times New Roman"/>
          <w:sz w:val="24"/>
          <w14:ligatures w14:val="none"/>
        </w:rPr>
        <w:t>2018</w:t>
      </w:r>
      <w:r w:rsidRPr="00AB2DC4">
        <w:rPr>
          <w:rFonts w:ascii="仿宋" w:eastAsia="仿宋" w:hAnsi="仿宋" w:cs="宋体"/>
          <w:sz w:val="24"/>
          <w14:ligatures w14:val="none"/>
        </w:rPr>
        <w:t>〕</w:t>
      </w:r>
      <w:r w:rsidRPr="00AB2DC4">
        <w:rPr>
          <w:rFonts w:ascii="Times New Roman" w:eastAsia="仿宋" w:hAnsi="Times New Roman" w:cs="Times New Roman"/>
          <w:sz w:val="24"/>
          <w14:ligatures w14:val="none"/>
        </w:rPr>
        <w:t>177</w:t>
      </w:r>
      <w:r w:rsidRPr="00AB2DC4">
        <w:rPr>
          <w:rFonts w:ascii="仿宋" w:eastAsia="仿宋" w:hAnsi="仿宋" w:cs="宋体"/>
          <w:sz w:val="24"/>
          <w14:ligatures w14:val="none"/>
        </w:rPr>
        <w:t>号）的要求；甲基吡啶磷（粗品）真空泵尾气、草酰氯尾气、磺胺氯哒嗪（吡嗪）车间口废气中氯化氢、氯气、二氧化硫、甲醇满足《大气污染物综合排放标准》（</w:t>
      </w:r>
      <w:r w:rsidRPr="00AB2DC4">
        <w:rPr>
          <w:rFonts w:ascii="Times New Roman" w:eastAsia="仿宋" w:hAnsi="Times New Roman" w:cs="Times New Roman"/>
          <w:sz w:val="24"/>
          <w14:ligatures w14:val="none"/>
        </w:rPr>
        <w:t>GB16297-1996</w:t>
      </w:r>
      <w:r w:rsidRPr="00AB2DC4">
        <w:rPr>
          <w:rFonts w:ascii="仿宋" w:eastAsia="仿宋" w:hAnsi="仿宋" w:cs="宋体"/>
          <w:sz w:val="24"/>
          <w14:ligatures w14:val="none"/>
        </w:rPr>
        <w:t>）表</w:t>
      </w:r>
      <w:r w:rsidRPr="00AB2DC4">
        <w:rPr>
          <w:rFonts w:ascii="Times New Roman" w:eastAsia="仿宋" w:hAnsi="Times New Roman" w:cs="Times New Roman"/>
          <w:sz w:val="24"/>
          <w14:ligatures w14:val="none"/>
        </w:rPr>
        <w:t>2</w:t>
      </w:r>
      <w:r w:rsidRPr="00AB2DC4">
        <w:rPr>
          <w:rFonts w:ascii="仿宋" w:eastAsia="仿宋" w:hAnsi="仿宋" w:cs="宋体"/>
          <w:sz w:val="24"/>
          <w14:ligatures w14:val="none"/>
        </w:rPr>
        <w:t>二级标准；二羟基吡嗪钠废气口中氨、臭气浓度满足《恶臭污染物排</w:t>
      </w:r>
      <w:r w:rsidRPr="00AB2DC4">
        <w:rPr>
          <w:rFonts w:ascii="仿宋" w:eastAsia="仿宋" w:hAnsi="仿宋" w:cs="宋体"/>
          <w:sz w:val="24"/>
          <w14:ligatures w14:val="none"/>
        </w:rPr>
        <w:lastRenderedPageBreak/>
        <w:t>放标准》（</w:t>
      </w:r>
      <w:r w:rsidRPr="00AB2DC4">
        <w:rPr>
          <w:rFonts w:ascii="Times New Roman" w:eastAsia="仿宋" w:hAnsi="Times New Roman" w:cs="Times New Roman"/>
          <w:sz w:val="24"/>
          <w14:ligatures w14:val="none"/>
        </w:rPr>
        <w:t>GB14554-1993</w:t>
      </w:r>
      <w:r w:rsidRPr="00AB2DC4">
        <w:rPr>
          <w:rFonts w:ascii="仿宋" w:eastAsia="仿宋" w:hAnsi="仿宋" w:cs="宋体"/>
          <w:sz w:val="24"/>
          <w14:ligatures w14:val="none"/>
        </w:rPr>
        <w:t>）表</w:t>
      </w:r>
      <w:r w:rsidRPr="00AB2DC4">
        <w:rPr>
          <w:rFonts w:ascii="Times New Roman" w:eastAsia="仿宋" w:hAnsi="Times New Roman" w:cs="Times New Roman"/>
          <w:sz w:val="24"/>
          <w14:ligatures w14:val="none"/>
        </w:rPr>
        <w:t>2</w:t>
      </w:r>
      <w:r w:rsidRPr="00AB2DC4">
        <w:rPr>
          <w:rFonts w:ascii="仿宋" w:eastAsia="仿宋" w:hAnsi="仿宋" w:cs="宋体"/>
          <w:sz w:val="24"/>
          <w14:ligatures w14:val="none"/>
        </w:rPr>
        <w:t>排放限值；</w:t>
      </w:r>
      <w:r w:rsidRPr="00AB2DC4">
        <w:rPr>
          <w:rFonts w:ascii="Times New Roman" w:eastAsia="仿宋" w:hAnsi="Times New Roman" w:cs="Times New Roman"/>
          <w:sz w:val="24"/>
          <w14:ligatures w14:val="none"/>
        </w:rPr>
        <w:t>RTO</w:t>
      </w:r>
      <w:r w:rsidRPr="00AB2DC4">
        <w:rPr>
          <w:rFonts w:ascii="仿宋" w:eastAsia="仿宋" w:hAnsi="仿宋" w:cs="宋体"/>
          <w:sz w:val="24"/>
          <w14:ligatures w14:val="none"/>
        </w:rPr>
        <w:t>焚烧炉排气筒出口废气非甲烷总烃、甲醇满足《工业企业挥发性有机物排放控制标准》（</w:t>
      </w:r>
      <w:r w:rsidRPr="00AB2DC4">
        <w:rPr>
          <w:rFonts w:ascii="Times New Roman" w:eastAsia="仿宋" w:hAnsi="Times New Roman" w:cs="Times New Roman"/>
          <w:sz w:val="24"/>
          <w14:ligatures w14:val="none"/>
        </w:rPr>
        <w:t>DB13/2322-2016</w:t>
      </w:r>
      <w:r w:rsidRPr="00AB2DC4">
        <w:rPr>
          <w:rFonts w:ascii="仿宋" w:eastAsia="仿宋" w:hAnsi="仿宋" w:cs="宋体"/>
          <w:sz w:val="24"/>
          <w14:ligatures w14:val="none"/>
        </w:rPr>
        <w:t>）表</w:t>
      </w:r>
      <w:r w:rsidRPr="00AB2DC4">
        <w:rPr>
          <w:rFonts w:ascii="Times New Roman" w:eastAsia="仿宋" w:hAnsi="Times New Roman" w:cs="Times New Roman"/>
          <w:sz w:val="24"/>
          <w14:ligatures w14:val="none"/>
        </w:rPr>
        <w:t>1</w:t>
      </w:r>
      <w:r w:rsidRPr="00AB2DC4">
        <w:rPr>
          <w:rFonts w:ascii="仿宋" w:eastAsia="仿宋" w:hAnsi="仿宋" w:cs="宋体"/>
          <w:sz w:val="24"/>
          <w14:ligatures w14:val="none"/>
        </w:rPr>
        <w:t>医药制造工业大气污染物排放限值，苯、甲苯和二甲苯满足《工业炉窑大气污染物排放标准》</w:t>
      </w:r>
      <w:r w:rsidRPr="00AB2DC4">
        <w:rPr>
          <w:rFonts w:ascii="Times New Roman" w:eastAsia="仿宋" w:hAnsi="Times New Roman" w:cs="Times New Roman"/>
          <w:sz w:val="24"/>
          <w14:ligatures w14:val="none"/>
        </w:rPr>
        <w:t>(DB13/1640-2012)</w:t>
      </w:r>
      <w:r w:rsidRPr="00AB2DC4">
        <w:rPr>
          <w:rFonts w:ascii="仿宋" w:eastAsia="仿宋" w:hAnsi="仿宋" w:cs="宋体"/>
          <w:sz w:val="24"/>
          <w14:ligatures w14:val="none"/>
        </w:rPr>
        <w:t>表</w:t>
      </w:r>
      <w:r w:rsidRPr="00AB2DC4">
        <w:rPr>
          <w:rFonts w:ascii="Times New Roman" w:eastAsia="仿宋" w:hAnsi="Times New Roman" w:cs="Times New Roman"/>
          <w:sz w:val="24"/>
          <w14:ligatures w14:val="none"/>
        </w:rPr>
        <w:t>1</w:t>
      </w:r>
      <w:r w:rsidRPr="00AB2DC4">
        <w:rPr>
          <w:rFonts w:ascii="仿宋" w:eastAsia="仿宋" w:hAnsi="仿宋" w:cs="宋体"/>
          <w:sz w:val="24"/>
          <w14:ligatures w14:val="none"/>
        </w:rPr>
        <w:t>、表</w:t>
      </w:r>
      <w:r w:rsidRPr="00AB2DC4">
        <w:rPr>
          <w:rFonts w:ascii="Times New Roman" w:eastAsia="仿宋" w:hAnsi="Times New Roman" w:cs="Times New Roman"/>
          <w:sz w:val="24"/>
          <w14:ligatures w14:val="none"/>
        </w:rPr>
        <w:t>2</w:t>
      </w:r>
      <w:r w:rsidRPr="00AB2DC4">
        <w:rPr>
          <w:rFonts w:ascii="仿宋" w:eastAsia="仿宋" w:hAnsi="仿宋" w:cs="宋体"/>
          <w:sz w:val="24"/>
          <w14:ligatures w14:val="none"/>
        </w:rPr>
        <w:t>排放限值要求，颗粒物、二氧化硫、氮氧化物满足《工业企业挥发性有机物排放控制标准》（</w:t>
      </w:r>
      <w:r w:rsidRPr="00AB2DC4">
        <w:rPr>
          <w:rFonts w:ascii="Times New Roman" w:eastAsia="仿宋" w:hAnsi="Times New Roman" w:cs="Times New Roman"/>
          <w:sz w:val="24"/>
          <w14:ligatures w14:val="none"/>
        </w:rPr>
        <w:t>DB13/2322-2016</w:t>
      </w:r>
      <w:r w:rsidRPr="00AB2DC4">
        <w:rPr>
          <w:rFonts w:ascii="仿宋" w:eastAsia="仿宋" w:hAnsi="仿宋" w:cs="宋体"/>
          <w:sz w:val="24"/>
          <w14:ligatures w14:val="none"/>
        </w:rPr>
        <w:t>）表</w:t>
      </w:r>
      <w:r w:rsidRPr="00AB2DC4">
        <w:rPr>
          <w:rFonts w:ascii="Times New Roman" w:eastAsia="仿宋" w:hAnsi="Times New Roman" w:cs="Times New Roman"/>
          <w:sz w:val="24"/>
          <w14:ligatures w14:val="none"/>
        </w:rPr>
        <w:t>1</w:t>
      </w:r>
      <w:r w:rsidRPr="00AB2DC4">
        <w:rPr>
          <w:rFonts w:ascii="仿宋" w:eastAsia="仿宋" w:hAnsi="仿宋" w:cs="宋体"/>
          <w:sz w:val="24"/>
          <w14:ligatures w14:val="none"/>
        </w:rPr>
        <w:t>其他行业排放限值。</w:t>
      </w:r>
    </w:p>
    <w:p w14:paraId="23000B83" w14:textId="77777777" w:rsidR="00AB2DC4" w:rsidRPr="00AB2DC4" w:rsidRDefault="00AB2DC4" w:rsidP="00AB2DC4">
      <w:pPr>
        <w:adjustRightInd w:val="0"/>
        <w:snapToGrid w:val="0"/>
        <w:spacing w:after="0" w:line="480" w:lineRule="atLeast"/>
        <w:jc w:val="center"/>
        <w:rPr>
          <w:rFonts w:ascii="Times New Roman" w:eastAsia="仿宋" w:hAnsi="Times New Roman" w:cs="宋体"/>
          <w:b/>
          <w:sz w:val="21"/>
          <w:szCs w:val="21"/>
          <w14:ligatures w14:val="none"/>
        </w:rPr>
      </w:pPr>
      <w:r w:rsidRPr="00AB2DC4">
        <w:rPr>
          <w:rFonts w:ascii="仿宋" w:eastAsia="仿宋" w:hAnsi="仿宋" w:cs="宋体"/>
          <w:b/>
          <w:sz w:val="21"/>
          <w:szCs w:val="21"/>
          <w14:ligatures w14:val="none"/>
        </w:rPr>
        <w:t>表</w:t>
      </w:r>
      <w:r w:rsidRPr="00AB2DC4">
        <w:rPr>
          <w:rFonts w:ascii="Times New Roman" w:eastAsia="仿宋" w:hAnsi="Times New Roman" w:cs="Times New Roman"/>
          <w:b/>
          <w:sz w:val="21"/>
          <w:szCs w:val="21"/>
          <w14:ligatures w14:val="none"/>
        </w:rPr>
        <w:t>3-23</w:t>
      </w:r>
      <w:r w:rsidRPr="00AB2DC4">
        <w:rPr>
          <w:rFonts w:ascii="Times New Roman" w:eastAsia="仿宋" w:hAnsi="Times New Roman" w:cs="宋体"/>
          <w:b/>
          <w:sz w:val="21"/>
          <w:szCs w:val="21"/>
          <w14:ligatures w14:val="none"/>
        </w:rPr>
        <w:t xml:space="preserve"> </w:t>
      </w:r>
      <w:r w:rsidRPr="00AB2DC4">
        <w:rPr>
          <w:rFonts w:ascii="仿宋" w:eastAsia="仿宋" w:hAnsi="仿宋" w:cs="宋体"/>
          <w:b/>
          <w:sz w:val="21"/>
          <w:szCs w:val="21"/>
          <w14:ligatures w14:val="none"/>
        </w:rPr>
        <w:t>主要无组织废气污染物排放表</w:t>
      </w:r>
    </w:p>
    <w:tbl>
      <w:tblPr>
        <w:tblStyle w:val="af2"/>
        <w:tblW w:w="4900" w:type="pct"/>
        <w:jc w:val="center"/>
        <w:tblInd w:w="0" w:type="dxa"/>
        <w:tblLayout w:type="fixed"/>
        <w:tblLook w:val="04A0" w:firstRow="1" w:lastRow="0" w:firstColumn="1" w:lastColumn="0" w:noHBand="0" w:noVBand="1"/>
      </w:tblPr>
      <w:tblGrid>
        <w:gridCol w:w="1037"/>
        <w:gridCol w:w="667"/>
        <w:gridCol w:w="1509"/>
        <w:gridCol w:w="798"/>
        <w:gridCol w:w="1036"/>
        <w:gridCol w:w="1812"/>
        <w:gridCol w:w="627"/>
        <w:gridCol w:w="644"/>
      </w:tblGrid>
      <w:tr w:rsidR="00AB2DC4" w:rsidRPr="00AB2DC4" w14:paraId="5D84394C" w14:textId="77777777">
        <w:trPr>
          <w:cantSplit/>
          <w:trHeight w:val="340"/>
          <w:jc w:val="center"/>
        </w:trPr>
        <w:tc>
          <w:tcPr>
            <w:tcW w:w="1067" w:type="dxa"/>
            <w:tcBorders>
              <w:top w:val="single" w:sz="4" w:space="0" w:color="auto"/>
              <w:left w:val="single" w:sz="4" w:space="0" w:color="auto"/>
              <w:bottom w:val="single" w:sz="4" w:space="0" w:color="auto"/>
              <w:right w:val="single" w:sz="4" w:space="0" w:color="auto"/>
            </w:tcBorders>
            <w:vAlign w:val="center"/>
            <w:hideMark/>
          </w:tcPr>
          <w:p w14:paraId="53C6600E" w14:textId="77777777" w:rsidR="00AB2DC4" w:rsidRPr="00AB2DC4" w:rsidRDefault="00AB2DC4" w:rsidP="00AB2DC4">
            <w:pPr>
              <w:jc w:val="center"/>
              <w:rPr>
                <w:rFonts w:eastAsia="仿宋" w:cs="宋体"/>
                <w:b/>
                <w:bCs/>
                <w:sz w:val="21"/>
                <w:szCs w:val="21"/>
              </w:rPr>
            </w:pPr>
            <w:r w:rsidRPr="00AB2DC4">
              <w:rPr>
                <w:rFonts w:ascii="仿宋" w:eastAsia="仿宋" w:hAnsi="仿宋" w:cs="宋体"/>
                <w:b/>
                <w:bCs/>
                <w:sz w:val="21"/>
                <w:szCs w:val="21"/>
              </w:rPr>
              <w:t>监测点位及时间</w:t>
            </w:r>
          </w:p>
        </w:tc>
        <w:tc>
          <w:tcPr>
            <w:tcW w:w="2236" w:type="dxa"/>
            <w:gridSpan w:val="2"/>
            <w:tcBorders>
              <w:top w:val="single" w:sz="4" w:space="0" w:color="auto"/>
              <w:left w:val="single" w:sz="4" w:space="0" w:color="auto"/>
              <w:bottom w:val="single" w:sz="4" w:space="0" w:color="auto"/>
              <w:right w:val="single" w:sz="4" w:space="0" w:color="auto"/>
            </w:tcBorders>
            <w:vAlign w:val="center"/>
            <w:hideMark/>
          </w:tcPr>
          <w:p w14:paraId="7C5FCD27" w14:textId="77777777" w:rsidR="00AB2DC4" w:rsidRPr="00AB2DC4" w:rsidRDefault="00AB2DC4" w:rsidP="00AB2DC4">
            <w:pPr>
              <w:jc w:val="center"/>
              <w:rPr>
                <w:rFonts w:eastAsia="仿宋" w:cs="宋体"/>
                <w:b/>
                <w:bCs/>
                <w:sz w:val="21"/>
                <w:szCs w:val="21"/>
              </w:rPr>
            </w:pPr>
            <w:r w:rsidRPr="00AB2DC4">
              <w:rPr>
                <w:rFonts w:ascii="仿宋" w:eastAsia="仿宋" w:hAnsi="仿宋" w:cs="宋体"/>
                <w:b/>
                <w:bCs/>
                <w:sz w:val="21"/>
                <w:szCs w:val="21"/>
              </w:rPr>
              <w:t>检测项目</w:t>
            </w:r>
          </w:p>
        </w:tc>
        <w:tc>
          <w:tcPr>
            <w:tcW w:w="818" w:type="dxa"/>
            <w:tcBorders>
              <w:top w:val="single" w:sz="4" w:space="0" w:color="auto"/>
              <w:left w:val="single" w:sz="4" w:space="0" w:color="auto"/>
              <w:bottom w:val="single" w:sz="4" w:space="0" w:color="auto"/>
              <w:right w:val="single" w:sz="4" w:space="0" w:color="auto"/>
            </w:tcBorders>
            <w:vAlign w:val="center"/>
            <w:hideMark/>
          </w:tcPr>
          <w:p w14:paraId="024E49BB" w14:textId="77777777" w:rsidR="00AB2DC4" w:rsidRPr="00AB2DC4" w:rsidRDefault="00AB2DC4" w:rsidP="00AB2DC4">
            <w:pPr>
              <w:jc w:val="center"/>
              <w:rPr>
                <w:rFonts w:eastAsia="仿宋" w:cs="宋体"/>
                <w:b/>
                <w:bCs/>
                <w:sz w:val="21"/>
                <w:szCs w:val="21"/>
              </w:rPr>
            </w:pPr>
            <w:r w:rsidRPr="00AB2DC4">
              <w:rPr>
                <w:rFonts w:ascii="仿宋" w:eastAsia="仿宋" w:hAnsi="仿宋" w:cs="宋体"/>
                <w:b/>
                <w:bCs/>
                <w:sz w:val="21"/>
                <w:szCs w:val="21"/>
              </w:rPr>
              <w:t>单位</w:t>
            </w:r>
          </w:p>
        </w:tc>
        <w:tc>
          <w:tcPr>
            <w:tcW w:w="1064" w:type="dxa"/>
            <w:tcBorders>
              <w:top w:val="single" w:sz="4" w:space="0" w:color="auto"/>
              <w:left w:val="single" w:sz="4" w:space="0" w:color="auto"/>
              <w:bottom w:val="single" w:sz="4" w:space="0" w:color="auto"/>
              <w:right w:val="single" w:sz="4" w:space="0" w:color="auto"/>
            </w:tcBorders>
            <w:vAlign w:val="center"/>
            <w:hideMark/>
          </w:tcPr>
          <w:p w14:paraId="106F4874" w14:textId="77777777" w:rsidR="00AB2DC4" w:rsidRPr="00AB2DC4" w:rsidRDefault="00AB2DC4" w:rsidP="00AB2DC4">
            <w:pPr>
              <w:jc w:val="center"/>
              <w:rPr>
                <w:rFonts w:eastAsia="仿宋" w:cs="宋体"/>
                <w:b/>
                <w:bCs/>
                <w:sz w:val="21"/>
                <w:szCs w:val="21"/>
              </w:rPr>
            </w:pPr>
            <w:r w:rsidRPr="00AB2DC4">
              <w:rPr>
                <w:rFonts w:ascii="仿宋" w:eastAsia="仿宋" w:hAnsi="仿宋" w:cs="宋体"/>
                <w:b/>
                <w:bCs/>
                <w:sz w:val="21"/>
                <w:szCs w:val="21"/>
              </w:rPr>
              <w:t>检测结果最大值</w:t>
            </w:r>
          </w:p>
        </w:tc>
        <w:tc>
          <w:tcPr>
            <w:tcW w:w="1868" w:type="dxa"/>
            <w:tcBorders>
              <w:top w:val="single" w:sz="4" w:space="0" w:color="auto"/>
              <w:left w:val="single" w:sz="4" w:space="0" w:color="auto"/>
              <w:bottom w:val="single" w:sz="4" w:space="0" w:color="auto"/>
              <w:right w:val="single" w:sz="4" w:space="0" w:color="auto"/>
            </w:tcBorders>
            <w:vAlign w:val="center"/>
            <w:hideMark/>
          </w:tcPr>
          <w:p w14:paraId="183B427E" w14:textId="77777777" w:rsidR="00AB2DC4" w:rsidRPr="00AB2DC4" w:rsidRDefault="00AB2DC4" w:rsidP="00AB2DC4">
            <w:pPr>
              <w:jc w:val="center"/>
              <w:rPr>
                <w:rFonts w:eastAsia="仿宋" w:cs="宋体"/>
                <w:b/>
                <w:bCs/>
                <w:sz w:val="21"/>
                <w:szCs w:val="21"/>
              </w:rPr>
            </w:pPr>
            <w:r w:rsidRPr="00AB2DC4">
              <w:rPr>
                <w:rFonts w:ascii="仿宋" w:eastAsia="仿宋" w:hAnsi="仿宋" w:cs="宋体"/>
                <w:b/>
                <w:bCs/>
                <w:sz w:val="21"/>
                <w:szCs w:val="21"/>
              </w:rPr>
              <w:t>执行标准</w:t>
            </w:r>
          </w:p>
        </w:tc>
        <w:tc>
          <w:tcPr>
            <w:tcW w:w="641" w:type="dxa"/>
            <w:tcBorders>
              <w:top w:val="single" w:sz="4" w:space="0" w:color="auto"/>
              <w:left w:val="single" w:sz="4" w:space="0" w:color="auto"/>
              <w:bottom w:val="single" w:sz="4" w:space="0" w:color="auto"/>
              <w:right w:val="single" w:sz="4" w:space="0" w:color="auto"/>
            </w:tcBorders>
            <w:vAlign w:val="center"/>
            <w:hideMark/>
          </w:tcPr>
          <w:p w14:paraId="347296AB" w14:textId="77777777" w:rsidR="00AB2DC4" w:rsidRPr="00AB2DC4" w:rsidRDefault="00AB2DC4" w:rsidP="00AB2DC4">
            <w:pPr>
              <w:jc w:val="center"/>
              <w:rPr>
                <w:rFonts w:eastAsia="仿宋" w:cs="宋体"/>
                <w:b/>
                <w:bCs/>
                <w:sz w:val="21"/>
                <w:szCs w:val="21"/>
              </w:rPr>
            </w:pPr>
            <w:r w:rsidRPr="00AB2DC4">
              <w:rPr>
                <w:rFonts w:ascii="仿宋" w:eastAsia="仿宋" w:hAnsi="仿宋" w:cs="宋体"/>
                <w:b/>
                <w:bCs/>
                <w:sz w:val="21"/>
                <w:szCs w:val="21"/>
              </w:rPr>
              <w:t>标准限值</w:t>
            </w:r>
          </w:p>
        </w:tc>
        <w:tc>
          <w:tcPr>
            <w:tcW w:w="658" w:type="dxa"/>
            <w:tcBorders>
              <w:top w:val="single" w:sz="4" w:space="0" w:color="auto"/>
              <w:left w:val="single" w:sz="4" w:space="0" w:color="auto"/>
              <w:bottom w:val="single" w:sz="4" w:space="0" w:color="auto"/>
              <w:right w:val="single" w:sz="4" w:space="0" w:color="auto"/>
            </w:tcBorders>
            <w:vAlign w:val="center"/>
            <w:hideMark/>
          </w:tcPr>
          <w:p w14:paraId="2B0AEF1F" w14:textId="77777777" w:rsidR="00AB2DC4" w:rsidRPr="00AB2DC4" w:rsidRDefault="00AB2DC4" w:rsidP="00AB2DC4">
            <w:pPr>
              <w:jc w:val="center"/>
              <w:rPr>
                <w:rFonts w:eastAsia="仿宋" w:cs="宋体"/>
                <w:b/>
                <w:bCs/>
                <w:sz w:val="21"/>
                <w:szCs w:val="21"/>
              </w:rPr>
            </w:pPr>
            <w:r w:rsidRPr="00AB2DC4">
              <w:rPr>
                <w:rFonts w:ascii="仿宋" w:eastAsia="仿宋" w:hAnsi="仿宋" w:cs="宋体"/>
                <w:b/>
                <w:bCs/>
                <w:sz w:val="21"/>
                <w:szCs w:val="21"/>
              </w:rPr>
              <w:t>达标情况</w:t>
            </w:r>
          </w:p>
        </w:tc>
      </w:tr>
      <w:tr w:rsidR="00AB2DC4" w:rsidRPr="00AB2DC4" w14:paraId="77E39077" w14:textId="77777777">
        <w:trPr>
          <w:cantSplit/>
          <w:trHeight w:val="340"/>
          <w:jc w:val="center"/>
        </w:trPr>
        <w:tc>
          <w:tcPr>
            <w:tcW w:w="1067" w:type="dxa"/>
            <w:vMerge w:val="restart"/>
            <w:tcBorders>
              <w:top w:val="nil"/>
              <w:left w:val="single" w:sz="4" w:space="0" w:color="auto"/>
              <w:bottom w:val="single" w:sz="4" w:space="0" w:color="auto"/>
              <w:right w:val="single" w:sz="4" w:space="0" w:color="auto"/>
            </w:tcBorders>
            <w:vAlign w:val="center"/>
            <w:hideMark/>
          </w:tcPr>
          <w:p w14:paraId="34970BED"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厂界</w:t>
            </w:r>
          </w:p>
          <w:p w14:paraId="21B14B7B" w14:textId="77777777" w:rsidR="00AB2DC4" w:rsidRPr="00AB2DC4" w:rsidRDefault="00AB2DC4" w:rsidP="00AB2DC4">
            <w:pPr>
              <w:jc w:val="center"/>
              <w:rPr>
                <w:rFonts w:eastAsia="仿宋" w:cs="宋体"/>
                <w:sz w:val="21"/>
                <w:szCs w:val="21"/>
              </w:rPr>
            </w:pPr>
            <w:r w:rsidRPr="00AB2DC4">
              <w:rPr>
                <w:rFonts w:eastAsia="仿宋" w:cs="宋体"/>
                <w:sz w:val="21"/>
                <w:szCs w:val="21"/>
              </w:rPr>
              <w:t>2</w:t>
            </w:r>
            <w:r w:rsidRPr="00AB2DC4">
              <w:rPr>
                <w:rFonts w:eastAsia="仿宋"/>
                <w:sz w:val="21"/>
                <w:szCs w:val="21"/>
              </w:rPr>
              <w:t>022.3.23</w:t>
            </w:r>
          </w:p>
        </w:tc>
        <w:tc>
          <w:tcPr>
            <w:tcW w:w="682" w:type="dxa"/>
            <w:vMerge w:val="restart"/>
            <w:tcBorders>
              <w:top w:val="nil"/>
              <w:left w:val="single" w:sz="4" w:space="0" w:color="auto"/>
              <w:bottom w:val="single" w:sz="4" w:space="0" w:color="auto"/>
              <w:right w:val="single" w:sz="4" w:space="0" w:color="auto"/>
            </w:tcBorders>
            <w:vAlign w:val="center"/>
            <w:hideMark/>
          </w:tcPr>
          <w:p w14:paraId="29A972FE"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二甲苯</w:t>
            </w:r>
          </w:p>
        </w:tc>
        <w:tc>
          <w:tcPr>
            <w:tcW w:w="1554" w:type="dxa"/>
            <w:tcBorders>
              <w:top w:val="single" w:sz="4" w:space="0" w:color="auto"/>
              <w:left w:val="single" w:sz="4" w:space="0" w:color="auto"/>
              <w:bottom w:val="single" w:sz="4" w:space="0" w:color="auto"/>
              <w:right w:val="single" w:sz="4" w:space="0" w:color="auto"/>
            </w:tcBorders>
            <w:vAlign w:val="center"/>
            <w:hideMark/>
          </w:tcPr>
          <w:p w14:paraId="64AD54C9"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厂界下风向</w:t>
            </w:r>
            <w:r w:rsidRPr="00AB2DC4">
              <w:rPr>
                <w:rFonts w:eastAsia="仿宋"/>
                <w:sz w:val="21"/>
                <w:szCs w:val="21"/>
              </w:rPr>
              <w:t>1#</w:t>
            </w:r>
          </w:p>
        </w:tc>
        <w:tc>
          <w:tcPr>
            <w:tcW w:w="818" w:type="dxa"/>
            <w:vMerge w:val="restart"/>
            <w:tcBorders>
              <w:top w:val="nil"/>
              <w:left w:val="single" w:sz="4" w:space="0" w:color="auto"/>
              <w:bottom w:val="single" w:sz="4" w:space="0" w:color="auto"/>
              <w:right w:val="single" w:sz="4" w:space="0" w:color="auto"/>
            </w:tcBorders>
            <w:vAlign w:val="center"/>
            <w:hideMark/>
          </w:tcPr>
          <w:p w14:paraId="689A8D0A" w14:textId="77777777" w:rsidR="00AB2DC4" w:rsidRPr="00AB2DC4" w:rsidRDefault="00AB2DC4" w:rsidP="00AB2DC4">
            <w:pPr>
              <w:jc w:val="center"/>
              <w:rPr>
                <w:rFonts w:eastAsia="仿宋" w:cs="宋体"/>
                <w:sz w:val="21"/>
                <w:szCs w:val="21"/>
              </w:rPr>
            </w:pPr>
            <w:r w:rsidRPr="00AB2DC4">
              <w:rPr>
                <w:rFonts w:eastAsia="仿宋" w:cs="宋体"/>
                <w:sz w:val="21"/>
                <w:szCs w:val="21"/>
              </w:rPr>
              <w:t>mg/m</w:t>
            </w:r>
            <w:r w:rsidRPr="00AB2DC4">
              <w:rPr>
                <w:rFonts w:eastAsia="仿宋" w:cs="宋体"/>
                <w:sz w:val="21"/>
                <w:szCs w:val="21"/>
                <w:vertAlign w:val="superscript"/>
              </w:rPr>
              <w:t>3</w:t>
            </w:r>
          </w:p>
        </w:tc>
        <w:tc>
          <w:tcPr>
            <w:tcW w:w="1064" w:type="dxa"/>
            <w:vMerge w:val="restart"/>
            <w:tcBorders>
              <w:top w:val="nil"/>
              <w:left w:val="single" w:sz="4" w:space="0" w:color="auto"/>
              <w:bottom w:val="single" w:sz="4" w:space="0" w:color="auto"/>
              <w:right w:val="single" w:sz="4" w:space="0" w:color="auto"/>
            </w:tcBorders>
            <w:vAlign w:val="center"/>
            <w:hideMark/>
          </w:tcPr>
          <w:p w14:paraId="0C21B9AA" w14:textId="77777777" w:rsidR="00AB2DC4" w:rsidRPr="00AB2DC4" w:rsidRDefault="00AB2DC4" w:rsidP="00AB2DC4">
            <w:pPr>
              <w:jc w:val="center"/>
              <w:rPr>
                <w:rFonts w:eastAsia="仿宋" w:cs="宋体"/>
                <w:sz w:val="21"/>
                <w:szCs w:val="21"/>
              </w:rPr>
            </w:pPr>
            <w:r w:rsidRPr="00AB2DC4">
              <w:rPr>
                <w:rFonts w:eastAsia="仿宋"/>
                <w:sz w:val="21"/>
                <w:szCs w:val="21"/>
              </w:rPr>
              <w:t>ND</w:t>
            </w:r>
          </w:p>
        </w:tc>
        <w:tc>
          <w:tcPr>
            <w:tcW w:w="1868" w:type="dxa"/>
            <w:vMerge w:val="restart"/>
            <w:tcBorders>
              <w:top w:val="nil"/>
              <w:left w:val="single" w:sz="4" w:space="0" w:color="auto"/>
              <w:bottom w:val="single" w:sz="4" w:space="0" w:color="auto"/>
              <w:right w:val="single" w:sz="4" w:space="0" w:color="auto"/>
            </w:tcBorders>
            <w:vAlign w:val="center"/>
            <w:hideMark/>
          </w:tcPr>
          <w:p w14:paraId="04DC59FF"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《工业企业挥发性有机物排放控制标准》</w:t>
            </w:r>
            <w:r w:rsidRPr="00AB2DC4">
              <w:rPr>
                <w:rFonts w:eastAsia="仿宋"/>
                <w:sz w:val="21"/>
                <w:szCs w:val="21"/>
              </w:rPr>
              <w:t>(DB13/2322-2016)</w:t>
            </w:r>
            <w:r w:rsidRPr="00AB2DC4">
              <w:rPr>
                <w:rFonts w:ascii="仿宋" w:eastAsia="仿宋" w:hAnsi="仿宋" w:cs="宋体"/>
                <w:sz w:val="21"/>
                <w:szCs w:val="21"/>
              </w:rPr>
              <w:t>表</w:t>
            </w:r>
            <w:r w:rsidRPr="00AB2DC4">
              <w:rPr>
                <w:rFonts w:eastAsia="仿宋"/>
                <w:sz w:val="21"/>
                <w:szCs w:val="21"/>
              </w:rPr>
              <w:t>2</w:t>
            </w:r>
            <w:r w:rsidRPr="00AB2DC4">
              <w:rPr>
                <w:rFonts w:ascii="仿宋" w:eastAsia="仿宋" w:hAnsi="仿宋" w:cs="宋体"/>
                <w:sz w:val="21"/>
                <w:szCs w:val="21"/>
              </w:rPr>
              <w:t>其他企业边界大气污染物浓度限值</w:t>
            </w:r>
          </w:p>
        </w:tc>
        <w:tc>
          <w:tcPr>
            <w:tcW w:w="641" w:type="dxa"/>
            <w:vMerge w:val="restart"/>
            <w:tcBorders>
              <w:top w:val="nil"/>
              <w:left w:val="single" w:sz="4" w:space="0" w:color="auto"/>
              <w:bottom w:val="single" w:sz="4" w:space="0" w:color="auto"/>
              <w:right w:val="single" w:sz="4" w:space="0" w:color="auto"/>
            </w:tcBorders>
            <w:vAlign w:val="center"/>
            <w:hideMark/>
          </w:tcPr>
          <w:p w14:paraId="147537B3" w14:textId="77777777" w:rsidR="00AB2DC4" w:rsidRPr="00AB2DC4" w:rsidRDefault="00AB2DC4" w:rsidP="00AB2DC4">
            <w:pPr>
              <w:jc w:val="center"/>
              <w:rPr>
                <w:rFonts w:eastAsia="仿宋" w:cs="宋体"/>
                <w:sz w:val="21"/>
                <w:szCs w:val="21"/>
              </w:rPr>
            </w:pPr>
            <w:r w:rsidRPr="00AB2DC4">
              <w:rPr>
                <w:rFonts w:eastAsia="仿宋"/>
                <w:sz w:val="21"/>
                <w:szCs w:val="21"/>
              </w:rPr>
              <w:t>0.2</w:t>
            </w:r>
          </w:p>
        </w:tc>
        <w:tc>
          <w:tcPr>
            <w:tcW w:w="658" w:type="dxa"/>
            <w:vMerge w:val="restart"/>
            <w:tcBorders>
              <w:top w:val="single" w:sz="4" w:space="0" w:color="auto"/>
              <w:left w:val="single" w:sz="4" w:space="0" w:color="auto"/>
              <w:bottom w:val="single" w:sz="4" w:space="0" w:color="auto"/>
              <w:right w:val="single" w:sz="4" w:space="0" w:color="auto"/>
            </w:tcBorders>
            <w:vAlign w:val="center"/>
            <w:hideMark/>
          </w:tcPr>
          <w:p w14:paraId="6FE67A02"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达标</w:t>
            </w:r>
          </w:p>
        </w:tc>
      </w:tr>
      <w:tr w:rsidR="00AB2DC4" w:rsidRPr="00AB2DC4" w14:paraId="51834FCE" w14:textId="77777777">
        <w:trPr>
          <w:cantSplit/>
          <w:trHeight w:val="340"/>
          <w:jc w:val="center"/>
        </w:trPr>
        <w:tc>
          <w:tcPr>
            <w:tcW w:w="1067" w:type="dxa"/>
            <w:vMerge/>
            <w:tcBorders>
              <w:top w:val="nil"/>
              <w:left w:val="single" w:sz="4" w:space="0" w:color="auto"/>
              <w:bottom w:val="single" w:sz="4" w:space="0" w:color="auto"/>
              <w:right w:val="single" w:sz="4" w:space="0" w:color="auto"/>
            </w:tcBorders>
            <w:vAlign w:val="center"/>
            <w:hideMark/>
          </w:tcPr>
          <w:p w14:paraId="702A1B3D" w14:textId="77777777" w:rsidR="00AB2DC4" w:rsidRPr="00AB2DC4" w:rsidRDefault="00AB2DC4" w:rsidP="00AB2DC4">
            <w:pPr>
              <w:rPr>
                <w:rFonts w:eastAsia="仿宋" w:cs="宋体"/>
                <w:sz w:val="21"/>
                <w:szCs w:val="21"/>
              </w:rPr>
            </w:pPr>
          </w:p>
        </w:tc>
        <w:tc>
          <w:tcPr>
            <w:tcW w:w="2236" w:type="dxa"/>
            <w:vMerge/>
            <w:tcBorders>
              <w:top w:val="nil"/>
              <w:left w:val="single" w:sz="4" w:space="0" w:color="auto"/>
              <w:bottom w:val="single" w:sz="4" w:space="0" w:color="auto"/>
              <w:right w:val="single" w:sz="4" w:space="0" w:color="auto"/>
            </w:tcBorders>
            <w:vAlign w:val="center"/>
            <w:hideMark/>
          </w:tcPr>
          <w:p w14:paraId="1A63F6A9" w14:textId="77777777" w:rsidR="00AB2DC4" w:rsidRPr="00AB2DC4" w:rsidRDefault="00AB2DC4" w:rsidP="00AB2DC4">
            <w:pPr>
              <w:rPr>
                <w:rFonts w:eastAsia="仿宋" w:cs="宋体"/>
                <w:sz w:val="21"/>
                <w:szCs w:val="21"/>
              </w:rPr>
            </w:pPr>
          </w:p>
        </w:tc>
        <w:tc>
          <w:tcPr>
            <w:tcW w:w="1554" w:type="dxa"/>
            <w:tcBorders>
              <w:top w:val="single" w:sz="4" w:space="0" w:color="auto"/>
              <w:left w:val="single" w:sz="4" w:space="0" w:color="auto"/>
              <w:bottom w:val="single" w:sz="4" w:space="0" w:color="auto"/>
              <w:right w:val="single" w:sz="4" w:space="0" w:color="auto"/>
            </w:tcBorders>
            <w:vAlign w:val="center"/>
            <w:hideMark/>
          </w:tcPr>
          <w:p w14:paraId="07FA82D8"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厂界下风向</w:t>
            </w:r>
            <w:r w:rsidRPr="00AB2DC4">
              <w:rPr>
                <w:rFonts w:eastAsia="仿宋"/>
                <w:sz w:val="21"/>
                <w:szCs w:val="21"/>
              </w:rPr>
              <w:t>2#</w:t>
            </w:r>
          </w:p>
        </w:tc>
        <w:tc>
          <w:tcPr>
            <w:tcW w:w="818" w:type="dxa"/>
            <w:vMerge/>
            <w:tcBorders>
              <w:top w:val="nil"/>
              <w:left w:val="single" w:sz="4" w:space="0" w:color="auto"/>
              <w:bottom w:val="single" w:sz="4" w:space="0" w:color="auto"/>
              <w:right w:val="single" w:sz="4" w:space="0" w:color="auto"/>
            </w:tcBorders>
            <w:vAlign w:val="center"/>
            <w:hideMark/>
          </w:tcPr>
          <w:p w14:paraId="307A5CF4" w14:textId="77777777" w:rsidR="00AB2DC4" w:rsidRPr="00AB2DC4" w:rsidRDefault="00AB2DC4" w:rsidP="00AB2DC4">
            <w:pPr>
              <w:rPr>
                <w:rFonts w:eastAsia="仿宋" w:cs="宋体"/>
                <w:sz w:val="21"/>
                <w:szCs w:val="21"/>
              </w:rPr>
            </w:pPr>
          </w:p>
        </w:tc>
        <w:tc>
          <w:tcPr>
            <w:tcW w:w="1064" w:type="dxa"/>
            <w:vMerge/>
            <w:tcBorders>
              <w:top w:val="nil"/>
              <w:left w:val="single" w:sz="4" w:space="0" w:color="auto"/>
              <w:bottom w:val="single" w:sz="4" w:space="0" w:color="auto"/>
              <w:right w:val="single" w:sz="4" w:space="0" w:color="auto"/>
            </w:tcBorders>
            <w:vAlign w:val="center"/>
            <w:hideMark/>
          </w:tcPr>
          <w:p w14:paraId="614CD73A" w14:textId="77777777" w:rsidR="00AB2DC4" w:rsidRPr="00AB2DC4" w:rsidRDefault="00AB2DC4" w:rsidP="00AB2DC4">
            <w:pPr>
              <w:rPr>
                <w:rFonts w:eastAsia="仿宋" w:cs="宋体"/>
                <w:sz w:val="21"/>
                <w:szCs w:val="21"/>
              </w:rPr>
            </w:pPr>
          </w:p>
        </w:tc>
        <w:tc>
          <w:tcPr>
            <w:tcW w:w="1868" w:type="dxa"/>
            <w:vMerge/>
            <w:tcBorders>
              <w:top w:val="nil"/>
              <w:left w:val="single" w:sz="4" w:space="0" w:color="auto"/>
              <w:bottom w:val="single" w:sz="4" w:space="0" w:color="auto"/>
              <w:right w:val="single" w:sz="4" w:space="0" w:color="auto"/>
            </w:tcBorders>
            <w:vAlign w:val="center"/>
            <w:hideMark/>
          </w:tcPr>
          <w:p w14:paraId="5BE9BD10" w14:textId="77777777" w:rsidR="00AB2DC4" w:rsidRPr="00AB2DC4" w:rsidRDefault="00AB2DC4" w:rsidP="00AB2DC4">
            <w:pPr>
              <w:rPr>
                <w:rFonts w:eastAsia="仿宋" w:cs="宋体"/>
                <w:sz w:val="21"/>
                <w:szCs w:val="21"/>
              </w:rPr>
            </w:pPr>
          </w:p>
        </w:tc>
        <w:tc>
          <w:tcPr>
            <w:tcW w:w="641" w:type="dxa"/>
            <w:vMerge/>
            <w:tcBorders>
              <w:top w:val="nil"/>
              <w:left w:val="single" w:sz="4" w:space="0" w:color="auto"/>
              <w:bottom w:val="single" w:sz="4" w:space="0" w:color="auto"/>
              <w:right w:val="single" w:sz="4" w:space="0" w:color="auto"/>
            </w:tcBorders>
            <w:vAlign w:val="center"/>
            <w:hideMark/>
          </w:tcPr>
          <w:p w14:paraId="3106E55B" w14:textId="77777777" w:rsidR="00AB2DC4" w:rsidRPr="00AB2DC4" w:rsidRDefault="00AB2DC4" w:rsidP="00AB2DC4">
            <w:pPr>
              <w:rPr>
                <w:rFonts w:eastAsia="仿宋" w:cs="宋体"/>
                <w:sz w:val="21"/>
                <w:szCs w:val="21"/>
              </w:rPr>
            </w:pPr>
          </w:p>
        </w:tc>
        <w:tc>
          <w:tcPr>
            <w:tcW w:w="658" w:type="dxa"/>
            <w:vMerge/>
            <w:tcBorders>
              <w:top w:val="single" w:sz="4" w:space="0" w:color="auto"/>
              <w:left w:val="single" w:sz="4" w:space="0" w:color="auto"/>
              <w:bottom w:val="single" w:sz="4" w:space="0" w:color="auto"/>
              <w:right w:val="single" w:sz="4" w:space="0" w:color="auto"/>
            </w:tcBorders>
            <w:vAlign w:val="center"/>
            <w:hideMark/>
          </w:tcPr>
          <w:p w14:paraId="7099A607" w14:textId="77777777" w:rsidR="00AB2DC4" w:rsidRPr="00AB2DC4" w:rsidRDefault="00AB2DC4" w:rsidP="00AB2DC4">
            <w:pPr>
              <w:rPr>
                <w:rFonts w:eastAsia="仿宋" w:cs="宋体"/>
                <w:sz w:val="21"/>
                <w:szCs w:val="21"/>
              </w:rPr>
            </w:pPr>
          </w:p>
        </w:tc>
      </w:tr>
      <w:tr w:rsidR="00AB2DC4" w:rsidRPr="00AB2DC4" w14:paraId="1A9A5454" w14:textId="77777777">
        <w:trPr>
          <w:cantSplit/>
          <w:trHeight w:val="340"/>
          <w:jc w:val="center"/>
        </w:trPr>
        <w:tc>
          <w:tcPr>
            <w:tcW w:w="1067" w:type="dxa"/>
            <w:vMerge/>
            <w:tcBorders>
              <w:top w:val="nil"/>
              <w:left w:val="single" w:sz="4" w:space="0" w:color="auto"/>
              <w:bottom w:val="single" w:sz="4" w:space="0" w:color="auto"/>
              <w:right w:val="single" w:sz="4" w:space="0" w:color="auto"/>
            </w:tcBorders>
            <w:vAlign w:val="center"/>
            <w:hideMark/>
          </w:tcPr>
          <w:p w14:paraId="35997604" w14:textId="77777777" w:rsidR="00AB2DC4" w:rsidRPr="00AB2DC4" w:rsidRDefault="00AB2DC4" w:rsidP="00AB2DC4">
            <w:pPr>
              <w:rPr>
                <w:rFonts w:eastAsia="仿宋" w:cs="宋体"/>
                <w:sz w:val="21"/>
                <w:szCs w:val="21"/>
              </w:rPr>
            </w:pPr>
          </w:p>
        </w:tc>
        <w:tc>
          <w:tcPr>
            <w:tcW w:w="2236" w:type="dxa"/>
            <w:vMerge/>
            <w:tcBorders>
              <w:top w:val="nil"/>
              <w:left w:val="single" w:sz="4" w:space="0" w:color="auto"/>
              <w:bottom w:val="single" w:sz="4" w:space="0" w:color="auto"/>
              <w:right w:val="single" w:sz="4" w:space="0" w:color="auto"/>
            </w:tcBorders>
            <w:vAlign w:val="center"/>
            <w:hideMark/>
          </w:tcPr>
          <w:p w14:paraId="5B514BAC" w14:textId="77777777" w:rsidR="00AB2DC4" w:rsidRPr="00AB2DC4" w:rsidRDefault="00AB2DC4" w:rsidP="00AB2DC4">
            <w:pPr>
              <w:rPr>
                <w:rFonts w:eastAsia="仿宋" w:cs="宋体"/>
                <w:sz w:val="21"/>
                <w:szCs w:val="21"/>
              </w:rPr>
            </w:pPr>
          </w:p>
        </w:tc>
        <w:tc>
          <w:tcPr>
            <w:tcW w:w="1554" w:type="dxa"/>
            <w:tcBorders>
              <w:top w:val="single" w:sz="4" w:space="0" w:color="auto"/>
              <w:left w:val="single" w:sz="4" w:space="0" w:color="auto"/>
              <w:bottom w:val="single" w:sz="4" w:space="0" w:color="auto"/>
              <w:right w:val="single" w:sz="4" w:space="0" w:color="auto"/>
            </w:tcBorders>
            <w:vAlign w:val="center"/>
            <w:hideMark/>
          </w:tcPr>
          <w:p w14:paraId="58D0E59E"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厂界下风向</w:t>
            </w:r>
            <w:r w:rsidRPr="00AB2DC4">
              <w:rPr>
                <w:rFonts w:eastAsia="仿宋"/>
                <w:sz w:val="21"/>
                <w:szCs w:val="21"/>
              </w:rPr>
              <w:t>3#</w:t>
            </w:r>
          </w:p>
        </w:tc>
        <w:tc>
          <w:tcPr>
            <w:tcW w:w="818" w:type="dxa"/>
            <w:vMerge/>
            <w:tcBorders>
              <w:top w:val="nil"/>
              <w:left w:val="single" w:sz="4" w:space="0" w:color="auto"/>
              <w:bottom w:val="single" w:sz="4" w:space="0" w:color="auto"/>
              <w:right w:val="single" w:sz="4" w:space="0" w:color="auto"/>
            </w:tcBorders>
            <w:vAlign w:val="center"/>
            <w:hideMark/>
          </w:tcPr>
          <w:p w14:paraId="6105B9F6" w14:textId="77777777" w:rsidR="00AB2DC4" w:rsidRPr="00AB2DC4" w:rsidRDefault="00AB2DC4" w:rsidP="00AB2DC4">
            <w:pPr>
              <w:rPr>
                <w:rFonts w:eastAsia="仿宋" w:cs="宋体"/>
                <w:sz w:val="21"/>
                <w:szCs w:val="21"/>
              </w:rPr>
            </w:pPr>
          </w:p>
        </w:tc>
        <w:tc>
          <w:tcPr>
            <w:tcW w:w="1064" w:type="dxa"/>
            <w:vMerge/>
            <w:tcBorders>
              <w:top w:val="nil"/>
              <w:left w:val="single" w:sz="4" w:space="0" w:color="auto"/>
              <w:bottom w:val="single" w:sz="4" w:space="0" w:color="auto"/>
              <w:right w:val="single" w:sz="4" w:space="0" w:color="auto"/>
            </w:tcBorders>
            <w:vAlign w:val="center"/>
            <w:hideMark/>
          </w:tcPr>
          <w:p w14:paraId="33BBEADC" w14:textId="77777777" w:rsidR="00AB2DC4" w:rsidRPr="00AB2DC4" w:rsidRDefault="00AB2DC4" w:rsidP="00AB2DC4">
            <w:pPr>
              <w:rPr>
                <w:rFonts w:eastAsia="仿宋" w:cs="宋体"/>
                <w:sz w:val="21"/>
                <w:szCs w:val="21"/>
              </w:rPr>
            </w:pPr>
          </w:p>
        </w:tc>
        <w:tc>
          <w:tcPr>
            <w:tcW w:w="1868" w:type="dxa"/>
            <w:vMerge/>
            <w:tcBorders>
              <w:top w:val="nil"/>
              <w:left w:val="single" w:sz="4" w:space="0" w:color="auto"/>
              <w:bottom w:val="single" w:sz="4" w:space="0" w:color="auto"/>
              <w:right w:val="single" w:sz="4" w:space="0" w:color="auto"/>
            </w:tcBorders>
            <w:vAlign w:val="center"/>
            <w:hideMark/>
          </w:tcPr>
          <w:p w14:paraId="4B2DC141" w14:textId="77777777" w:rsidR="00AB2DC4" w:rsidRPr="00AB2DC4" w:rsidRDefault="00AB2DC4" w:rsidP="00AB2DC4">
            <w:pPr>
              <w:rPr>
                <w:rFonts w:eastAsia="仿宋" w:cs="宋体"/>
                <w:sz w:val="21"/>
                <w:szCs w:val="21"/>
              </w:rPr>
            </w:pPr>
          </w:p>
        </w:tc>
        <w:tc>
          <w:tcPr>
            <w:tcW w:w="641" w:type="dxa"/>
            <w:vMerge/>
            <w:tcBorders>
              <w:top w:val="nil"/>
              <w:left w:val="single" w:sz="4" w:space="0" w:color="auto"/>
              <w:bottom w:val="single" w:sz="4" w:space="0" w:color="auto"/>
              <w:right w:val="single" w:sz="4" w:space="0" w:color="auto"/>
            </w:tcBorders>
            <w:vAlign w:val="center"/>
            <w:hideMark/>
          </w:tcPr>
          <w:p w14:paraId="355BB175" w14:textId="77777777" w:rsidR="00AB2DC4" w:rsidRPr="00AB2DC4" w:rsidRDefault="00AB2DC4" w:rsidP="00AB2DC4">
            <w:pPr>
              <w:rPr>
                <w:rFonts w:eastAsia="仿宋" w:cs="宋体"/>
                <w:sz w:val="21"/>
                <w:szCs w:val="21"/>
              </w:rPr>
            </w:pPr>
          </w:p>
        </w:tc>
        <w:tc>
          <w:tcPr>
            <w:tcW w:w="658" w:type="dxa"/>
            <w:vMerge/>
            <w:tcBorders>
              <w:top w:val="single" w:sz="4" w:space="0" w:color="auto"/>
              <w:left w:val="single" w:sz="4" w:space="0" w:color="auto"/>
              <w:bottom w:val="single" w:sz="4" w:space="0" w:color="auto"/>
              <w:right w:val="single" w:sz="4" w:space="0" w:color="auto"/>
            </w:tcBorders>
            <w:vAlign w:val="center"/>
            <w:hideMark/>
          </w:tcPr>
          <w:p w14:paraId="19B39CFD" w14:textId="77777777" w:rsidR="00AB2DC4" w:rsidRPr="00AB2DC4" w:rsidRDefault="00AB2DC4" w:rsidP="00AB2DC4">
            <w:pPr>
              <w:rPr>
                <w:rFonts w:eastAsia="仿宋" w:cs="宋体"/>
                <w:sz w:val="21"/>
                <w:szCs w:val="21"/>
              </w:rPr>
            </w:pPr>
          </w:p>
        </w:tc>
      </w:tr>
      <w:tr w:rsidR="00AB2DC4" w:rsidRPr="00AB2DC4" w14:paraId="76E28F6C" w14:textId="77777777">
        <w:trPr>
          <w:cantSplit/>
          <w:trHeight w:val="340"/>
          <w:jc w:val="center"/>
        </w:trPr>
        <w:tc>
          <w:tcPr>
            <w:tcW w:w="1067" w:type="dxa"/>
            <w:vMerge/>
            <w:tcBorders>
              <w:top w:val="nil"/>
              <w:left w:val="single" w:sz="4" w:space="0" w:color="auto"/>
              <w:bottom w:val="single" w:sz="4" w:space="0" w:color="auto"/>
              <w:right w:val="single" w:sz="4" w:space="0" w:color="auto"/>
            </w:tcBorders>
            <w:vAlign w:val="center"/>
            <w:hideMark/>
          </w:tcPr>
          <w:p w14:paraId="2DA1D9C2" w14:textId="77777777" w:rsidR="00AB2DC4" w:rsidRPr="00AB2DC4" w:rsidRDefault="00AB2DC4" w:rsidP="00AB2DC4">
            <w:pPr>
              <w:rPr>
                <w:rFonts w:eastAsia="仿宋" w:cs="宋体"/>
                <w:sz w:val="21"/>
                <w:szCs w:val="21"/>
              </w:rPr>
            </w:pPr>
          </w:p>
        </w:tc>
        <w:tc>
          <w:tcPr>
            <w:tcW w:w="682" w:type="dxa"/>
            <w:vMerge w:val="restart"/>
            <w:tcBorders>
              <w:top w:val="nil"/>
              <w:left w:val="single" w:sz="4" w:space="0" w:color="auto"/>
              <w:bottom w:val="single" w:sz="4" w:space="0" w:color="auto"/>
              <w:right w:val="single" w:sz="4" w:space="0" w:color="auto"/>
            </w:tcBorders>
            <w:vAlign w:val="center"/>
            <w:hideMark/>
          </w:tcPr>
          <w:p w14:paraId="352BA6A4"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二氧化硫</w:t>
            </w:r>
          </w:p>
        </w:tc>
        <w:tc>
          <w:tcPr>
            <w:tcW w:w="1554" w:type="dxa"/>
            <w:tcBorders>
              <w:top w:val="single" w:sz="4" w:space="0" w:color="auto"/>
              <w:left w:val="single" w:sz="4" w:space="0" w:color="auto"/>
              <w:bottom w:val="single" w:sz="4" w:space="0" w:color="auto"/>
              <w:right w:val="single" w:sz="4" w:space="0" w:color="auto"/>
            </w:tcBorders>
            <w:vAlign w:val="center"/>
            <w:hideMark/>
          </w:tcPr>
          <w:p w14:paraId="66A4C023"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厂界下风向</w:t>
            </w:r>
            <w:r w:rsidRPr="00AB2DC4">
              <w:rPr>
                <w:rFonts w:eastAsia="仿宋"/>
                <w:sz w:val="21"/>
                <w:szCs w:val="21"/>
              </w:rPr>
              <w:t>1#</w:t>
            </w:r>
          </w:p>
        </w:tc>
        <w:tc>
          <w:tcPr>
            <w:tcW w:w="818" w:type="dxa"/>
            <w:vMerge w:val="restart"/>
            <w:tcBorders>
              <w:top w:val="nil"/>
              <w:left w:val="single" w:sz="4" w:space="0" w:color="auto"/>
              <w:bottom w:val="single" w:sz="4" w:space="0" w:color="auto"/>
              <w:right w:val="single" w:sz="4" w:space="0" w:color="auto"/>
            </w:tcBorders>
            <w:vAlign w:val="center"/>
            <w:hideMark/>
          </w:tcPr>
          <w:p w14:paraId="596BE165" w14:textId="77777777" w:rsidR="00AB2DC4" w:rsidRPr="00AB2DC4" w:rsidRDefault="00AB2DC4" w:rsidP="00AB2DC4">
            <w:pPr>
              <w:jc w:val="center"/>
              <w:rPr>
                <w:rFonts w:eastAsia="仿宋" w:cs="宋体"/>
                <w:sz w:val="21"/>
                <w:szCs w:val="21"/>
              </w:rPr>
            </w:pPr>
            <w:r w:rsidRPr="00AB2DC4">
              <w:rPr>
                <w:rFonts w:eastAsia="仿宋" w:cs="宋体"/>
                <w:sz w:val="21"/>
                <w:szCs w:val="21"/>
              </w:rPr>
              <w:t>mg/m</w:t>
            </w:r>
            <w:r w:rsidRPr="00AB2DC4">
              <w:rPr>
                <w:rFonts w:eastAsia="仿宋" w:cs="宋体"/>
                <w:sz w:val="21"/>
                <w:szCs w:val="21"/>
                <w:vertAlign w:val="superscript"/>
              </w:rPr>
              <w:t>3</w:t>
            </w:r>
          </w:p>
        </w:tc>
        <w:tc>
          <w:tcPr>
            <w:tcW w:w="1064" w:type="dxa"/>
            <w:vMerge w:val="restart"/>
            <w:tcBorders>
              <w:top w:val="nil"/>
              <w:left w:val="single" w:sz="4" w:space="0" w:color="auto"/>
              <w:bottom w:val="single" w:sz="4" w:space="0" w:color="auto"/>
              <w:right w:val="single" w:sz="4" w:space="0" w:color="auto"/>
            </w:tcBorders>
            <w:vAlign w:val="center"/>
            <w:hideMark/>
          </w:tcPr>
          <w:p w14:paraId="1AB2C200" w14:textId="77777777" w:rsidR="00AB2DC4" w:rsidRPr="00AB2DC4" w:rsidRDefault="00AB2DC4" w:rsidP="00AB2DC4">
            <w:pPr>
              <w:jc w:val="center"/>
              <w:rPr>
                <w:rFonts w:eastAsia="仿宋" w:cs="宋体"/>
                <w:sz w:val="21"/>
                <w:szCs w:val="21"/>
              </w:rPr>
            </w:pPr>
            <w:r w:rsidRPr="00AB2DC4">
              <w:rPr>
                <w:rFonts w:eastAsia="仿宋"/>
                <w:sz w:val="21"/>
                <w:szCs w:val="21"/>
              </w:rPr>
              <w:t>0.027</w:t>
            </w:r>
          </w:p>
        </w:tc>
        <w:tc>
          <w:tcPr>
            <w:tcW w:w="1868" w:type="dxa"/>
            <w:vMerge w:val="restart"/>
            <w:tcBorders>
              <w:top w:val="nil"/>
              <w:left w:val="single" w:sz="4" w:space="0" w:color="auto"/>
              <w:bottom w:val="single" w:sz="4" w:space="0" w:color="auto"/>
              <w:right w:val="single" w:sz="4" w:space="0" w:color="auto"/>
            </w:tcBorders>
            <w:vAlign w:val="center"/>
            <w:hideMark/>
          </w:tcPr>
          <w:p w14:paraId="56C93977"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《大气污染物综合排放标准》</w:t>
            </w:r>
            <w:r w:rsidRPr="00AB2DC4">
              <w:rPr>
                <w:rFonts w:eastAsia="仿宋"/>
                <w:sz w:val="21"/>
                <w:szCs w:val="21"/>
              </w:rPr>
              <w:t>(GB16297-1996)</w:t>
            </w:r>
            <w:r w:rsidRPr="00AB2DC4">
              <w:rPr>
                <w:rFonts w:ascii="仿宋" w:eastAsia="仿宋" w:hAnsi="仿宋" w:cs="宋体"/>
                <w:sz w:val="21"/>
                <w:szCs w:val="21"/>
              </w:rPr>
              <w:t>表</w:t>
            </w:r>
            <w:r w:rsidRPr="00AB2DC4">
              <w:rPr>
                <w:rFonts w:eastAsia="仿宋"/>
                <w:sz w:val="21"/>
                <w:szCs w:val="21"/>
              </w:rPr>
              <w:t>2</w:t>
            </w:r>
            <w:r w:rsidRPr="00AB2DC4">
              <w:rPr>
                <w:rFonts w:ascii="仿宋" w:eastAsia="仿宋" w:hAnsi="仿宋" w:cs="宋体"/>
                <w:sz w:val="21"/>
                <w:szCs w:val="21"/>
              </w:rPr>
              <w:t>无组织排放监控浓度限值</w:t>
            </w:r>
          </w:p>
        </w:tc>
        <w:tc>
          <w:tcPr>
            <w:tcW w:w="641" w:type="dxa"/>
            <w:vMerge w:val="restart"/>
            <w:tcBorders>
              <w:top w:val="nil"/>
              <w:left w:val="single" w:sz="4" w:space="0" w:color="auto"/>
              <w:bottom w:val="single" w:sz="4" w:space="0" w:color="auto"/>
              <w:right w:val="single" w:sz="4" w:space="0" w:color="auto"/>
            </w:tcBorders>
            <w:vAlign w:val="center"/>
            <w:hideMark/>
          </w:tcPr>
          <w:p w14:paraId="00AE5E4E" w14:textId="77777777" w:rsidR="00AB2DC4" w:rsidRPr="00AB2DC4" w:rsidRDefault="00AB2DC4" w:rsidP="00AB2DC4">
            <w:pPr>
              <w:jc w:val="center"/>
              <w:rPr>
                <w:rFonts w:eastAsia="仿宋" w:cs="宋体"/>
                <w:sz w:val="21"/>
                <w:szCs w:val="21"/>
              </w:rPr>
            </w:pPr>
            <w:r w:rsidRPr="00AB2DC4">
              <w:rPr>
                <w:rFonts w:eastAsia="仿宋"/>
                <w:sz w:val="21"/>
                <w:szCs w:val="21"/>
              </w:rPr>
              <w:t>0.40</w:t>
            </w:r>
          </w:p>
        </w:tc>
        <w:tc>
          <w:tcPr>
            <w:tcW w:w="658" w:type="dxa"/>
            <w:vMerge w:val="restart"/>
            <w:tcBorders>
              <w:top w:val="nil"/>
              <w:left w:val="single" w:sz="4" w:space="0" w:color="auto"/>
              <w:bottom w:val="single" w:sz="4" w:space="0" w:color="auto"/>
              <w:right w:val="single" w:sz="4" w:space="0" w:color="auto"/>
            </w:tcBorders>
            <w:vAlign w:val="center"/>
            <w:hideMark/>
          </w:tcPr>
          <w:p w14:paraId="3C64822B"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达标</w:t>
            </w:r>
          </w:p>
        </w:tc>
      </w:tr>
      <w:tr w:rsidR="00AB2DC4" w:rsidRPr="00AB2DC4" w14:paraId="0057C19F" w14:textId="77777777">
        <w:trPr>
          <w:cantSplit/>
          <w:trHeight w:val="340"/>
          <w:jc w:val="center"/>
        </w:trPr>
        <w:tc>
          <w:tcPr>
            <w:tcW w:w="1067" w:type="dxa"/>
            <w:vMerge/>
            <w:tcBorders>
              <w:top w:val="nil"/>
              <w:left w:val="single" w:sz="4" w:space="0" w:color="auto"/>
              <w:bottom w:val="single" w:sz="4" w:space="0" w:color="auto"/>
              <w:right w:val="single" w:sz="4" w:space="0" w:color="auto"/>
            </w:tcBorders>
            <w:vAlign w:val="center"/>
            <w:hideMark/>
          </w:tcPr>
          <w:p w14:paraId="6CA52BCD" w14:textId="77777777" w:rsidR="00AB2DC4" w:rsidRPr="00AB2DC4" w:rsidRDefault="00AB2DC4" w:rsidP="00AB2DC4">
            <w:pPr>
              <w:rPr>
                <w:rFonts w:eastAsia="仿宋" w:cs="宋体"/>
                <w:sz w:val="21"/>
                <w:szCs w:val="21"/>
              </w:rPr>
            </w:pPr>
          </w:p>
        </w:tc>
        <w:tc>
          <w:tcPr>
            <w:tcW w:w="2236" w:type="dxa"/>
            <w:vMerge/>
            <w:tcBorders>
              <w:top w:val="nil"/>
              <w:left w:val="single" w:sz="4" w:space="0" w:color="auto"/>
              <w:bottom w:val="single" w:sz="4" w:space="0" w:color="auto"/>
              <w:right w:val="single" w:sz="4" w:space="0" w:color="auto"/>
            </w:tcBorders>
            <w:vAlign w:val="center"/>
            <w:hideMark/>
          </w:tcPr>
          <w:p w14:paraId="178E4432" w14:textId="77777777" w:rsidR="00AB2DC4" w:rsidRPr="00AB2DC4" w:rsidRDefault="00AB2DC4" w:rsidP="00AB2DC4">
            <w:pPr>
              <w:rPr>
                <w:rFonts w:eastAsia="仿宋" w:cs="宋体"/>
                <w:sz w:val="21"/>
                <w:szCs w:val="21"/>
              </w:rPr>
            </w:pPr>
          </w:p>
        </w:tc>
        <w:tc>
          <w:tcPr>
            <w:tcW w:w="1554" w:type="dxa"/>
            <w:tcBorders>
              <w:top w:val="single" w:sz="4" w:space="0" w:color="auto"/>
              <w:left w:val="single" w:sz="4" w:space="0" w:color="auto"/>
              <w:bottom w:val="single" w:sz="4" w:space="0" w:color="auto"/>
              <w:right w:val="single" w:sz="4" w:space="0" w:color="auto"/>
            </w:tcBorders>
            <w:vAlign w:val="center"/>
            <w:hideMark/>
          </w:tcPr>
          <w:p w14:paraId="47DAFB38"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厂界下风向</w:t>
            </w:r>
            <w:r w:rsidRPr="00AB2DC4">
              <w:rPr>
                <w:rFonts w:eastAsia="仿宋"/>
                <w:sz w:val="21"/>
                <w:szCs w:val="21"/>
              </w:rPr>
              <w:t>2#</w:t>
            </w:r>
          </w:p>
        </w:tc>
        <w:tc>
          <w:tcPr>
            <w:tcW w:w="818" w:type="dxa"/>
            <w:vMerge/>
            <w:tcBorders>
              <w:top w:val="nil"/>
              <w:left w:val="single" w:sz="4" w:space="0" w:color="auto"/>
              <w:bottom w:val="single" w:sz="4" w:space="0" w:color="auto"/>
              <w:right w:val="single" w:sz="4" w:space="0" w:color="auto"/>
            </w:tcBorders>
            <w:vAlign w:val="center"/>
            <w:hideMark/>
          </w:tcPr>
          <w:p w14:paraId="36E47101" w14:textId="77777777" w:rsidR="00AB2DC4" w:rsidRPr="00AB2DC4" w:rsidRDefault="00AB2DC4" w:rsidP="00AB2DC4">
            <w:pPr>
              <w:rPr>
                <w:rFonts w:eastAsia="仿宋" w:cs="宋体"/>
                <w:sz w:val="21"/>
                <w:szCs w:val="21"/>
              </w:rPr>
            </w:pPr>
          </w:p>
        </w:tc>
        <w:tc>
          <w:tcPr>
            <w:tcW w:w="1064" w:type="dxa"/>
            <w:vMerge/>
            <w:tcBorders>
              <w:top w:val="nil"/>
              <w:left w:val="single" w:sz="4" w:space="0" w:color="auto"/>
              <w:bottom w:val="single" w:sz="4" w:space="0" w:color="auto"/>
              <w:right w:val="single" w:sz="4" w:space="0" w:color="auto"/>
            </w:tcBorders>
            <w:vAlign w:val="center"/>
            <w:hideMark/>
          </w:tcPr>
          <w:p w14:paraId="74D00F26" w14:textId="77777777" w:rsidR="00AB2DC4" w:rsidRPr="00AB2DC4" w:rsidRDefault="00AB2DC4" w:rsidP="00AB2DC4">
            <w:pPr>
              <w:rPr>
                <w:rFonts w:eastAsia="仿宋" w:cs="宋体"/>
                <w:sz w:val="21"/>
                <w:szCs w:val="21"/>
              </w:rPr>
            </w:pPr>
          </w:p>
        </w:tc>
        <w:tc>
          <w:tcPr>
            <w:tcW w:w="1868" w:type="dxa"/>
            <w:vMerge/>
            <w:tcBorders>
              <w:top w:val="nil"/>
              <w:left w:val="single" w:sz="4" w:space="0" w:color="auto"/>
              <w:bottom w:val="single" w:sz="4" w:space="0" w:color="auto"/>
              <w:right w:val="single" w:sz="4" w:space="0" w:color="auto"/>
            </w:tcBorders>
            <w:vAlign w:val="center"/>
            <w:hideMark/>
          </w:tcPr>
          <w:p w14:paraId="6CE21233" w14:textId="77777777" w:rsidR="00AB2DC4" w:rsidRPr="00AB2DC4" w:rsidRDefault="00AB2DC4" w:rsidP="00AB2DC4">
            <w:pPr>
              <w:rPr>
                <w:rFonts w:eastAsia="仿宋" w:cs="宋体"/>
                <w:sz w:val="21"/>
                <w:szCs w:val="21"/>
              </w:rPr>
            </w:pPr>
          </w:p>
        </w:tc>
        <w:tc>
          <w:tcPr>
            <w:tcW w:w="641" w:type="dxa"/>
            <w:vMerge/>
            <w:tcBorders>
              <w:top w:val="nil"/>
              <w:left w:val="single" w:sz="4" w:space="0" w:color="auto"/>
              <w:bottom w:val="single" w:sz="4" w:space="0" w:color="auto"/>
              <w:right w:val="single" w:sz="4" w:space="0" w:color="auto"/>
            </w:tcBorders>
            <w:vAlign w:val="center"/>
            <w:hideMark/>
          </w:tcPr>
          <w:p w14:paraId="37E10FDC" w14:textId="77777777" w:rsidR="00AB2DC4" w:rsidRPr="00AB2DC4" w:rsidRDefault="00AB2DC4" w:rsidP="00AB2DC4">
            <w:pPr>
              <w:rPr>
                <w:rFonts w:eastAsia="仿宋" w:cs="宋体"/>
                <w:sz w:val="21"/>
                <w:szCs w:val="21"/>
              </w:rPr>
            </w:pPr>
          </w:p>
        </w:tc>
        <w:tc>
          <w:tcPr>
            <w:tcW w:w="658" w:type="dxa"/>
            <w:vMerge/>
            <w:tcBorders>
              <w:top w:val="nil"/>
              <w:left w:val="single" w:sz="4" w:space="0" w:color="auto"/>
              <w:bottom w:val="single" w:sz="4" w:space="0" w:color="auto"/>
              <w:right w:val="single" w:sz="4" w:space="0" w:color="auto"/>
            </w:tcBorders>
            <w:vAlign w:val="center"/>
            <w:hideMark/>
          </w:tcPr>
          <w:p w14:paraId="502A42F6" w14:textId="77777777" w:rsidR="00AB2DC4" w:rsidRPr="00AB2DC4" w:rsidRDefault="00AB2DC4" w:rsidP="00AB2DC4">
            <w:pPr>
              <w:rPr>
                <w:rFonts w:eastAsia="仿宋" w:cs="宋体"/>
                <w:sz w:val="21"/>
                <w:szCs w:val="21"/>
              </w:rPr>
            </w:pPr>
          </w:p>
        </w:tc>
      </w:tr>
      <w:tr w:rsidR="00AB2DC4" w:rsidRPr="00AB2DC4" w14:paraId="012CA03C" w14:textId="77777777">
        <w:trPr>
          <w:cantSplit/>
          <w:trHeight w:val="340"/>
          <w:jc w:val="center"/>
        </w:trPr>
        <w:tc>
          <w:tcPr>
            <w:tcW w:w="1067" w:type="dxa"/>
            <w:vMerge/>
            <w:tcBorders>
              <w:top w:val="nil"/>
              <w:left w:val="single" w:sz="4" w:space="0" w:color="auto"/>
              <w:bottom w:val="single" w:sz="4" w:space="0" w:color="auto"/>
              <w:right w:val="single" w:sz="4" w:space="0" w:color="auto"/>
            </w:tcBorders>
            <w:vAlign w:val="center"/>
            <w:hideMark/>
          </w:tcPr>
          <w:p w14:paraId="41AB939B" w14:textId="77777777" w:rsidR="00AB2DC4" w:rsidRPr="00AB2DC4" w:rsidRDefault="00AB2DC4" w:rsidP="00AB2DC4">
            <w:pPr>
              <w:rPr>
                <w:rFonts w:eastAsia="仿宋" w:cs="宋体"/>
                <w:sz w:val="21"/>
                <w:szCs w:val="21"/>
              </w:rPr>
            </w:pPr>
          </w:p>
        </w:tc>
        <w:tc>
          <w:tcPr>
            <w:tcW w:w="2236" w:type="dxa"/>
            <w:vMerge/>
            <w:tcBorders>
              <w:top w:val="nil"/>
              <w:left w:val="single" w:sz="4" w:space="0" w:color="auto"/>
              <w:bottom w:val="single" w:sz="4" w:space="0" w:color="auto"/>
              <w:right w:val="single" w:sz="4" w:space="0" w:color="auto"/>
            </w:tcBorders>
            <w:vAlign w:val="center"/>
            <w:hideMark/>
          </w:tcPr>
          <w:p w14:paraId="6E4A668B" w14:textId="77777777" w:rsidR="00AB2DC4" w:rsidRPr="00AB2DC4" w:rsidRDefault="00AB2DC4" w:rsidP="00AB2DC4">
            <w:pPr>
              <w:rPr>
                <w:rFonts w:eastAsia="仿宋" w:cs="宋体"/>
                <w:sz w:val="21"/>
                <w:szCs w:val="21"/>
              </w:rPr>
            </w:pPr>
          </w:p>
        </w:tc>
        <w:tc>
          <w:tcPr>
            <w:tcW w:w="1554" w:type="dxa"/>
            <w:tcBorders>
              <w:top w:val="single" w:sz="4" w:space="0" w:color="auto"/>
              <w:left w:val="single" w:sz="4" w:space="0" w:color="auto"/>
              <w:bottom w:val="single" w:sz="4" w:space="0" w:color="auto"/>
              <w:right w:val="single" w:sz="4" w:space="0" w:color="auto"/>
            </w:tcBorders>
            <w:vAlign w:val="center"/>
            <w:hideMark/>
          </w:tcPr>
          <w:p w14:paraId="374CC46E"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厂界下风向</w:t>
            </w:r>
            <w:r w:rsidRPr="00AB2DC4">
              <w:rPr>
                <w:rFonts w:eastAsia="仿宋"/>
                <w:sz w:val="21"/>
                <w:szCs w:val="21"/>
              </w:rPr>
              <w:t>3#</w:t>
            </w:r>
          </w:p>
        </w:tc>
        <w:tc>
          <w:tcPr>
            <w:tcW w:w="818" w:type="dxa"/>
            <w:vMerge/>
            <w:tcBorders>
              <w:top w:val="nil"/>
              <w:left w:val="single" w:sz="4" w:space="0" w:color="auto"/>
              <w:bottom w:val="single" w:sz="4" w:space="0" w:color="auto"/>
              <w:right w:val="single" w:sz="4" w:space="0" w:color="auto"/>
            </w:tcBorders>
            <w:vAlign w:val="center"/>
            <w:hideMark/>
          </w:tcPr>
          <w:p w14:paraId="17187306" w14:textId="77777777" w:rsidR="00AB2DC4" w:rsidRPr="00AB2DC4" w:rsidRDefault="00AB2DC4" w:rsidP="00AB2DC4">
            <w:pPr>
              <w:rPr>
                <w:rFonts w:eastAsia="仿宋" w:cs="宋体"/>
                <w:sz w:val="21"/>
                <w:szCs w:val="21"/>
              </w:rPr>
            </w:pPr>
          </w:p>
        </w:tc>
        <w:tc>
          <w:tcPr>
            <w:tcW w:w="1064" w:type="dxa"/>
            <w:vMerge/>
            <w:tcBorders>
              <w:top w:val="nil"/>
              <w:left w:val="single" w:sz="4" w:space="0" w:color="auto"/>
              <w:bottom w:val="single" w:sz="4" w:space="0" w:color="auto"/>
              <w:right w:val="single" w:sz="4" w:space="0" w:color="auto"/>
            </w:tcBorders>
            <w:vAlign w:val="center"/>
            <w:hideMark/>
          </w:tcPr>
          <w:p w14:paraId="20017676" w14:textId="77777777" w:rsidR="00AB2DC4" w:rsidRPr="00AB2DC4" w:rsidRDefault="00AB2DC4" w:rsidP="00AB2DC4">
            <w:pPr>
              <w:rPr>
                <w:rFonts w:eastAsia="仿宋" w:cs="宋体"/>
                <w:sz w:val="21"/>
                <w:szCs w:val="21"/>
              </w:rPr>
            </w:pPr>
          </w:p>
        </w:tc>
        <w:tc>
          <w:tcPr>
            <w:tcW w:w="1868" w:type="dxa"/>
            <w:vMerge/>
            <w:tcBorders>
              <w:top w:val="nil"/>
              <w:left w:val="single" w:sz="4" w:space="0" w:color="auto"/>
              <w:bottom w:val="single" w:sz="4" w:space="0" w:color="auto"/>
              <w:right w:val="single" w:sz="4" w:space="0" w:color="auto"/>
            </w:tcBorders>
            <w:vAlign w:val="center"/>
            <w:hideMark/>
          </w:tcPr>
          <w:p w14:paraId="732A5911" w14:textId="77777777" w:rsidR="00AB2DC4" w:rsidRPr="00AB2DC4" w:rsidRDefault="00AB2DC4" w:rsidP="00AB2DC4">
            <w:pPr>
              <w:rPr>
                <w:rFonts w:eastAsia="仿宋" w:cs="宋体"/>
                <w:sz w:val="21"/>
                <w:szCs w:val="21"/>
              </w:rPr>
            </w:pPr>
          </w:p>
        </w:tc>
        <w:tc>
          <w:tcPr>
            <w:tcW w:w="641" w:type="dxa"/>
            <w:vMerge/>
            <w:tcBorders>
              <w:top w:val="nil"/>
              <w:left w:val="single" w:sz="4" w:space="0" w:color="auto"/>
              <w:bottom w:val="single" w:sz="4" w:space="0" w:color="auto"/>
              <w:right w:val="single" w:sz="4" w:space="0" w:color="auto"/>
            </w:tcBorders>
            <w:vAlign w:val="center"/>
            <w:hideMark/>
          </w:tcPr>
          <w:p w14:paraId="3AA7D6F7" w14:textId="77777777" w:rsidR="00AB2DC4" w:rsidRPr="00AB2DC4" w:rsidRDefault="00AB2DC4" w:rsidP="00AB2DC4">
            <w:pPr>
              <w:rPr>
                <w:rFonts w:eastAsia="仿宋" w:cs="宋体"/>
                <w:sz w:val="21"/>
                <w:szCs w:val="21"/>
              </w:rPr>
            </w:pPr>
          </w:p>
        </w:tc>
        <w:tc>
          <w:tcPr>
            <w:tcW w:w="658" w:type="dxa"/>
            <w:vMerge/>
            <w:tcBorders>
              <w:top w:val="nil"/>
              <w:left w:val="single" w:sz="4" w:space="0" w:color="auto"/>
              <w:bottom w:val="single" w:sz="4" w:space="0" w:color="auto"/>
              <w:right w:val="single" w:sz="4" w:space="0" w:color="auto"/>
            </w:tcBorders>
            <w:vAlign w:val="center"/>
            <w:hideMark/>
          </w:tcPr>
          <w:p w14:paraId="53EE89E3" w14:textId="77777777" w:rsidR="00AB2DC4" w:rsidRPr="00AB2DC4" w:rsidRDefault="00AB2DC4" w:rsidP="00AB2DC4">
            <w:pPr>
              <w:rPr>
                <w:rFonts w:eastAsia="仿宋" w:cs="宋体"/>
                <w:sz w:val="21"/>
                <w:szCs w:val="21"/>
              </w:rPr>
            </w:pPr>
          </w:p>
        </w:tc>
      </w:tr>
      <w:tr w:rsidR="00AB2DC4" w:rsidRPr="00AB2DC4" w14:paraId="5EECAA2B" w14:textId="77777777">
        <w:trPr>
          <w:cantSplit/>
          <w:trHeight w:val="340"/>
          <w:jc w:val="center"/>
        </w:trPr>
        <w:tc>
          <w:tcPr>
            <w:tcW w:w="1067" w:type="dxa"/>
            <w:vMerge/>
            <w:tcBorders>
              <w:top w:val="nil"/>
              <w:left w:val="single" w:sz="4" w:space="0" w:color="auto"/>
              <w:bottom w:val="single" w:sz="4" w:space="0" w:color="auto"/>
              <w:right w:val="single" w:sz="4" w:space="0" w:color="auto"/>
            </w:tcBorders>
            <w:vAlign w:val="center"/>
            <w:hideMark/>
          </w:tcPr>
          <w:p w14:paraId="280BDE50" w14:textId="77777777" w:rsidR="00AB2DC4" w:rsidRPr="00AB2DC4" w:rsidRDefault="00AB2DC4" w:rsidP="00AB2DC4">
            <w:pPr>
              <w:rPr>
                <w:rFonts w:eastAsia="仿宋" w:cs="宋体"/>
                <w:sz w:val="21"/>
                <w:szCs w:val="21"/>
              </w:rPr>
            </w:pPr>
          </w:p>
        </w:tc>
        <w:tc>
          <w:tcPr>
            <w:tcW w:w="682" w:type="dxa"/>
            <w:vMerge w:val="restart"/>
            <w:tcBorders>
              <w:top w:val="nil"/>
              <w:left w:val="single" w:sz="4" w:space="0" w:color="auto"/>
              <w:bottom w:val="single" w:sz="4" w:space="0" w:color="auto"/>
              <w:right w:val="single" w:sz="4" w:space="0" w:color="auto"/>
            </w:tcBorders>
            <w:vAlign w:val="center"/>
            <w:hideMark/>
          </w:tcPr>
          <w:p w14:paraId="6A5C6599"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颗粒物</w:t>
            </w:r>
          </w:p>
        </w:tc>
        <w:tc>
          <w:tcPr>
            <w:tcW w:w="1554" w:type="dxa"/>
            <w:tcBorders>
              <w:top w:val="single" w:sz="4" w:space="0" w:color="auto"/>
              <w:left w:val="single" w:sz="4" w:space="0" w:color="auto"/>
              <w:bottom w:val="single" w:sz="4" w:space="0" w:color="auto"/>
              <w:right w:val="single" w:sz="4" w:space="0" w:color="auto"/>
            </w:tcBorders>
            <w:vAlign w:val="center"/>
            <w:hideMark/>
          </w:tcPr>
          <w:p w14:paraId="75B28F4F"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厂界下风向</w:t>
            </w:r>
            <w:r w:rsidRPr="00AB2DC4">
              <w:rPr>
                <w:rFonts w:eastAsia="仿宋"/>
                <w:sz w:val="21"/>
                <w:szCs w:val="21"/>
              </w:rPr>
              <w:t>1#</w:t>
            </w:r>
          </w:p>
        </w:tc>
        <w:tc>
          <w:tcPr>
            <w:tcW w:w="818" w:type="dxa"/>
            <w:vMerge w:val="restart"/>
            <w:tcBorders>
              <w:top w:val="nil"/>
              <w:left w:val="single" w:sz="4" w:space="0" w:color="auto"/>
              <w:bottom w:val="single" w:sz="4" w:space="0" w:color="auto"/>
              <w:right w:val="single" w:sz="4" w:space="0" w:color="auto"/>
            </w:tcBorders>
            <w:vAlign w:val="center"/>
            <w:hideMark/>
          </w:tcPr>
          <w:p w14:paraId="5E30C16F" w14:textId="77777777" w:rsidR="00AB2DC4" w:rsidRPr="00AB2DC4" w:rsidRDefault="00AB2DC4" w:rsidP="00AB2DC4">
            <w:pPr>
              <w:jc w:val="center"/>
              <w:rPr>
                <w:rFonts w:eastAsia="仿宋_GB2312" w:cs="宋体"/>
                <w:sz w:val="21"/>
                <w:szCs w:val="21"/>
              </w:rPr>
            </w:pPr>
            <w:r w:rsidRPr="00AB2DC4">
              <w:rPr>
                <w:rFonts w:eastAsia="仿宋" w:cs="宋体"/>
                <w:sz w:val="21"/>
                <w:szCs w:val="21"/>
              </w:rPr>
              <w:t>mg/m</w:t>
            </w:r>
            <w:r w:rsidRPr="00AB2DC4">
              <w:rPr>
                <w:rFonts w:eastAsia="仿宋" w:cs="宋体"/>
                <w:sz w:val="21"/>
                <w:szCs w:val="21"/>
                <w:vertAlign w:val="superscript"/>
              </w:rPr>
              <w:t>3</w:t>
            </w:r>
          </w:p>
        </w:tc>
        <w:tc>
          <w:tcPr>
            <w:tcW w:w="1064" w:type="dxa"/>
            <w:vMerge w:val="restart"/>
            <w:tcBorders>
              <w:top w:val="nil"/>
              <w:left w:val="single" w:sz="4" w:space="0" w:color="auto"/>
              <w:bottom w:val="single" w:sz="4" w:space="0" w:color="auto"/>
              <w:right w:val="single" w:sz="4" w:space="0" w:color="auto"/>
            </w:tcBorders>
            <w:vAlign w:val="center"/>
            <w:hideMark/>
          </w:tcPr>
          <w:p w14:paraId="0F79A35B" w14:textId="77777777" w:rsidR="00AB2DC4" w:rsidRPr="00AB2DC4" w:rsidRDefault="00AB2DC4" w:rsidP="00AB2DC4">
            <w:pPr>
              <w:jc w:val="center"/>
              <w:rPr>
                <w:rFonts w:eastAsia="仿宋_GB2312" w:cs="宋体"/>
                <w:sz w:val="21"/>
                <w:szCs w:val="21"/>
              </w:rPr>
            </w:pPr>
            <w:r w:rsidRPr="00AB2DC4">
              <w:rPr>
                <w:rFonts w:eastAsia="仿宋"/>
                <w:sz w:val="21"/>
                <w:szCs w:val="21"/>
              </w:rPr>
              <w:t>0.664</w:t>
            </w:r>
          </w:p>
        </w:tc>
        <w:tc>
          <w:tcPr>
            <w:tcW w:w="1868" w:type="dxa"/>
            <w:vMerge/>
            <w:tcBorders>
              <w:top w:val="nil"/>
              <w:left w:val="single" w:sz="4" w:space="0" w:color="auto"/>
              <w:bottom w:val="single" w:sz="4" w:space="0" w:color="auto"/>
              <w:right w:val="single" w:sz="4" w:space="0" w:color="auto"/>
            </w:tcBorders>
            <w:vAlign w:val="center"/>
            <w:hideMark/>
          </w:tcPr>
          <w:p w14:paraId="487CA057" w14:textId="77777777" w:rsidR="00AB2DC4" w:rsidRPr="00AB2DC4" w:rsidRDefault="00AB2DC4" w:rsidP="00AB2DC4">
            <w:pPr>
              <w:rPr>
                <w:rFonts w:eastAsia="仿宋" w:cs="宋体"/>
                <w:sz w:val="21"/>
                <w:szCs w:val="21"/>
              </w:rPr>
            </w:pPr>
          </w:p>
        </w:tc>
        <w:tc>
          <w:tcPr>
            <w:tcW w:w="641" w:type="dxa"/>
            <w:vMerge w:val="restart"/>
            <w:tcBorders>
              <w:top w:val="nil"/>
              <w:left w:val="single" w:sz="4" w:space="0" w:color="auto"/>
              <w:bottom w:val="single" w:sz="4" w:space="0" w:color="auto"/>
              <w:right w:val="single" w:sz="4" w:space="0" w:color="auto"/>
            </w:tcBorders>
            <w:vAlign w:val="center"/>
            <w:hideMark/>
          </w:tcPr>
          <w:p w14:paraId="702011FA" w14:textId="77777777" w:rsidR="00AB2DC4" w:rsidRPr="00AB2DC4" w:rsidRDefault="00AB2DC4" w:rsidP="00AB2DC4">
            <w:pPr>
              <w:jc w:val="center"/>
              <w:rPr>
                <w:rFonts w:eastAsia="仿宋_GB2312" w:cs="宋体"/>
                <w:sz w:val="21"/>
                <w:szCs w:val="21"/>
              </w:rPr>
            </w:pPr>
            <w:r w:rsidRPr="00AB2DC4">
              <w:rPr>
                <w:rFonts w:eastAsia="仿宋"/>
                <w:sz w:val="21"/>
                <w:szCs w:val="21"/>
              </w:rPr>
              <w:t>1.0</w:t>
            </w:r>
          </w:p>
        </w:tc>
        <w:tc>
          <w:tcPr>
            <w:tcW w:w="658" w:type="dxa"/>
            <w:vMerge w:val="restart"/>
            <w:tcBorders>
              <w:top w:val="nil"/>
              <w:left w:val="single" w:sz="4" w:space="0" w:color="auto"/>
              <w:bottom w:val="single" w:sz="4" w:space="0" w:color="auto"/>
              <w:right w:val="single" w:sz="4" w:space="0" w:color="auto"/>
            </w:tcBorders>
            <w:vAlign w:val="center"/>
            <w:hideMark/>
          </w:tcPr>
          <w:p w14:paraId="195EA500" w14:textId="77777777" w:rsidR="00AB2DC4" w:rsidRPr="00AB2DC4" w:rsidRDefault="00AB2DC4" w:rsidP="00AB2DC4">
            <w:pPr>
              <w:jc w:val="center"/>
              <w:rPr>
                <w:rFonts w:eastAsia="仿宋_GB2312" w:cs="宋体"/>
                <w:sz w:val="21"/>
                <w:szCs w:val="21"/>
              </w:rPr>
            </w:pPr>
            <w:r w:rsidRPr="00AB2DC4">
              <w:rPr>
                <w:rFonts w:ascii="仿宋" w:eastAsia="仿宋" w:hAnsi="仿宋" w:cs="宋体"/>
                <w:sz w:val="21"/>
                <w:szCs w:val="21"/>
              </w:rPr>
              <w:t>达标</w:t>
            </w:r>
          </w:p>
        </w:tc>
      </w:tr>
      <w:tr w:rsidR="00AB2DC4" w:rsidRPr="00AB2DC4" w14:paraId="4551C861" w14:textId="77777777">
        <w:trPr>
          <w:cantSplit/>
          <w:trHeight w:val="340"/>
          <w:jc w:val="center"/>
        </w:trPr>
        <w:tc>
          <w:tcPr>
            <w:tcW w:w="1067" w:type="dxa"/>
            <w:vMerge/>
            <w:tcBorders>
              <w:top w:val="nil"/>
              <w:left w:val="single" w:sz="4" w:space="0" w:color="auto"/>
              <w:bottom w:val="single" w:sz="4" w:space="0" w:color="auto"/>
              <w:right w:val="single" w:sz="4" w:space="0" w:color="auto"/>
            </w:tcBorders>
            <w:vAlign w:val="center"/>
            <w:hideMark/>
          </w:tcPr>
          <w:p w14:paraId="3849242A" w14:textId="77777777" w:rsidR="00AB2DC4" w:rsidRPr="00AB2DC4" w:rsidRDefault="00AB2DC4" w:rsidP="00AB2DC4">
            <w:pPr>
              <w:rPr>
                <w:rFonts w:eastAsia="仿宋" w:cs="宋体"/>
                <w:sz w:val="21"/>
                <w:szCs w:val="21"/>
              </w:rPr>
            </w:pPr>
          </w:p>
        </w:tc>
        <w:tc>
          <w:tcPr>
            <w:tcW w:w="2236" w:type="dxa"/>
            <w:vMerge/>
            <w:tcBorders>
              <w:top w:val="nil"/>
              <w:left w:val="single" w:sz="4" w:space="0" w:color="auto"/>
              <w:bottom w:val="single" w:sz="4" w:space="0" w:color="auto"/>
              <w:right w:val="single" w:sz="4" w:space="0" w:color="auto"/>
            </w:tcBorders>
            <w:vAlign w:val="center"/>
            <w:hideMark/>
          </w:tcPr>
          <w:p w14:paraId="68FD325A" w14:textId="77777777" w:rsidR="00AB2DC4" w:rsidRPr="00AB2DC4" w:rsidRDefault="00AB2DC4" w:rsidP="00AB2DC4">
            <w:pPr>
              <w:rPr>
                <w:rFonts w:eastAsia="仿宋" w:cs="宋体"/>
                <w:sz w:val="21"/>
                <w:szCs w:val="21"/>
              </w:rPr>
            </w:pPr>
          </w:p>
        </w:tc>
        <w:tc>
          <w:tcPr>
            <w:tcW w:w="1554" w:type="dxa"/>
            <w:tcBorders>
              <w:top w:val="single" w:sz="4" w:space="0" w:color="auto"/>
              <w:left w:val="single" w:sz="4" w:space="0" w:color="auto"/>
              <w:bottom w:val="single" w:sz="4" w:space="0" w:color="auto"/>
              <w:right w:val="single" w:sz="4" w:space="0" w:color="auto"/>
            </w:tcBorders>
            <w:vAlign w:val="center"/>
            <w:hideMark/>
          </w:tcPr>
          <w:p w14:paraId="54819164"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厂界下风向</w:t>
            </w:r>
            <w:r w:rsidRPr="00AB2DC4">
              <w:rPr>
                <w:rFonts w:eastAsia="仿宋"/>
                <w:sz w:val="21"/>
                <w:szCs w:val="21"/>
              </w:rPr>
              <w:t>2#</w:t>
            </w:r>
          </w:p>
        </w:tc>
        <w:tc>
          <w:tcPr>
            <w:tcW w:w="818" w:type="dxa"/>
            <w:vMerge/>
            <w:tcBorders>
              <w:top w:val="nil"/>
              <w:left w:val="single" w:sz="4" w:space="0" w:color="auto"/>
              <w:bottom w:val="single" w:sz="4" w:space="0" w:color="auto"/>
              <w:right w:val="single" w:sz="4" w:space="0" w:color="auto"/>
            </w:tcBorders>
            <w:vAlign w:val="center"/>
            <w:hideMark/>
          </w:tcPr>
          <w:p w14:paraId="09B39C59" w14:textId="77777777" w:rsidR="00AB2DC4" w:rsidRPr="00AB2DC4" w:rsidRDefault="00AB2DC4" w:rsidP="00AB2DC4">
            <w:pPr>
              <w:rPr>
                <w:rFonts w:eastAsia="仿宋_GB2312" w:cs="宋体"/>
                <w:sz w:val="21"/>
                <w:szCs w:val="21"/>
              </w:rPr>
            </w:pPr>
          </w:p>
        </w:tc>
        <w:tc>
          <w:tcPr>
            <w:tcW w:w="1064" w:type="dxa"/>
            <w:vMerge/>
            <w:tcBorders>
              <w:top w:val="nil"/>
              <w:left w:val="single" w:sz="4" w:space="0" w:color="auto"/>
              <w:bottom w:val="single" w:sz="4" w:space="0" w:color="auto"/>
              <w:right w:val="single" w:sz="4" w:space="0" w:color="auto"/>
            </w:tcBorders>
            <w:vAlign w:val="center"/>
            <w:hideMark/>
          </w:tcPr>
          <w:p w14:paraId="4A81AED7" w14:textId="77777777" w:rsidR="00AB2DC4" w:rsidRPr="00AB2DC4" w:rsidRDefault="00AB2DC4" w:rsidP="00AB2DC4">
            <w:pPr>
              <w:rPr>
                <w:rFonts w:eastAsia="仿宋_GB2312" w:cs="宋体"/>
                <w:sz w:val="21"/>
                <w:szCs w:val="21"/>
              </w:rPr>
            </w:pPr>
          </w:p>
        </w:tc>
        <w:tc>
          <w:tcPr>
            <w:tcW w:w="1868" w:type="dxa"/>
            <w:vMerge/>
            <w:tcBorders>
              <w:top w:val="nil"/>
              <w:left w:val="single" w:sz="4" w:space="0" w:color="auto"/>
              <w:bottom w:val="single" w:sz="4" w:space="0" w:color="auto"/>
              <w:right w:val="single" w:sz="4" w:space="0" w:color="auto"/>
            </w:tcBorders>
            <w:vAlign w:val="center"/>
            <w:hideMark/>
          </w:tcPr>
          <w:p w14:paraId="6C1D43E5" w14:textId="77777777" w:rsidR="00AB2DC4" w:rsidRPr="00AB2DC4" w:rsidRDefault="00AB2DC4" w:rsidP="00AB2DC4">
            <w:pPr>
              <w:rPr>
                <w:rFonts w:eastAsia="仿宋" w:cs="宋体"/>
                <w:sz w:val="21"/>
                <w:szCs w:val="21"/>
              </w:rPr>
            </w:pPr>
          </w:p>
        </w:tc>
        <w:tc>
          <w:tcPr>
            <w:tcW w:w="641" w:type="dxa"/>
            <w:vMerge/>
            <w:tcBorders>
              <w:top w:val="nil"/>
              <w:left w:val="single" w:sz="4" w:space="0" w:color="auto"/>
              <w:bottom w:val="single" w:sz="4" w:space="0" w:color="auto"/>
              <w:right w:val="single" w:sz="4" w:space="0" w:color="auto"/>
            </w:tcBorders>
            <w:vAlign w:val="center"/>
            <w:hideMark/>
          </w:tcPr>
          <w:p w14:paraId="39C2A792" w14:textId="77777777" w:rsidR="00AB2DC4" w:rsidRPr="00AB2DC4" w:rsidRDefault="00AB2DC4" w:rsidP="00AB2DC4">
            <w:pPr>
              <w:rPr>
                <w:rFonts w:eastAsia="仿宋_GB2312" w:cs="宋体"/>
                <w:sz w:val="21"/>
                <w:szCs w:val="21"/>
              </w:rPr>
            </w:pPr>
          </w:p>
        </w:tc>
        <w:tc>
          <w:tcPr>
            <w:tcW w:w="658" w:type="dxa"/>
            <w:vMerge/>
            <w:tcBorders>
              <w:top w:val="nil"/>
              <w:left w:val="single" w:sz="4" w:space="0" w:color="auto"/>
              <w:bottom w:val="single" w:sz="4" w:space="0" w:color="auto"/>
              <w:right w:val="single" w:sz="4" w:space="0" w:color="auto"/>
            </w:tcBorders>
            <w:vAlign w:val="center"/>
            <w:hideMark/>
          </w:tcPr>
          <w:p w14:paraId="7BA35DC8" w14:textId="77777777" w:rsidR="00AB2DC4" w:rsidRPr="00AB2DC4" w:rsidRDefault="00AB2DC4" w:rsidP="00AB2DC4">
            <w:pPr>
              <w:rPr>
                <w:rFonts w:eastAsia="仿宋_GB2312" w:cs="宋体"/>
                <w:sz w:val="21"/>
                <w:szCs w:val="21"/>
              </w:rPr>
            </w:pPr>
          </w:p>
        </w:tc>
      </w:tr>
      <w:tr w:rsidR="00AB2DC4" w:rsidRPr="00AB2DC4" w14:paraId="1E2E6684" w14:textId="77777777">
        <w:trPr>
          <w:cantSplit/>
          <w:trHeight w:val="340"/>
          <w:jc w:val="center"/>
        </w:trPr>
        <w:tc>
          <w:tcPr>
            <w:tcW w:w="1067" w:type="dxa"/>
            <w:vMerge/>
            <w:tcBorders>
              <w:top w:val="nil"/>
              <w:left w:val="single" w:sz="4" w:space="0" w:color="auto"/>
              <w:bottom w:val="single" w:sz="4" w:space="0" w:color="auto"/>
              <w:right w:val="single" w:sz="4" w:space="0" w:color="auto"/>
            </w:tcBorders>
            <w:vAlign w:val="center"/>
            <w:hideMark/>
          </w:tcPr>
          <w:p w14:paraId="6D80FB7D" w14:textId="77777777" w:rsidR="00AB2DC4" w:rsidRPr="00AB2DC4" w:rsidRDefault="00AB2DC4" w:rsidP="00AB2DC4">
            <w:pPr>
              <w:rPr>
                <w:rFonts w:eastAsia="仿宋" w:cs="宋体"/>
                <w:sz w:val="21"/>
                <w:szCs w:val="21"/>
              </w:rPr>
            </w:pPr>
          </w:p>
        </w:tc>
        <w:tc>
          <w:tcPr>
            <w:tcW w:w="2236" w:type="dxa"/>
            <w:vMerge/>
            <w:tcBorders>
              <w:top w:val="nil"/>
              <w:left w:val="single" w:sz="4" w:space="0" w:color="auto"/>
              <w:bottom w:val="single" w:sz="4" w:space="0" w:color="auto"/>
              <w:right w:val="single" w:sz="4" w:space="0" w:color="auto"/>
            </w:tcBorders>
            <w:vAlign w:val="center"/>
            <w:hideMark/>
          </w:tcPr>
          <w:p w14:paraId="083CEAD7" w14:textId="77777777" w:rsidR="00AB2DC4" w:rsidRPr="00AB2DC4" w:rsidRDefault="00AB2DC4" w:rsidP="00AB2DC4">
            <w:pPr>
              <w:rPr>
                <w:rFonts w:eastAsia="仿宋" w:cs="宋体"/>
                <w:sz w:val="21"/>
                <w:szCs w:val="21"/>
              </w:rPr>
            </w:pPr>
          </w:p>
        </w:tc>
        <w:tc>
          <w:tcPr>
            <w:tcW w:w="1554" w:type="dxa"/>
            <w:tcBorders>
              <w:top w:val="single" w:sz="4" w:space="0" w:color="auto"/>
              <w:left w:val="single" w:sz="4" w:space="0" w:color="auto"/>
              <w:bottom w:val="single" w:sz="4" w:space="0" w:color="auto"/>
              <w:right w:val="single" w:sz="4" w:space="0" w:color="auto"/>
            </w:tcBorders>
            <w:vAlign w:val="center"/>
            <w:hideMark/>
          </w:tcPr>
          <w:p w14:paraId="2409FA79"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厂界下风向</w:t>
            </w:r>
            <w:r w:rsidRPr="00AB2DC4">
              <w:rPr>
                <w:rFonts w:eastAsia="仿宋"/>
                <w:sz w:val="21"/>
                <w:szCs w:val="21"/>
              </w:rPr>
              <w:t>3#</w:t>
            </w:r>
          </w:p>
        </w:tc>
        <w:tc>
          <w:tcPr>
            <w:tcW w:w="818" w:type="dxa"/>
            <w:vMerge/>
            <w:tcBorders>
              <w:top w:val="nil"/>
              <w:left w:val="single" w:sz="4" w:space="0" w:color="auto"/>
              <w:bottom w:val="single" w:sz="4" w:space="0" w:color="auto"/>
              <w:right w:val="single" w:sz="4" w:space="0" w:color="auto"/>
            </w:tcBorders>
            <w:vAlign w:val="center"/>
            <w:hideMark/>
          </w:tcPr>
          <w:p w14:paraId="2DDAA88F" w14:textId="77777777" w:rsidR="00AB2DC4" w:rsidRPr="00AB2DC4" w:rsidRDefault="00AB2DC4" w:rsidP="00AB2DC4">
            <w:pPr>
              <w:rPr>
                <w:rFonts w:eastAsia="仿宋_GB2312" w:cs="宋体"/>
                <w:sz w:val="21"/>
                <w:szCs w:val="21"/>
              </w:rPr>
            </w:pPr>
          </w:p>
        </w:tc>
        <w:tc>
          <w:tcPr>
            <w:tcW w:w="1064" w:type="dxa"/>
            <w:vMerge/>
            <w:tcBorders>
              <w:top w:val="nil"/>
              <w:left w:val="single" w:sz="4" w:space="0" w:color="auto"/>
              <w:bottom w:val="single" w:sz="4" w:space="0" w:color="auto"/>
              <w:right w:val="single" w:sz="4" w:space="0" w:color="auto"/>
            </w:tcBorders>
            <w:vAlign w:val="center"/>
            <w:hideMark/>
          </w:tcPr>
          <w:p w14:paraId="38813D0F" w14:textId="77777777" w:rsidR="00AB2DC4" w:rsidRPr="00AB2DC4" w:rsidRDefault="00AB2DC4" w:rsidP="00AB2DC4">
            <w:pPr>
              <w:rPr>
                <w:rFonts w:eastAsia="仿宋_GB2312" w:cs="宋体"/>
                <w:sz w:val="21"/>
                <w:szCs w:val="21"/>
              </w:rPr>
            </w:pPr>
          </w:p>
        </w:tc>
        <w:tc>
          <w:tcPr>
            <w:tcW w:w="1868" w:type="dxa"/>
            <w:vMerge/>
            <w:tcBorders>
              <w:top w:val="nil"/>
              <w:left w:val="single" w:sz="4" w:space="0" w:color="auto"/>
              <w:bottom w:val="single" w:sz="4" w:space="0" w:color="auto"/>
              <w:right w:val="single" w:sz="4" w:space="0" w:color="auto"/>
            </w:tcBorders>
            <w:vAlign w:val="center"/>
            <w:hideMark/>
          </w:tcPr>
          <w:p w14:paraId="51102A63" w14:textId="77777777" w:rsidR="00AB2DC4" w:rsidRPr="00AB2DC4" w:rsidRDefault="00AB2DC4" w:rsidP="00AB2DC4">
            <w:pPr>
              <w:rPr>
                <w:rFonts w:eastAsia="仿宋" w:cs="宋体"/>
                <w:sz w:val="21"/>
                <w:szCs w:val="21"/>
              </w:rPr>
            </w:pPr>
          </w:p>
        </w:tc>
        <w:tc>
          <w:tcPr>
            <w:tcW w:w="641" w:type="dxa"/>
            <w:vMerge/>
            <w:tcBorders>
              <w:top w:val="nil"/>
              <w:left w:val="single" w:sz="4" w:space="0" w:color="auto"/>
              <w:bottom w:val="single" w:sz="4" w:space="0" w:color="auto"/>
              <w:right w:val="single" w:sz="4" w:space="0" w:color="auto"/>
            </w:tcBorders>
            <w:vAlign w:val="center"/>
            <w:hideMark/>
          </w:tcPr>
          <w:p w14:paraId="7436EBCF" w14:textId="77777777" w:rsidR="00AB2DC4" w:rsidRPr="00AB2DC4" w:rsidRDefault="00AB2DC4" w:rsidP="00AB2DC4">
            <w:pPr>
              <w:rPr>
                <w:rFonts w:eastAsia="仿宋_GB2312" w:cs="宋体"/>
                <w:sz w:val="21"/>
                <w:szCs w:val="21"/>
              </w:rPr>
            </w:pPr>
          </w:p>
        </w:tc>
        <w:tc>
          <w:tcPr>
            <w:tcW w:w="658" w:type="dxa"/>
            <w:vMerge/>
            <w:tcBorders>
              <w:top w:val="nil"/>
              <w:left w:val="single" w:sz="4" w:space="0" w:color="auto"/>
              <w:bottom w:val="single" w:sz="4" w:space="0" w:color="auto"/>
              <w:right w:val="single" w:sz="4" w:space="0" w:color="auto"/>
            </w:tcBorders>
            <w:vAlign w:val="center"/>
            <w:hideMark/>
          </w:tcPr>
          <w:p w14:paraId="7A0147DA" w14:textId="77777777" w:rsidR="00AB2DC4" w:rsidRPr="00AB2DC4" w:rsidRDefault="00AB2DC4" w:rsidP="00AB2DC4">
            <w:pPr>
              <w:rPr>
                <w:rFonts w:eastAsia="仿宋_GB2312" w:cs="宋体"/>
                <w:sz w:val="21"/>
                <w:szCs w:val="21"/>
              </w:rPr>
            </w:pPr>
          </w:p>
        </w:tc>
      </w:tr>
      <w:tr w:rsidR="00AB2DC4" w:rsidRPr="00AB2DC4" w14:paraId="767DC5CC" w14:textId="77777777">
        <w:trPr>
          <w:cantSplit/>
          <w:trHeight w:val="340"/>
          <w:jc w:val="center"/>
        </w:trPr>
        <w:tc>
          <w:tcPr>
            <w:tcW w:w="1067" w:type="dxa"/>
            <w:vMerge/>
            <w:tcBorders>
              <w:top w:val="nil"/>
              <w:left w:val="single" w:sz="4" w:space="0" w:color="auto"/>
              <w:bottom w:val="single" w:sz="4" w:space="0" w:color="auto"/>
              <w:right w:val="single" w:sz="4" w:space="0" w:color="auto"/>
            </w:tcBorders>
            <w:vAlign w:val="center"/>
            <w:hideMark/>
          </w:tcPr>
          <w:p w14:paraId="751F9437" w14:textId="77777777" w:rsidR="00AB2DC4" w:rsidRPr="00AB2DC4" w:rsidRDefault="00AB2DC4" w:rsidP="00AB2DC4">
            <w:pPr>
              <w:rPr>
                <w:rFonts w:eastAsia="仿宋" w:cs="宋体"/>
                <w:sz w:val="21"/>
                <w:szCs w:val="21"/>
              </w:rPr>
            </w:pPr>
          </w:p>
        </w:tc>
        <w:tc>
          <w:tcPr>
            <w:tcW w:w="682" w:type="dxa"/>
            <w:vMerge w:val="restart"/>
            <w:tcBorders>
              <w:top w:val="nil"/>
              <w:left w:val="single" w:sz="4" w:space="0" w:color="auto"/>
              <w:bottom w:val="single" w:sz="4" w:space="0" w:color="auto"/>
              <w:right w:val="single" w:sz="4" w:space="0" w:color="auto"/>
            </w:tcBorders>
            <w:vAlign w:val="center"/>
            <w:hideMark/>
          </w:tcPr>
          <w:p w14:paraId="57860002"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甲醇</w:t>
            </w:r>
          </w:p>
        </w:tc>
        <w:tc>
          <w:tcPr>
            <w:tcW w:w="1554" w:type="dxa"/>
            <w:tcBorders>
              <w:top w:val="single" w:sz="4" w:space="0" w:color="auto"/>
              <w:left w:val="single" w:sz="4" w:space="0" w:color="auto"/>
              <w:bottom w:val="single" w:sz="4" w:space="0" w:color="auto"/>
              <w:right w:val="single" w:sz="4" w:space="0" w:color="auto"/>
            </w:tcBorders>
            <w:vAlign w:val="center"/>
            <w:hideMark/>
          </w:tcPr>
          <w:p w14:paraId="4ABB3AA5"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厂界下风向</w:t>
            </w:r>
            <w:r w:rsidRPr="00AB2DC4">
              <w:rPr>
                <w:rFonts w:eastAsia="仿宋"/>
                <w:sz w:val="21"/>
                <w:szCs w:val="21"/>
              </w:rPr>
              <w:t>1#</w:t>
            </w:r>
          </w:p>
        </w:tc>
        <w:tc>
          <w:tcPr>
            <w:tcW w:w="818" w:type="dxa"/>
            <w:vMerge w:val="restart"/>
            <w:tcBorders>
              <w:top w:val="nil"/>
              <w:left w:val="single" w:sz="4" w:space="0" w:color="auto"/>
              <w:bottom w:val="single" w:sz="4" w:space="0" w:color="auto"/>
              <w:right w:val="single" w:sz="4" w:space="0" w:color="auto"/>
            </w:tcBorders>
            <w:vAlign w:val="center"/>
            <w:hideMark/>
          </w:tcPr>
          <w:p w14:paraId="0BC5B7B1" w14:textId="77777777" w:rsidR="00AB2DC4" w:rsidRPr="00AB2DC4" w:rsidRDefault="00AB2DC4" w:rsidP="00AB2DC4">
            <w:pPr>
              <w:jc w:val="center"/>
              <w:rPr>
                <w:rFonts w:eastAsia="仿宋" w:cs="宋体"/>
                <w:sz w:val="21"/>
                <w:szCs w:val="21"/>
              </w:rPr>
            </w:pPr>
            <w:r w:rsidRPr="00AB2DC4">
              <w:rPr>
                <w:rFonts w:eastAsia="仿宋" w:cs="宋体"/>
                <w:sz w:val="21"/>
                <w:szCs w:val="21"/>
              </w:rPr>
              <w:t>mg/m</w:t>
            </w:r>
            <w:r w:rsidRPr="00AB2DC4">
              <w:rPr>
                <w:rFonts w:eastAsia="仿宋" w:cs="宋体"/>
                <w:sz w:val="21"/>
                <w:szCs w:val="21"/>
                <w:vertAlign w:val="superscript"/>
              </w:rPr>
              <w:t>3</w:t>
            </w:r>
          </w:p>
        </w:tc>
        <w:tc>
          <w:tcPr>
            <w:tcW w:w="1064" w:type="dxa"/>
            <w:vMerge w:val="restart"/>
            <w:tcBorders>
              <w:top w:val="nil"/>
              <w:left w:val="single" w:sz="4" w:space="0" w:color="auto"/>
              <w:bottom w:val="single" w:sz="4" w:space="0" w:color="auto"/>
              <w:right w:val="single" w:sz="4" w:space="0" w:color="auto"/>
            </w:tcBorders>
            <w:vAlign w:val="center"/>
            <w:hideMark/>
          </w:tcPr>
          <w:p w14:paraId="3B24BC6B" w14:textId="77777777" w:rsidR="00AB2DC4" w:rsidRPr="00AB2DC4" w:rsidRDefault="00AB2DC4" w:rsidP="00AB2DC4">
            <w:pPr>
              <w:jc w:val="center"/>
              <w:rPr>
                <w:rFonts w:eastAsia="仿宋" w:cs="宋体"/>
                <w:sz w:val="21"/>
                <w:szCs w:val="21"/>
              </w:rPr>
            </w:pPr>
            <w:r w:rsidRPr="00AB2DC4">
              <w:rPr>
                <w:rFonts w:eastAsia="仿宋"/>
                <w:sz w:val="21"/>
                <w:szCs w:val="21"/>
              </w:rPr>
              <w:t>ND</w:t>
            </w:r>
          </w:p>
        </w:tc>
        <w:tc>
          <w:tcPr>
            <w:tcW w:w="1868" w:type="dxa"/>
            <w:vMerge/>
            <w:tcBorders>
              <w:top w:val="nil"/>
              <w:left w:val="single" w:sz="4" w:space="0" w:color="auto"/>
              <w:bottom w:val="single" w:sz="4" w:space="0" w:color="auto"/>
              <w:right w:val="single" w:sz="4" w:space="0" w:color="auto"/>
            </w:tcBorders>
            <w:vAlign w:val="center"/>
            <w:hideMark/>
          </w:tcPr>
          <w:p w14:paraId="0B5D3AC7" w14:textId="77777777" w:rsidR="00AB2DC4" w:rsidRPr="00AB2DC4" w:rsidRDefault="00AB2DC4" w:rsidP="00AB2DC4">
            <w:pPr>
              <w:rPr>
                <w:rFonts w:eastAsia="仿宋" w:cs="宋体"/>
                <w:sz w:val="21"/>
                <w:szCs w:val="21"/>
              </w:rPr>
            </w:pPr>
          </w:p>
        </w:tc>
        <w:tc>
          <w:tcPr>
            <w:tcW w:w="641" w:type="dxa"/>
            <w:vMerge w:val="restart"/>
            <w:tcBorders>
              <w:top w:val="nil"/>
              <w:left w:val="single" w:sz="4" w:space="0" w:color="auto"/>
              <w:bottom w:val="single" w:sz="4" w:space="0" w:color="auto"/>
              <w:right w:val="single" w:sz="4" w:space="0" w:color="auto"/>
            </w:tcBorders>
            <w:vAlign w:val="center"/>
            <w:hideMark/>
          </w:tcPr>
          <w:p w14:paraId="12A498F8" w14:textId="77777777" w:rsidR="00AB2DC4" w:rsidRPr="00AB2DC4" w:rsidRDefault="00AB2DC4" w:rsidP="00AB2DC4">
            <w:pPr>
              <w:jc w:val="center"/>
              <w:rPr>
                <w:rFonts w:eastAsia="仿宋" w:cs="宋体"/>
                <w:sz w:val="21"/>
                <w:szCs w:val="21"/>
              </w:rPr>
            </w:pPr>
            <w:r w:rsidRPr="00AB2DC4">
              <w:rPr>
                <w:rFonts w:eastAsia="仿宋"/>
                <w:sz w:val="21"/>
                <w:szCs w:val="21"/>
              </w:rPr>
              <w:t>1.2</w:t>
            </w:r>
          </w:p>
        </w:tc>
        <w:tc>
          <w:tcPr>
            <w:tcW w:w="658" w:type="dxa"/>
            <w:vMerge w:val="restart"/>
            <w:tcBorders>
              <w:top w:val="nil"/>
              <w:left w:val="single" w:sz="4" w:space="0" w:color="auto"/>
              <w:bottom w:val="single" w:sz="4" w:space="0" w:color="auto"/>
              <w:right w:val="single" w:sz="4" w:space="0" w:color="auto"/>
            </w:tcBorders>
            <w:vAlign w:val="center"/>
            <w:hideMark/>
          </w:tcPr>
          <w:p w14:paraId="4F8D302B"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达标</w:t>
            </w:r>
          </w:p>
        </w:tc>
      </w:tr>
      <w:tr w:rsidR="00AB2DC4" w:rsidRPr="00AB2DC4" w14:paraId="71DF26F9" w14:textId="77777777">
        <w:trPr>
          <w:cantSplit/>
          <w:trHeight w:val="340"/>
          <w:jc w:val="center"/>
        </w:trPr>
        <w:tc>
          <w:tcPr>
            <w:tcW w:w="1067" w:type="dxa"/>
            <w:vMerge/>
            <w:tcBorders>
              <w:top w:val="nil"/>
              <w:left w:val="single" w:sz="4" w:space="0" w:color="auto"/>
              <w:bottom w:val="single" w:sz="4" w:space="0" w:color="auto"/>
              <w:right w:val="single" w:sz="4" w:space="0" w:color="auto"/>
            </w:tcBorders>
            <w:vAlign w:val="center"/>
            <w:hideMark/>
          </w:tcPr>
          <w:p w14:paraId="521A1DB1" w14:textId="77777777" w:rsidR="00AB2DC4" w:rsidRPr="00AB2DC4" w:rsidRDefault="00AB2DC4" w:rsidP="00AB2DC4">
            <w:pPr>
              <w:rPr>
                <w:rFonts w:eastAsia="仿宋" w:cs="宋体"/>
                <w:sz w:val="21"/>
                <w:szCs w:val="21"/>
              </w:rPr>
            </w:pPr>
          </w:p>
        </w:tc>
        <w:tc>
          <w:tcPr>
            <w:tcW w:w="2236" w:type="dxa"/>
            <w:vMerge/>
            <w:tcBorders>
              <w:top w:val="nil"/>
              <w:left w:val="single" w:sz="4" w:space="0" w:color="auto"/>
              <w:bottom w:val="single" w:sz="4" w:space="0" w:color="auto"/>
              <w:right w:val="single" w:sz="4" w:space="0" w:color="auto"/>
            </w:tcBorders>
            <w:vAlign w:val="center"/>
            <w:hideMark/>
          </w:tcPr>
          <w:p w14:paraId="4EF1EF6F" w14:textId="77777777" w:rsidR="00AB2DC4" w:rsidRPr="00AB2DC4" w:rsidRDefault="00AB2DC4" w:rsidP="00AB2DC4">
            <w:pPr>
              <w:rPr>
                <w:rFonts w:eastAsia="仿宋" w:cs="宋体"/>
                <w:sz w:val="21"/>
                <w:szCs w:val="21"/>
              </w:rPr>
            </w:pPr>
          </w:p>
        </w:tc>
        <w:tc>
          <w:tcPr>
            <w:tcW w:w="1554" w:type="dxa"/>
            <w:tcBorders>
              <w:top w:val="single" w:sz="4" w:space="0" w:color="auto"/>
              <w:left w:val="single" w:sz="4" w:space="0" w:color="auto"/>
              <w:bottom w:val="single" w:sz="4" w:space="0" w:color="auto"/>
              <w:right w:val="single" w:sz="4" w:space="0" w:color="auto"/>
            </w:tcBorders>
            <w:vAlign w:val="center"/>
            <w:hideMark/>
          </w:tcPr>
          <w:p w14:paraId="327B50E3"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厂界下风向</w:t>
            </w:r>
            <w:r w:rsidRPr="00AB2DC4">
              <w:rPr>
                <w:rFonts w:eastAsia="仿宋"/>
                <w:sz w:val="21"/>
                <w:szCs w:val="21"/>
              </w:rPr>
              <w:t>2#</w:t>
            </w:r>
          </w:p>
        </w:tc>
        <w:tc>
          <w:tcPr>
            <w:tcW w:w="818" w:type="dxa"/>
            <w:vMerge/>
            <w:tcBorders>
              <w:top w:val="nil"/>
              <w:left w:val="single" w:sz="4" w:space="0" w:color="auto"/>
              <w:bottom w:val="single" w:sz="4" w:space="0" w:color="auto"/>
              <w:right w:val="single" w:sz="4" w:space="0" w:color="auto"/>
            </w:tcBorders>
            <w:vAlign w:val="center"/>
            <w:hideMark/>
          </w:tcPr>
          <w:p w14:paraId="3FDAECF5" w14:textId="77777777" w:rsidR="00AB2DC4" w:rsidRPr="00AB2DC4" w:rsidRDefault="00AB2DC4" w:rsidP="00AB2DC4">
            <w:pPr>
              <w:rPr>
                <w:rFonts w:eastAsia="仿宋" w:cs="宋体"/>
                <w:sz w:val="21"/>
                <w:szCs w:val="21"/>
              </w:rPr>
            </w:pPr>
          </w:p>
        </w:tc>
        <w:tc>
          <w:tcPr>
            <w:tcW w:w="1064" w:type="dxa"/>
            <w:vMerge/>
            <w:tcBorders>
              <w:top w:val="nil"/>
              <w:left w:val="single" w:sz="4" w:space="0" w:color="auto"/>
              <w:bottom w:val="single" w:sz="4" w:space="0" w:color="auto"/>
              <w:right w:val="single" w:sz="4" w:space="0" w:color="auto"/>
            </w:tcBorders>
            <w:vAlign w:val="center"/>
            <w:hideMark/>
          </w:tcPr>
          <w:p w14:paraId="4CC13A56" w14:textId="77777777" w:rsidR="00AB2DC4" w:rsidRPr="00AB2DC4" w:rsidRDefault="00AB2DC4" w:rsidP="00AB2DC4">
            <w:pPr>
              <w:rPr>
                <w:rFonts w:eastAsia="仿宋" w:cs="宋体"/>
                <w:sz w:val="21"/>
                <w:szCs w:val="21"/>
              </w:rPr>
            </w:pPr>
          </w:p>
        </w:tc>
        <w:tc>
          <w:tcPr>
            <w:tcW w:w="1868" w:type="dxa"/>
            <w:vMerge/>
            <w:tcBorders>
              <w:top w:val="nil"/>
              <w:left w:val="single" w:sz="4" w:space="0" w:color="auto"/>
              <w:bottom w:val="single" w:sz="4" w:space="0" w:color="auto"/>
              <w:right w:val="single" w:sz="4" w:space="0" w:color="auto"/>
            </w:tcBorders>
            <w:vAlign w:val="center"/>
            <w:hideMark/>
          </w:tcPr>
          <w:p w14:paraId="2BE7CC16" w14:textId="77777777" w:rsidR="00AB2DC4" w:rsidRPr="00AB2DC4" w:rsidRDefault="00AB2DC4" w:rsidP="00AB2DC4">
            <w:pPr>
              <w:rPr>
                <w:rFonts w:eastAsia="仿宋" w:cs="宋体"/>
                <w:sz w:val="21"/>
                <w:szCs w:val="21"/>
              </w:rPr>
            </w:pPr>
          </w:p>
        </w:tc>
        <w:tc>
          <w:tcPr>
            <w:tcW w:w="641" w:type="dxa"/>
            <w:vMerge/>
            <w:tcBorders>
              <w:top w:val="nil"/>
              <w:left w:val="single" w:sz="4" w:space="0" w:color="auto"/>
              <w:bottom w:val="single" w:sz="4" w:space="0" w:color="auto"/>
              <w:right w:val="single" w:sz="4" w:space="0" w:color="auto"/>
            </w:tcBorders>
            <w:vAlign w:val="center"/>
            <w:hideMark/>
          </w:tcPr>
          <w:p w14:paraId="768D2F79" w14:textId="77777777" w:rsidR="00AB2DC4" w:rsidRPr="00AB2DC4" w:rsidRDefault="00AB2DC4" w:rsidP="00AB2DC4">
            <w:pPr>
              <w:rPr>
                <w:rFonts w:eastAsia="仿宋" w:cs="宋体"/>
                <w:sz w:val="21"/>
                <w:szCs w:val="21"/>
              </w:rPr>
            </w:pPr>
          </w:p>
        </w:tc>
        <w:tc>
          <w:tcPr>
            <w:tcW w:w="658" w:type="dxa"/>
            <w:vMerge/>
            <w:tcBorders>
              <w:top w:val="nil"/>
              <w:left w:val="single" w:sz="4" w:space="0" w:color="auto"/>
              <w:bottom w:val="single" w:sz="4" w:space="0" w:color="auto"/>
              <w:right w:val="single" w:sz="4" w:space="0" w:color="auto"/>
            </w:tcBorders>
            <w:vAlign w:val="center"/>
            <w:hideMark/>
          </w:tcPr>
          <w:p w14:paraId="216319BD" w14:textId="77777777" w:rsidR="00AB2DC4" w:rsidRPr="00AB2DC4" w:rsidRDefault="00AB2DC4" w:rsidP="00AB2DC4">
            <w:pPr>
              <w:rPr>
                <w:rFonts w:eastAsia="仿宋" w:cs="宋体"/>
                <w:sz w:val="21"/>
                <w:szCs w:val="21"/>
              </w:rPr>
            </w:pPr>
          </w:p>
        </w:tc>
      </w:tr>
      <w:tr w:rsidR="00AB2DC4" w:rsidRPr="00AB2DC4" w14:paraId="426115B2" w14:textId="77777777">
        <w:trPr>
          <w:cantSplit/>
          <w:trHeight w:val="340"/>
          <w:jc w:val="center"/>
        </w:trPr>
        <w:tc>
          <w:tcPr>
            <w:tcW w:w="1067" w:type="dxa"/>
            <w:vMerge/>
            <w:tcBorders>
              <w:top w:val="nil"/>
              <w:left w:val="single" w:sz="4" w:space="0" w:color="auto"/>
              <w:bottom w:val="single" w:sz="4" w:space="0" w:color="auto"/>
              <w:right w:val="single" w:sz="4" w:space="0" w:color="auto"/>
            </w:tcBorders>
            <w:vAlign w:val="center"/>
            <w:hideMark/>
          </w:tcPr>
          <w:p w14:paraId="18E70AF5" w14:textId="77777777" w:rsidR="00AB2DC4" w:rsidRPr="00AB2DC4" w:rsidRDefault="00AB2DC4" w:rsidP="00AB2DC4">
            <w:pPr>
              <w:rPr>
                <w:rFonts w:eastAsia="仿宋" w:cs="宋体"/>
                <w:sz w:val="21"/>
                <w:szCs w:val="21"/>
              </w:rPr>
            </w:pPr>
          </w:p>
        </w:tc>
        <w:tc>
          <w:tcPr>
            <w:tcW w:w="2236" w:type="dxa"/>
            <w:vMerge/>
            <w:tcBorders>
              <w:top w:val="nil"/>
              <w:left w:val="single" w:sz="4" w:space="0" w:color="auto"/>
              <w:bottom w:val="single" w:sz="4" w:space="0" w:color="auto"/>
              <w:right w:val="single" w:sz="4" w:space="0" w:color="auto"/>
            </w:tcBorders>
            <w:vAlign w:val="center"/>
            <w:hideMark/>
          </w:tcPr>
          <w:p w14:paraId="729C0D14" w14:textId="77777777" w:rsidR="00AB2DC4" w:rsidRPr="00AB2DC4" w:rsidRDefault="00AB2DC4" w:rsidP="00AB2DC4">
            <w:pPr>
              <w:rPr>
                <w:rFonts w:eastAsia="仿宋" w:cs="宋体"/>
                <w:sz w:val="21"/>
                <w:szCs w:val="21"/>
              </w:rPr>
            </w:pPr>
          </w:p>
        </w:tc>
        <w:tc>
          <w:tcPr>
            <w:tcW w:w="1554" w:type="dxa"/>
            <w:tcBorders>
              <w:top w:val="single" w:sz="4" w:space="0" w:color="auto"/>
              <w:left w:val="single" w:sz="4" w:space="0" w:color="auto"/>
              <w:bottom w:val="single" w:sz="4" w:space="0" w:color="auto"/>
              <w:right w:val="single" w:sz="4" w:space="0" w:color="auto"/>
            </w:tcBorders>
            <w:vAlign w:val="center"/>
            <w:hideMark/>
          </w:tcPr>
          <w:p w14:paraId="67AE9B52"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厂界下风向</w:t>
            </w:r>
            <w:r w:rsidRPr="00AB2DC4">
              <w:rPr>
                <w:rFonts w:eastAsia="仿宋"/>
                <w:sz w:val="21"/>
                <w:szCs w:val="21"/>
              </w:rPr>
              <w:t>3#</w:t>
            </w:r>
          </w:p>
        </w:tc>
        <w:tc>
          <w:tcPr>
            <w:tcW w:w="818" w:type="dxa"/>
            <w:vMerge/>
            <w:tcBorders>
              <w:top w:val="nil"/>
              <w:left w:val="single" w:sz="4" w:space="0" w:color="auto"/>
              <w:bottom w:val="single" w:sz="4" w:space="0" w:color="auto"/>
              <w:right w:val="single" w:sz="4" w:space="0" w:color="auto"/>
            </w:tcBorders>
            <w:vAlign w:val="center"/>
            <w:hideMark/>
          </w:tcPr>
          <w:p w14:paraId="308977B9" w14:textId="77777777" w:rsidR="00AB2DC4" w:rsidRPr="00AB2DC4" w:rsidRDefault="00AB2DC4" w:rsidP="00AB2DC4">
            <w:pPr>
              <w:rPr>
                <w:rFonts w:eastAsia="仿宋" w:cs="宋体"/>
                <w:sz w:val="21"/>
                <w:szCs w:val="21"/>
              </w:rPr>
            </w:pPr>
          </w:p>
        </w:tc>
        <w:tc>
          <w:tcPr>
            <w:tcW w:w="1064" w:type="dxa"/>
            <w:vMerge/>
            <w:tcBorders>
              <w:top w:val="nil"/>
              <w:left w:val="single" w:sz="4" w:space="0" w:color="auto"/>
              <w:bottom w:val="single" w:sz="4" w:space="0" w:color="auto"/>
              <w:right w:val="single" w:sz="4" w:space="0" w:color="auto"/>
            </w:tcBorders>
            <w:vAlign w:val="center"/>
            <w:hideMark/>
          </w:tcPr>
          <w:p w14:paraId="24C2D35E" w14:textId="77777777" w:rsidR="00AB2DC4" w:rsidRPr="00AB2DC4" w:rsidRDefault="00AB2DC4" w:rsidP="00AB2DC4">
            <w:pPr>
              <w:rPr>
                <w:rFonts w:eastAsia="仿宋" w:cs="宋体"/>
                <w:sz w:val="21"/>
                <w:szCs w:val="21"/>
              </w:rPr>
            </w:pPr>
          </w:p>
        </w:tc>
        <w:tc>
          <w:tcPr>
            <w:tcW w:w="1868" w:type="dxa"/>
            <w:vMerge/>
            <w:tcBorders>
              <w:top w:val="nil"/>
              <w:left w:val="single" w:sz="4" w:space="0" w:color="auto"/>
              <w:bottom w:val="single" w:sz="4" w:space="0" w:color="auto"/>
              <w:right w:val="single" w:sz="4" w:space="0" w:color="auto"/>
            </w:tcBorders>
            <w:vAlign w:val="center"/>
            <w:hideMark/>
          </w:tcPr>
          <w:p w14:paraId="61338AD9" w14:textId="77777777" w:rsidR="00AB2DC4" w:rsidRPr="00AB2DC4" w:rsidRDefault="00AB2DC4" w:rsidP="00AB2DC4">
            <w:pPr>
              <w:rPr>
                <w:rFonts w:eastAsia="仿宋" w:cs="宋体"/>
                <w:sz w:val="21"/>
                <w:szCs w:val="21"/>
              </w:rPr>
            </w:pPr>
          </w:p>
        </w:tc>
        <w:tc>
          <w:tcPr>
            <w:tcW w:w="641" w:type="dxa"/>
            <w:vMerge/>
            <w:tcBorders>
              <w:top w:val="nil"/>
              <w:left w:val="single" w:sz="4" w:space="0" w:color="auto"/>
              <w:bottom w:val="single" w:sz="4" w:space="0" w:color="auto"/>
              <w:right w:val="single" w:sz="4" w:space="0" w:color="auto"/>
            </w:tcBorders>
            <w:vAlign w:val="center"/>
            <w:hideMark/>
          </w:tcPr>
          <w:p w14:paraId="11628E89" w14:textId="77777777" w:rsidR="00AB2DC4" w:rsidRPr="00AB2DC4" w:rsidRDefault="00AB2DC4" w:rsidP="00AB2DC4">
            <w:pPr>
              <w:rPr>
                <w:rFonts w:eastAsia="仿宋" w:cs="宋体"/>
                <w:sz w:val="21"/>
                <w:szCs w:val="21"/>
              </w:rPr>
            </w:pPr>
          </w:p>
        </w:tc>
        <w:tc>
          <w:tcPr>
            <w:tcW w:w="658" w:type="dxa"/>
            <w:vMerge/>
            <w:tcBorders>
              <w:top w:val="nil"/>
              <w:left w:val="single" w:sz="4" w:space="0" w:color="auto"/>
              <w:bottom w:val="single" w:sz="4" w:space="0" w:color="auto"/>
              <w:right w:val="single" w:sz="4" w:space="0" w:color="auto"/>
            </w:tcBorders>
            <w:vAlign w:val="center"/>
            <w:hideMark/>
          </w:tcPr>
          <w:p w14:paraId="0D02E03C" w14:textId="77777777" w:rsidR="00AB2DC4" w:rsidRPr="00AB2DC4" w:rsidRDefault="00AB2DC4" w:rsidP="00AB2DC4">
            <w:pPr>
              <w:rPr>
                <w:rFonts w:eastAsia="仿宋" w:cs="宋体"/>
                <w:sz w:val="21"/>
                <w:szCs w:val="21"/>
              </w:rPr>
            </w:pPr>
          </w:p>
        </w:tc>
      </w:tr>
      <w:tr w:rsidR="00AB2DC4" w:rsidRPr="00AB2DC4" w14:paraId="45EF73E8" w14:textId="77777777">
        <w:trPr>
          <w:cantSplit/>
          <w:trHeight w:val="340"/>
          <w:jc w:val="center"/>
        </w:trPr>
        <w:tc>
          <w:tcPr>
            <w:tcW w:w="1067" w:type="dxa"/>
            <w:vMerge/>
            <w:tcBorders>
              <w:top w:val="nil"/>
              <w:left w:val="single" w:sz="4" w:space="0" w:color="auto"/>
              <w:bottom w:val="single" w:sz="4" w:space="0" w:color="auto"/>
              <w:right w:val="single" w:sz="4" w:space="0" w:color="auto"/>
            </w:tcBorders>
            <w:vAlign w:val="center"/>
            <w:hideMark/>
          </w:tcPr>
          <w:p w14:paraId="218A1479" w14:textId="77777777" w:rsidR="00AB2DC4" w:rsidRPr="00AB2DC4" w:rsidRDefault="00AB2DC4" w:rsidP="00AB2DC4">
            <w:pPr>
              <w:rPr>
                <w:rFonts w:eastAsia="仿宋" w:cs="宋体"/>
                <w:sz w:val="21"/>
                <w:szCs w:val="21"/>
              </w:rPr>
            </w:pPr>
          </w:p>
        </w:tc>
        <w:tc>
          <w:tcPr>
            <w:tcW w:w="682" w:type="dxa"/>
            <w:vMerge w:val="restart"/>
            <w:tcBorders>
              <w:top w:val="nil"/>
              <w:left w:val="single" w:sz="4" w:space="0" w:color="auto"/>
              <w:bottom w:val="single" w:sz="4" w:space="0" w:color="auto"/>
              <w:right w:val="single" w:sz="4" w:space="0" w:color="auto"/>
            </w:tcBorders>
            <w:vAlign w:val="center"/>
            <w:hideMark/>
          </w:tcPr>
          <w:p w14:paraId="49403262"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氯化氢</w:t>
            </w:r>
          </w:p>
        </w:tc>
        <w:tc>
          <w:tcPr>
            <w:tcW w:w="1554" w:type="dxa"/>
            <w:tcBorders>
              <w:top w:val="single" w:sz="4" w:space="0" w:color="auto"/>
              <w:left w:val="single" w:sz="4" w:space="0" w:color="auto"/>
              <w:bottom w:val="single" w:sz="4" w:space="0" w:color="auto"/>
              <w:right w:val="single" w:sz="4" w:space="0" w:color="auto"/>
            </w:tcBorders>
            <w:vAlign w:val="center"/>
            <w:hideMark/>
          </w:tcPr>
          <w:p w14:paraId="3ED9BDEE"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厂界下风向</w:t>
            </w:r>
            <w:r w:rsidRPr="00AB2DC4">
              <w:rPr>
                <w:rFonts w:eastAsia="仿宋"/>
                <w:sz w:val="21"/>
                <w:szCs w:val="21"/>
              </w:rPr>
              <w:t>1#</w:t>
            </w:r>
          </w:p>
        </w:tc>
        <w:tc>
          <w:tcPr>
            <w:tcW w:w="818" w:type="dxa"/>
            <w:vMerge w:val="restart"/>
            <w:tcBorders>
              <w:top w:val="nil"/>
              <w:left w:val="single" w:sz="4" w:space="0" w:color="auto"/>
              <w:bottom w:val="single" w:sz="4" w:space="0" w:color="auto"/>
              <w:right w:val="single" w:sz="4" w:space="0" w:color="auto"/>
            </w:tcBorders>
            <w:vAlign w:val="center"/>
            <w:hideMark/>
          </w:tcPr>
          <w:p w14:paraId="4258359E" w14:textId="77777777" w:rsidR="00AB2DC4" w:rsidRPr="00AB2DC4" w:rsidRDefault="00AB2DC4" w:rsidP="00AB2DC4">
            <w:pPr>
              <w:jc w:val="center"/>
              <w:rPr>
                <w:rFonts w:eastAsia="仿宋" w:cs="宋体"/>
                <w:sz w:val="21"/>
                <w:szCs w:val="21"/>
              </w:rPr>
            </w:pPr>
            <w:r w:rsidRPr="00AB2DC4">
              <w:rPr>
                <w:rFonts w:eastAsia="仿宋" w:cs="宋体"/>
                <w:sz w:val="21"/>
                <w:szCs w:val="21"/>
              </w:rPr>
              <w:t>mg/m</w:t>
            </w:r>
            <w:r w:rsidRPr="00AB2DC4">
              <w:rPr>
                <w:rFonts w:eastAsia="仿宋" w:cs="宋体"/>
                <w:sz w:val="21"/>
                <w:szCs w:val="21"/>
                <w:vertAlign w:val="superscript"/>
              </w:rPr>
              <w:t>3</w:t>
            </w:r>
          </w:p>
        </w:tc>
        <w:tc>
          <w:tcPr>
            <w:tcW w:w="1064" w:type="dxa"/>
            <w:vMerge w:val="restart"/>
            <w:tcBorders>
              <w:top w:val="nil"/>
              <w:left w:val="single" w:sz="4" w:space="0" w:color="auto"/>
              <w:bottom w:val="single" w:sz="4" w:space="0" w:color="auto"/>
              <w:right w:val="single" w:sz="4" w:space="0" w:color="auto"/>
            </w:tcBorders>
            <w:vAlign w:val="center"/>
            <w:hideMark/>
          </w:tcPr>
          <w:p w14:paraId="4D0DC64A" w14:textId="77777777" w:rsidR="00AB2DC4" w:rsidRPr="00AB2DC4" w:rsidRDefault="00AB2DC4" w:rsidP="00AB2DC4">
            <w:pPr>
              <w:jc w:val="center"/>
              <w:rPr>
                <w:rFonts w:eastAsia="仿宋" w:cs="宋体"/>
                <w:sz w:val="21"/>
                <w:szCs w:val="21"/>
              </w:rPr>
            </w:pPr>
            <w:r w:rsidRPr="00AB2DC4">
              <w:rPr>
                <w:rFonts w:eastAsia="仿宋"/>
                <w:sz w:val="21"/>
                <w:szCs w:val="21"/>
              </w:rPr>
              <w:t>0.11</w:t>
            </w:r>
          </w:p>
        </w:tc>
        <w:tc>
          <w:tcPr>
            <w:tcW w:w="1868" w:type="dxa"/>
            <w:vMerge/>
            <w:tcBorders>
              <w:top w:val="nil"/>
              <w:left w:val="single" w:sz="4" w:space="0" w:color="auto"/>
              <w:bottom w:val="single" w:sz="4" w:space="0" w:color="auto"/>
              <w:right w:val="single" w:sz="4" w:space="0" w:color="auto"/>
            </w:tcBorders>
            <w:vAlign w:val="center"/>
            <w:hideMark/>
          </w:tcPr>
          <w:p w14:paraId="247CE132" w14:textId="77777777" w:rsidR="00AB2DC4" w:rsidRPr="00AB2DC4" w:rsidRDefault="00AB2DC4" w:rsidP="00AB2DC4">
            <w:pPr>
              <w:rPr>
                <w:rFonts w:eastAsia="仿宋" w:cs="宋体"/>
                <w:sz w:val="21"/>
                <w:szCs w:val="21"/>
              </w:rPr>
            </w:pPr>
          </w:p>
        </w:tc>
        <w:tc>
          <w:tcPr>
            <w:tcW w:w="641" w:type="dxa"/>
            <w:vMerge w:val="restart"/>
            <w:tcBorders>
              <w:top w:val="nil"/>
              <w:left w:val="single" w:sz="4" w:space="0" w:color="auto"/>
              <w:bottom w:val="single" w:sz="4" w:space="0" w:color="auto"/>
              <w:right w:val="single" w:sz="4" w:space="0" w:color="auto"/>
            </w:tcBorders>
            <w:vAlign w:val="center"/>
            <w:hideMark/>
          </w:tcPr>
          <w:p w14:paraId="65D80C9C" w14:textId="77777777" w:rsidR="00AB2DC4" w:rsidRPr="00AB2DC4" w:rsidRDefault="00AB2DC4" w:rsidP="00AB2DC4">
            <w:pPr>
              <w:jc w:val="center"/>
              <w:rPr>
                <w:rFonts w:eastAsia="仿宋" w:cs="宋体"/>
                <w:sz w:val="21"/>
                <w:szCs w:val="21"/>
              </w:rPr>
            </w:pPr>
            <w:r w:rsidRPr="00AB2DC4">
              <w:rPr>
                <w:rFonts w:eastAsia="仿宋"/>
                <w:sz w:val="21"/>
                <w:szCs w:val="21"/>
              </w:rPr>
              <w:t>0.20</w:t>
            </w:r>
          </w:p>
        </w:tc>
        <w:tc>
          <w:tcPr>
            <w:tcW w:w="658" w:type="dxa"/>
            <w:vMerge w:val="restart"/>
            <w:tcBorders>
              <w:top w:val="nil"/>
              <w:left w:val="single" w:sz="4" w:space="0" w:color="auto"/>
              <w:bottom w:val="single" w:sz="4" w:space="0" w:color="auto"/>
              <w:right w:val="single" w:sz="4" w:space="0" w:color="auto"/>
            </w:tcBorders>
            <w:vAlign w:val="center"/>
            <w:hideMark/>
          </w:tcPr>
          <w:p w14:paraId="2C68A785"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达标</w:t>
            </w:r>
          </w:p>
        </w:tc>
      </w:tr>
      <w:tr w:rsidR="00AB2DC4" w:rsidRPr="00AB2DC4" w14:paraId="1FB74BF7" w14:textId="77777777">
        <w:trPr>
          <w:cantSplit/>
          <w:trHeight w:val="340"/>
          <w:jc w:val="center"/>
        </w:trPr>
        <w:tc>
          <w:tcPr>
            <w:tcW w:w="1067" w:type="dxa"/>
            <w:vMerge/>
            <w:tcBorders>
              <w:top w:val="nil"/>
              <w:left w:val="single" w:sz="4" w:space="0" w:color="auto"/>
              <w:bottom w:val="single" w:sz="4" w:space="0" w:color="auto"/>
              <w:right w:val="single" w:sz="4" w:space="0" w:color="auto"/>
            </w:tcBorders>
            <w:vAlign w:val="center"/>
            <w:hideMark/>
          </w:tcPr>
          <w:p w14:paraId="0E3E55EA" w14:textId="77777777" w:rsidR="00AB2DC4" w:rsidRPr="00AB2DC4" w:rsidRDefault="00AB2DC4" w:rsidP="00AB2DC4">
            <w:pPr>
              <w:rPr>
                <w:rFonts w:eastAsia="仿宋" w:cs="宋体"/>
                <w:sz w:val="21"/>
                <w:szCs w:val="21"/>
              </w:rPr>
            </w:pPr>
          </w:p>
        </w:tc>
        <w:tc>
          <w:tcPr>
            <w:tcW w:w="2236" w:type="dxa"/>
            <w:vMerge/>
            <w:tcBorders>
              <w:top w:val="nil"/>
              <w:left w:val="single" w:sz="4" w:space="0" w:color="auto"/>
              <w:bottom w:val="single" w:sz="4" w:space="0" w:color="auto"/>
              <w:right w:val="single" w:sz="4" w:space="0" w:color="auto"/>
            </w:tcBorders>
            <w:vAlign w:val="center"/>
            <w:hideMark/>
          </w:tcPr>
          <w:p w14:paraId="0872A231" w14:textId="77777777" w:rsidR="00AB2DC4" w:rsidRPr="00AB2DC4" w:rsidRDefault="00AB2DC4" w:rsidP="00AB2DC4">
            <w:pPr>
              <w:rPr>
                <w:rFonts w:eastAsia="仿宋" w:cs="宋体"/>
                <w:sz w:val="21"/>
                <w:szCs w:val="21"/>
              </w:rPr>
            </w:pPr>
          </w:p>
        </w:tc>
        <w:tc>
          <w:tcPr>
            <w:tcW w:w="1554" w:type="dxa"/>
            <w:tcBorders>
              <w:top w:val="single" w:sz="4" w:space="0" w:color="auto"/>
              <w:left w:val="single" w:sz="4" w:space="0" w:color="auto"/>
              <w:bottom w:val="single" w:sz="4" w:space="0" w:color="auto"/>
              <w:right w:val="single" w:sz="4" w:space="0" w:color="auto"/>
            </w:tcBorders>
            <w:vAlign w:val="center"/>
            <w:hideMark/>
          </w:tcPr>
          <w:p w14:paraId="30C4DD69"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厂界下风向</w:t>
            </w:r>
            <w:r w:rsidRPr="00AB2DC4">
              <w:rPr>
                <w:rFonts w:eastAsia="仿宋"/>
                <w:sz w:val="21"/>
                <w:szCs w:val="21"/>
              </w:rPr>
              <w:t>2#</w:t>
            </w:r>
          </w:p>
        </w:tc>
        <w:tc>
          <w:tcPr>
            <w:tcW w:w="818" w:type="dxa"/>
            <w:vMerge/>
            <w:tcBorders>
              <w:top w:val="nil"/>
              <w:left w:val="single" w:sz="4" w:space="0" w:color="auto"/>
              <w:bottom w:val="single" w:sz="4" w:space="0" w:color="auto"/>
              <w:right w:val="single" w:sz="4" w:space="0" w:color="auto"/>
            </w:tcBorders>
            <w:vAlign w:val="center"/>
            <w:hideMark/>
          </w:tcPr>
          <w:p w14:paraId="0B6ED40C" w14:textId="77777777" w:rsidR="00AB2DC4" w:rsidRPr="00AB2DC4" w:rsidRDefault="00AB2DC4" w:rsidP="00AB2DC4">
            <w:pPr>
              <w:rPr>
                <w:rFonts w:eastAsia="仿宋" w:cs="宋体"/>
                <w:sz w:val="21"/>
                <w:szCs w:val="21"/>
              </w:rPr>
            </w:pPr>
          </w:p>
        </w:tc>
        <w:tc>
          <w:tcPr>
            <w:tcW w:w="1064" w:type="dxa"/>
            <w:vMerge/>
            <w:tcBorders>
              <w:top w:val="nil"/>
              <w:left w:val="single" w:sz="4" w:space="0" w:color="auto"/>
              <w:bottom w:val="single" w:sz="4" w:space="0" w:color="auto"/>
              <w:right w:val="single" w:sz="4" w:space="0" w:color="auto"/>
            </w:tcBorders>
            <w:vAlign w:val="center"/>
            <w:hideMark/>
          </w:tcPr>
          <w:p w14:paraId="35C98E1A" w14:textId="77777777" w:rsidR="00AB2DC4" w:rsidRPr="00AB2DC4" w:rsidRDefault="00AB2DC4" w:rsidP="00AB2DC4">
            <w:pPr>
              <w:rPr>
                <w:rFonts w:eastAsia="仿宋" w:cs="宋体"/>
                <w:sz w:val="21"/>
                <w:szCs w:val="21"/>
              </w:rPr>
            </w:pPr>
          </w:p>
        </w:tc>
        <w:tc>
          <w:tcPr>
            <w:tcW w:w="1868" w:type="dxa"/>
            <w:vMerge/>
            <w:tcBorders>
              <w:top w:val="nil"/>
              <w:left w:val="single" w:sz="4" w:space="0" w:color="auto"/>
              <w:bottom w:val="single" w:sz="4" w:space="0" w:color="auto"/>
              <w:right w:val="single" w:sz="4" w:space="0" w:color="auto"/>
            </w:tcBorders>
            <w:vAlign w:val="center"/>
            <w:hideMark/>
          </w:tcPr>
          <w:p w14:paraId="105D48B3" w14:textId="77777777" w:rsidR="00AB2DC4" w:rsidRPr="00AB2DC4" w:rsidRDefault="00AB2DC4" w:rsidP="00AB2DC4">
            <w:pPr>
              <w:rPr>
                <w:rFonts w:eastAsia="仿宋" w:cs="宋体"/>
                <w:sz w:val="21"/>
                <w:szCs w:val="21"/>
              </w:rPr>
            </w:pPr>
          </w:p>
        </w:tc>
        <w:tc>
          <w:tcPr>
            <w:tcW w:w="641" w:type="dxa"/>
            <w:vMerge/>
            <w:tcBorders>
              <w:top w:val="nil"/>
              <w:left w:val="single" w:sz="4" w:space="0" w:color="auto"/>
              <w:bottom w:val="single" w:sz="4" w:space="0" w:color="auto"/>
              <w:right w:val="single" w:sz="4" w:space="0" w:color="auto"/>
            </w:tcBorders>
            <w:vAlign w:val="center"/>
            <w:hideMark/>
          </w:tcPr>
          <w:p w14:paraId="65BAB8EB" w14:textId="77777777" w:rsidR="00AB2DC4" w:rsidRPr="00AB2DC4" w:rsidRDefault="00AB2DC4" w:rsidP="00AB2DC4">
            <w:pPr>
              <w:rPr>
                <w:rFonts w:eastAsia="仿宋" w:cs="宋体"/>
                <w:sz w:val="21"/>
                <w:szCs w:val="21"/>
              </w:rPr>
            </w:pPr>
          </w:p>
        </w:tc>
        <w:tc>
          <w:tcPr>
            <w:tcW w:w="658" w:type="dxa"/>
            <w:vMerge/>
            <w:tcBorders>
              <w:top w:val="nil"/>
              <w:left w:val="single" w:sz="4" w:space="0" w:color="auto"/>
              <w:bottom w:val="single" w:sz="4" w:space="0" w:color="auto"/>
              <w:right w:val="single" w:sz="4" w:space="0" w:color="auto"/>
            </w:tcBorders>
            <w:vAlign w:val="center"/>
            <w:hideMark/>
          </w:tcPr>
          <w:p w14:paraId="4754EA8F" w14:textId="77777777" w:rsidR="00AB2DC4" w:rsidRPr="00AB2DC4" w:rsidRDefault="00AB2DC4" w:rsidP="00AB2DC4">
            <w:pPr>
              <w:rPr>
                <w:rFonts w:eastAsia="仿宋" w:cs="宋体"/>
                <w:sz w:val="21"/>
                <w:szCs w:val="21"/>
              </w:rPr>
            </w:pPr>
          </w:p>
        </w:tc>
      </w:tr>
      <w:tr w:rsidR="00AB2DC4" w:rsidRPr="00AB2DC4" w14:paraId="681129BF" w14:textId="77777777">
        <w:trPr>
          <w:cantSplit/>
          <w:trHeight w:val="340"/>
          <w:jc w:val="center"/>
        </w:trPr>
        <w:tc>
          <w:tcPr>
            <w:tcW w:w="1067" w:type="dxa"/>
            <w:vMerge/>
            <w:tcBorders>
              <w:top w:val="nil"/>
              <w:left w:val="single" w:sz="4" w:space="0" w:color="auto"/>
              <w:bottom w:val="single" w:sz="4" w:space="0" w:color="auto"/>
              <w:right w:val="single" w:sz="4" w:space="0" w:color="auto"/>
            </w:tcBorders>
            <w:vAlign w:val="center"/>
            <w:hideMark/>
          </w:tcPr>
          <w:p w14:paraId="55E9F84E" w14:textId="77777777" w:rsidR="00AB2DC4" w:rsidRPr="00AB2DC4" w:rsidRDefault="00AB2DC4" w:rsidP="00AB2DC4">
            <w:pPr>
              <w:rPr>
                <w:rFonts w:eastAsia="仿宋" w:cs="宋体"/>
                <w:sz w:val="21"/>
                <w:szCs w:val="21"/>
              </w:rPr>
            </w:pPr>
          </w:p>
        </w:tc>
        <w:tc>
          <w:tcPr>
            <w:tcW w:w="2236" w:type="dxa"/>
            <w:vMerge/>
            <w:tcBorders>
              <w:top w:val="nil"/>
              <w:left w:val="single" w:sz="4" w:space="0" w:color="auto"/>
              <w:bottom w:val="single" w:sz="4" w:space="0" w:color="auto"/>
              <w:right w:val="single" w:sz="4" w:space="0" w:color="auto"/>
            </w:tcBorders>
            <w:vAlign w:val="center"/>
            <w:hideMark/>
          </w:tcPr>
          <w:p w14:paraId="0BE79D4F" w14:textId="77777777" w:rsidR="00AB2DC4" w:rsidRPr="00AB2DC4" w:rsidRDefault="00AB2DC4" w:rsidP="00AB2DC4">
            <w:pPr>
              <w:rPr>
                <w:rFonts w:eastAsia="仿宋" w:cs="宋体"/>
                <w:sz w:val="21"/>
                <w:szCs w:val="21"/>
              </w:rPr>
            </w:pPr>
          </w:p>
        </w:tc>
        <w:tc>
          <w:tcPr>
            <w:tcW w:w="1554" w:type="dxa"/>
            <w:tcBorders>
              <w:top w:val="single" w:sz="4" w:space="0" w:color="auto"/>
              <w:left w:val="single" w:sz="4" w:space="0" w:color="auto"/>
              <w:bottom w:val="single" w:sz="4" w:space="0" w:color="auto"/>
              <w:right w:val="single" w:sz="4" w:space="0" w:color="auto"/>
            </w:tcBorders>
            <w:vAlign w:val="center"/>
            <w:hideMark/>
          </w:tcPr>
          <w:p w14:paraId="4F8A926D"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厂界下风向</w:t>
            </w:r>
            <w:r w:rsidRPr="00AB2DC4">
              <w:rPr>
                <w:rFonts w:eastAsia="仿宋"/>
                <w:sz w:val="21"/>
                <w:szCs w:val="21"/>
              </w:rPr>
              <w:t>3#</w:t>
            </w:r>
          </w:p>
        </w:tc>
        <w:tc>
          <w:tcPr>
            <w:tcW w:w="818" w:type="dxa"/>
            <w:vMerge/>
            <w:tcBorders>
              <w:top w:val="nil"/>
              <w:left w:val="single" w:sz="4" w:space="0" w:color="auto"/>
              <w:bottom w:val="single" w:sz="4" w:space="0" w:color="auto"/>
              <w:right w:val="single" w:sz="4" w:space="0" w:color="auto"/>
            </w:tcBorders>
            <w:vAlign w:val="center"/>
            <w:hideMark/>
          </w:tcPr>
          <w:p w14:paraId="12203851" w14:textId="77777777" w:rsidR="00AB2DC4" w:rsidRPr="00AB2DC4" w:rsidRDefault="00AB2DC4" w:rsidP="00AB2DC4">
            <w:pPr>
              <w:rPr>
                <w:rFonts w:eastAsia="仿宋" w:cs="宋体"/>
                <w:sz w:val="21"/>
                <w:szCs w:val="21"/>
              </w:rPr>
            </w:pPr>
          </w:p>
        </w:tc>
        <w:tc>
          <w:tcPr>
            <w:tcW w:w="1064" w:type="dxa"/>
            <w:vMerge/>
            <w:tcBorders>
              <w:top w:val="nil"/>
              <w:left w:val="single" w:sz="4" w:space="0" w:color="auto"/>
              <w:bottom w:val="single" w:sz="4" w:space="0" w:color="auto"/>
              <w:right w:val="single" w:sz="4" w:space="0" w:color="auto"/>
            </w:tcBorders>
            <w:vAlign w:val="center"/>
            <w:hideMark/>
          </w:tcPr>
          <w:p w14:paraId="791D314C" w14:textId="77777777" w:rsidR="00AB2DC4" w:rsidRPr="00AB2DC4" w:rsidRDefault="00AB2DC4" w:rsidP="00AB2DC4">
            <w:pPr>
              <w:rPr>
                <w:rFonts w:eastAsia="仿宋" w:cs="宋体"/>
                <w:sz w:val="21"/>
                <w:szCs w:val="21"/>
              </w:rPr>
            </w:pPr>
          </w:p>
        </w:tc>
        <w:tc>
          <w:tcPr>
            <w:tcW w:w="1868" w:type="dxa"/>
            <w:vMerge/>
            <w:tcBorders>
              <w:top w:val="nil"/>
              <w:left w:val="single" w:sz="4" w:space="0" w:color="auto"/>
              <w:bottom w:val="single" w:sz="4" w:space="0" w:color="auto"/>
              <w:right w:val="single" w:sz="4" w:space="0" w:color="auto"/>
            </w:tcBorders>
            <w:vAlign w:val="center"/>
            <w:hideMark/>
          </w:tcPr>
          <w:p w14:paraId="6FF92173" w14:textId="77777777" w:rsidR="00AB2DC4" w:rsidRPr="00AB2DC4" w:rsidRDefault="00AB2DC4" w:rsidP="00AB2DC4">
            <w:pPr>
              <w:rPr>
                <w:rFonts w:eastAsia="仿宋" w:cs="宋体"/>
                <w:sz w:val="21"/>
                <w:szCs w:val="21"/>
              </w:rPr>
            </w:pPr>
          </w:p>
        </w:tc>
        <w:tc>
          <w:tcPr>
            <w:tcW w:w="641" w:type="dxa"/>
            <w:vMerge/>
            <w:tcBorders>
              <w:top w:val="nil"/>
              <w:left w:val="single" w:sz="4" w:space="0" w:color="auto"/>
              <w:bottom w:val="single" w:sz="4" w:space="0" w:color="auto"/>
              <w:right w:val="single" w:sz="4" w:space="0" w:color="auto"/>
            </w:tcBorders>
            <w:vAlign w:val="center"/>
            <w:hideMark/>
          </w:tcPr>
          <w:p w14:paraId="438527E5" w14:textId="77777777" w:rsidR="00AB2DC4" w:rsidRPr="00AB2DC4" w:rsidRDefault="00AB2DC4" w:rsidP="00AB2DC4">
            <w:pPr>
              <w:rPr>
                <w:rFonts w:eastAsia="仿宋" w:cs="宋体"/>
                <w:sz w:val="21"/>
                <w:szCs w:val="21"/>
              </w:rPr>
            </w:pPr>
          </w:p>
        </w:tc>
        <w:tc>
          <w:tcPr>
            <w:tcW w:w="658" w:type="dxa"/>
            <w:vMerge/>
            <w:tcBorders>
              <w:top w:val="nil"/>
              <w:left w:val="single" w:sz="4" w:space="0" w:color="auto"/>
              <w:bottom w:val="single" w:sz="4" w:space="0" w:color="auto"/>
              <w:right w:val="single" w:sz="4" w:space="0" w:color="auto"/>
            </w:tcBorders>
            <w:vAlign w:val="center"/>
            <w:hideMark/>
          </w:tcPr>
          <w:p w14:paraId="6658646A" w14:textId="77777777" w:rsidR="00AB2DC4" w:rsidRPr="00AB2DC4" w:rsidRDefault="00AB2DC4" w:rsidP="00AB2DC4">
            <w:pPr>
              <w:rPr>
                <w:rFonts w:eastAsia="仿宋" w:cs="宋体"/>
                <w:sz w:val="21"/>
                <w:szCs w:val="21"/>
              </w:rPr>
            </w:pPr>
          </w:p>
        </w:tc>
      </w:tr>
      <w:tr w:rsidR="00AB2DC4" w:rsidRPr="00AB2DC4" w14:paraId="63CAED72" w14:textId="77777777">
        <w:trPr>
          <w:cantSplit/>
          <w:trHeight w:val="340"/>
          <w:jc w:val="center"/>
        </w:trPr>
        <w:tc>
          <w:tcPr>
            <w:tcW w:w="1067" w:type="dxa"/>
            <w:vMerge/>
            <w:tcBorders>
              <w:top w:val="nil"/>
              <w:left w:val="single" w:sz="4" w:space="0" w:color="auto"/>
              <w:bottom w:val="single" w:sz="4" w:space="0" w:color="auto"/>
              <w:right w:val="single" w:sz="4" w:space="0" w:color="auto"/>
            </w:tcBorders>
            <w:vAlign w:val="center"/>
            <w:hideMark/>
          </w:tcPr>
          <w:p w14:paraId="757B6C29" w14:textId="77777777" w:rsidR="00AB2DC4" w:rsidRPr="00AB2DC4" w:rsidRDefault="00AB2DC4" w:rsidP="00AB2DC4">
            <w:pPr>
              <w:rPr>
                <w:rFonts w:eastAsia="仿宋" w:cs="宋体"/>
                <w:sz w:val="21"/>
                <w:szCs w:val="21"/>
              </w:rPr>
            </w:pPr>
          </w:p>
        </w:tc>
        <w:tc>
          <w:tcPr>
            <w:tcW w:w="682" w:type="dxa"/>
            <w:vMerge w:val="restart"/>
            <w:tcBorders>
              <w:top w:val="nil"/>
              <w:left w:val="single" w:sz="4" w:space="0" w:color="auto"/>
              <w:bottom w:val="single" w:sz="4" w:space="0" w:color="auto"/>
              <w:right w:val="single" w:sz="4" w:space="0" w:color="auto"/>
            </w:tcBorders>
            <w:vAlign w:val="center"/>
            <w:hideMark/>
          </w:tcPr>
          <w:p w14:paraId="1AF150B1"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氯气</w:t>
            </w:r>
          </w:p>
        </w:tc>
        <w:tc>
          <w:tcPr>
            <w:tcW w:w="1554" w:type="dxa"/>
            <w:tcBorders>
              <w:top w:val="single" w:sz="4" w:space="0" w:color="auto"/>
              <w:left w:val="single" w:sz="4" w:space="0" w:color="auto"/>
              <w:bottom w:val="single" w:sz="4" w:space="0" w:color="auto"/>
              <w:right w:val="single" w:sz="4" w:space="0" w:color="auto"/>
            </w:tcBorders>
            <w:vAlign w:val="center"/>
            <w:hideMark/>
          </w:tcPr>
          <w:p w14:paraId="36B14A14"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厂界下风向</w:t>
            </w:r>
            <w:r w:rsidRPr="00AB2DC4">
              <w:rPr>
                <w:rFonts w:eastAsia="仿宋"/>
                <w:sz w:val="21"/>
                <w:szCs w:val="21"/>
              </w:rPr>
              <w:t>1#</w:t>
            </w:r>
          </w:p>
        </w:tc>
        <w:tc>
          <w:tcPr>
            <w:tcW w:w="818" w:type="dxa"/>
            <w:vMerge w:val="restart"/>
            <w:tcBorders>
              <w:top w:val="nil"/>
              <w:left w:val="single" w:sz="4" w:space="0" w:color="auto"/>
              <w:bottom w:val="single" w:sz="4" w:space="0" w:color="auto"/>
              <w:right w:val="single" w:sz="4" w:space="0" w:color="auto"/>
            </w:tcBorders>
            <w:vAlign w:val="center"/>
            <w:hideMark/>
          </w:tcPr>
          <w:p w14:paraId="4A73A872" w14:textId="77777777" w:rsidR="00AB2DC4" w:rsidRPr="00AB2DC4" w:rsidRDefault="00AB2DC4" w:rsidP="00AB2DC4">
            <w:pPr>
              <w:jc w:val="center"/>
              <w:rPr>
                <w:rFonts w:eastAsia="仿宋" w:cs="宋体"/>
                <w:sz w:val="21"/>
                <w:szCs w:val="21"/>
              </w:rPr>
            </w:pPr>
            <w:r w:rsidRPr="00AB2DC4">
              <w:rPr>
                <w:rFonts w:eastAsia="仿宋" w:cs="宋体"/>
                <w:sz w:val="21"/>
                <w:szCs w:val="21"/>
              </w:rPr>
              <w:t>mg/m</w:t>
            </w:r>
            <w:r w:rsidRPr="00AB2DC4">
              <w:rPr>
                <w:rFonts w:eastAsia="仿宋" w:cs="宋体"/>
                <w:sz w:val="21"/>
                <w:szCs w:val="21"/>
                <w:vertAlign w:val="superscript"/>
              </w:rPr>
              <w:t>3</w:t>
            </w:r>
          </w:p>
        </w:tc>
        <w:tc>
          <w:tcPr>
            <w:tcW w:w="1064" w:type="dxa"/>
            <w:vMerge w:val="restart"/>
            <w:tcBorders>
              <w:top w:val="nil"/>
              <w:left w:val="single" w:sz="4" w:space="0" w:color="auto"/>
              <w:bottom w:val="single" w:sz="4" w:space="0" w:color="auto"/>
              <w:right w:val="single" w:sz="4" w:space="0" w:color="auto"/>
            </w:tcBorders>
            <w:vAlign w:val="center"/>
            <w:hideMark/>
          </w:tcPr>
          <w:p w14:paraId="52120CAF" w14:textId="77777777" w:rsidR="00AB2DC4" w:rsidRPr="00AB2DC4" w:rsidRDefault="00AB2DC4" w:rsidP="00AB2DC4">
            <w:pPr>
              <w:jc w:val="center"/>
              <w:rPr>
                <w:rFonts w:eastAsia="仿宋" w:cs="宋体"/>
                <w:sz w:val="21"/>
                <w:szCs w:val="21"/>
              </w:rPr>
            </w:pPr>
            <w:r w:rsidRPr="00AB2DC4">
              <w:rPr>
                <w:rFonts w:eastAsia="仿宋"/>
                <w:sz w:val="21"/>
                <w:szCs w:val="21"/>
              </w:rPr>
              <w:t>0.10</w:t>
            </w:r>
          </w:p>
        </w:tc>
        <w:tc>
          <w:tcPr>
            <w:tcW w:w="1868" w:type="dxa"/>
            <w:vMerge/>
            <w:tcBorders>
              <w:top w:val="nil"/>
              <w:left w:val="single" w:sz="4" w:space="0" w:color="auto"/>
              <w:bottom w:val="single" w:sz="4" w:space="0" w:color="auto"/>
              <w:right w:val="single" w:sz="4" w:space="0" w:color="auto"/>
            </w:tcBorders>
            <w:vAlign w:val="center"/>
            <w:hideMark/>
          </w:tcPr>
          <w:p w14:paraId="197D654D" w14:textId="77777777" w:rsidR="00AB2DC4" w:rsidRPr="00AB2DC4" w:rsidRDefault="00AB2DC4" w:rsidP="00AB2DC4">
            <w:pPr>
              <w:rPr>
                <w:rFonts w:eastAsia="仿宋" w:cs="宋体"/>
                <w:sz w:val="21"/>
                <w:szCs w:val="21"/>
              </w:rPr>
            </w:pPr>
          </w:p>
        </w:tc>
        <w:tc>
          <w:tcPr>
            <w:tcW w:w="641" w:type="dxa"/>
            <w:vMerge w:val="restart"/>
            <w:tcBorders>
              <w:top w:val="nil"/>
              <w:left w:val="single" w:sz="4" w:space="0" w:color="auto"/>
              <w:bottom w:val="single" w:sz="4" w:space="0" w:color="auto"/>
              <w:right w:val="single" w:sz="4" w:space="0" w:color="auto"/>
            </w:tcBorders>
            <w:vAlign w:val="center"/>
            <w:hideMark/>
          </w:tcPr>
          <w:p w14:paraId="7AA3F8A3" w14:textId="77777777" w:rsidR="00AB2DC4" w:rsidRPr="00AB2DC4" w:rsidRDefault="00AB2DC4" w:rsidP="00AB2DC4">
            <w:pPr>
              <w:jc w:val="center"/>
              <w:rPr>
                <w:rFonts w:eastAsia="仿宋" w:cs="宋体"/>
                <w:sz w:val="21"/>
                <w:szCs w:val="21"/>
              </w:rPr>
            </w:pPr>
            <w:r w:rsidRPr="00AB2DC4">
              <w:rPr>
                <w:rFonts w:eastAsia="仿宋"/>
                <w:sz w:val="21"/>
                <w:szCs w:val="21"/>
              </w:rPr>
              <w:t>0.40</w:t>
            </w:r>
          </w:p>
        </w:tc>
        <w:tc>
          <w:tcPr>
            <w:tcW w:w="658" w:type="dxa"/>
            <w:vMerge w:val="restart"/>
            <w:tcBorders>
              <w:top w:val="nil"/>
              <w:left w:val="single" w:sz="4" w:space="0" w:color="auto"/>
              <w:bottom w:val="single" w:sz="4" w:space="0" w:color="auto"/>
              <w:right w:val="single" w:sz="4" w:space="0" w:color="auto"/>
            </w:tcBorders>
            <w:vAlign w:val="center"/>
            <w:hideMark/>
          </w:tcPr>
          <w:p w14:paraId="7F8671DB"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达标</w:t>
            </w:r>
          </w:p>
        </w:tc>
      </w:tr>
      <w:tr w:rsidR="00AB2DC4" w:rsidRPr="00AB2DC4" w14:paraId="58AF57B2" w14:textId="77777777">
        <w:trPr>
          <w:cantSplit/>
          <w:trHeight w:val="340"/>
          <w:jc w:val="center"/>
        </w:trPr>
        <w:tc>
          <w:tcPr>
            <w:tcW w:w="1067" w:type="dxa"/>
            <w:vMerge/>
            <w:tcBorders>
              <w:top w:val="nil"/>
              <w:left w:val="single" w:sz="4" w:space="0" w:color="auto"/>
              <w:bottom w:val="single" w:sz="4" w:space="0" w:color="auto"/>
              <w:right w:val="single" w:sz="4" w:space="0" w:color="auto"/>
            </w:tcBorders>
            <w:vAlign w:val="center"/>
            <w:hideMark/>
          </w:tcPr>
          <w:p w14:paraId="7B04173C" w14:textId="77777777" w:rsidR="00AB2DC4" w:rsidRPr="00AB2DC4" w:rsidRDefault="00AB2DC4" w:rsidP="00AB2DC4">
            <w:pPr>
              <w:rPr>
                <w:rFonts w:eastAsia="仿宋" w:cs="宋体"/>
                <w:sz w:val="21"/>
                <w:szCs w:val="21"/>
              </w:rPr>
            </w:pPr>
          </w:p>
        </w:tc>
        <w:tc>
          <w:tcPr>
            <w:tcW w:w="2236" w:type="dxa"/>
            <w:vMerge/>
            <w:tcBorders>
              <w:top w:val="nil"/>
              <w:left w:val="single" w:sz="4" w:space="0" w:color="auto"/>
              <w:bottom w:val="single" w:sz="4" w:space="0" w:color="auto"/>
              <w:right w:val="single" w:sz="4" w:space="0" w:color="auto"/>
            </w:tcBorders>
            <w:vAlign w:val="center"/>
            <w:hideMark/>
          </w:tcPr>
          <w:p w14:paraId="66FC5D6B" w14:textId="77777777" w:rsidR="00AB2DC4" w:rsidRPr="00AB2DC4" w:rsidRDefault="00AB2DC4" w:rsidP="00AB2DC4">
            <w:pPr>
              <w:rPr>
                <w:rFonts w:eastAsia="仿宋" w:cs="宋体"/>
                <w:sz w:val="21"/>
                <w:szCs w:val="21"/>
              </w:rPr>
            </w:pPr>
          </w:p>
        </w:tc>
        <w:tc>
          <w:tcPr>
            <w:tcW w:w="1554" w:type="dxa"/>
            <w:tcBorders>
              <w:top w:val="single" w:sz="4" w:space="0" w:color="auto"/>
              <w:left w:val="single" w:sz="4" w:space="0" w:color="auto"/>
              <w:bottom w:val="single" w:sz="4" w:space="0" w:color="auto"/>
              <w:right w:val="single" w:sz="4" w:space="0" w:color="auto"/>
            </w:tcBorders>
            <w:vAlign w:val="center"/>
            <w:hideMark/>
          </w:tcPr>
          <w:p w14:paraId="7A98BF30"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厂界下风向</w:t>
            </w:r>
            <w:r w:rsidRPr="00AB2DC4">
              <w:rPr>
                <w:rFonts w:eastAsia="仿宋"/>
                <w:sz w:val="21"/>
                <w:szCs w:val="21"/>
              </w:rPr>
              <w:t>2#</w:t>
            </w:r>
          </w:p>
        </w:tc>
        <w:tc>
          <w:tcPr>
            <w:tcW w:w="818" w:type="dxa"/>
            <w:vMerge/>
            <w:tcBorders>
              <w:top w:val="nil"/>
              <w:left w:val="single" w:sz="4" w:space="0" w:color="auto"/>
              <w:bottom w:val="single" w:sz="4" w:space="0" w:color="auto"/>
              <w:right w:val="single" w:sz="4" w:space="0" w:color="auto"/>
            </w:tcBorders>
            <w:vAlign w:val="center"/>
            <w:hideMark/>
          </w:tcPr>
          <w:p w14:paraId="50EB952A" w14:textId="77777777" w:rsidR="00AB2DC4" w:rsidRPr="00AB2DC4" w:rsidRDefault="00AB2DC4" w:rsidP="00AB2DC4">
            <w:pPr>
              <w:rPr>
                <w:rFonts w:eastAsia="仿宋" w:cs="宋体"/>
                <w:sz w:val="21"/>
                <w:szCs w:val="21"/>
              </w:rPr>
            </w:pPr>
          </w:p>
        </w:tc>
        <w:tc>
          <w:tcPr>
            <w:tcW w:w="1064" w:type="dxa"/>
            <w:vMerge/>
            <w:tcBorders>
              <w:top w:val="nil"/>
              <w:left w:val="single" w:sz="4" w:space="0" w:color="auto"/>
              <w:bottom w:val="single" w:sz="4" w:space="0" w:color="auto"/>
              <w:right w:val="single" w:sz="4" w:space="0" w:color="auto"/>
            </w:tcBorders>
            <w:vAlign w:val="center"/>
            <w:hideMark/>
          </w:tcPr>
          <w:p w14:paraId="78C6487E" w14:textId="77777777" w:rsidR="00AB2DC4" w:rsidRPr="00AB2DC4" w:rsidRDefault="00AB2DC4" w:rsidP="00AB2DC4">
            <w:pPr>
              <w:rPr>
                <w:rFonts w:eastAsia="仿宋" w:cs="宋体"/>
                <w:sz w:val="21"/>
                <w:szCs w:val="21"/>
              </w:rPr>
            </w:pPr>
          </w:p>
        </w:tc>
        <w:tc>
          <w:tcPr>
            <w:tcW w:w="1868" w:type="dxa"/>
            <w:vMerge/>
            <w:tcBorders>
              <w:top w:val="nil"/>
              <w:left w:val="single" w:sz="4" w:space="0" w:color="auto"/>
              <w:bottom w:val="single" w:sz="4" w:space="0" w:color="auto"/>
              <w:right w:val="single" w:sz="4" w:space="0" w:color="auto"/>
            </w:tcBorders>
            <w:vAlign w:val="center"/>
            <w:hideMark/>
          </w:tcPr>
          <w:p w14:paraId="69D7FA9D" w14:textId="77777777" w:rsidR="00AB2DC4" w:rsidRPr="00AB2DC4" w:rsidRDefault="00AB2DC4" w:rsidP="00AB2DC4">
            <w:pPr>
              <w:rPr>
                <w:rFonts w:eastAsia="仿宋" w:cs="宋体"/>
                <w:sz w:val="21"/>
                <w:szCs w:val="21"/>
              </w:rPr>
            </w:pPr>
          </w:p>
        </w:tc>
        <w:tc>
          <w:tcPr>
            <w:tcW w:w="641" w:type="dxa"/>
            <w:vMerge/>
            <w:tcBorders>
              <w:top w:val="nil"/>
              <w:left w:val="single" w:sz="4" w:space="0" w:color="auto"/>
              <w:bottom w:val="single" w:sz="4" w:space="0" w:color="auto"/>
              <w:right w:val="single" w:sz="4" w:space="0" w:color="auto"/>
            </w:tcBorders>
            <w:vAlign w:val="center"/>
            <w:hideMark/>
          </w:tcPr>
          <w:p w14:paraId="1DB64828" w14:textId="77777777" w:rsidR="00AB2DC4" w:rsidRPr="00AB2DC4" w:rsidRDefault="00AB2DC4" w:rsidP="00AB2DC4">
            <w:pPr>
              <w:rPr>
                <w:rFonts w:eastAsia="仿宋" w:cs="宋体"/>
                <w:sz w:val="21"/>
                <w:szCs w:val="21"/>
              </w:rPr>
            </w:pPr>
          </w:p>
        </w:tc>
        <w:tc>
          <w:tcPr>
            <w:tcW w:w="658" w:type="dxa"/>
            <w:vMerge/>
            <w:tcBorders>
              <w:top w:val="nil"/>
              <w:left w:val="single" w:sz="4" w:space="0" w:color="auto"/>
              <w:bottom w:val="single" w:sz="4" w:space="0" w:color="auto"/>
              <w:right w:val="single" w:sz="4" w:space="0" w:color="auto"/>
            </w:tcBorders>
            <w:vAlign w:val="center"/>
            <w:hideMark/>
          </w:tcPr>
          <w:p w14:paraId="74FAE851" w14:textId="77777777" w:rsidR="00AB2DC4" w:rsidRPr="00AB2DC4" w:rsidRDefault="00AB2DC4" w:rsidP="00AB2DC4">
            <w:pPr>
              <w:rPr>
                <w:rFonts w:eastAsia="仿宋" w:cs="宋体"/>
                <w:sz w:val="21"/>
                <w:szCs w:val="21"/>
              </w:rPr>
            </w:pPr>
          </w:p>
        </w:tc>
      </w:tr>
      <w:tr w:rsidR="00AB2DC4" w:rsidRPr="00AB2DC4" w14:paraId="2B55C980" w14:textId="77777777">
        <w:trPr>
          <w:cantSplit/>
          <w:trHeight w:val="340"/>
          <w:jc w:val="center"/>
        </w:trPr>
        <w:tc>
          <w:tcPr>
            <w:tcW w:w="1067" w:type="dxa"/>
            <w:vMerge/>
            <w:tcBorders>
              <w:top w:val="nil"/>
              <w:left w:val="single" w:sz="4" w:space="0" w:color="auto"/>
              <w:bottom w:val="single" w:sz="4" w:space="0" w:color="auto"/>
              <w:right w:val="single" w:sz="4" w:space="0" w:color="auto"/>
            </w:tcBorders>
            <w:vAlign w:val="center"/>
            <w:hideMark/>
          </w:tcPr>
          <w:p w14:paraId="59C433A2" w14:textId="77777777" w:rsidR="00AB2DC4" w:rsidRPr="00AB2DC4" w:rsidRDefault="00AB2DC4" w:rsidP="00AB2DC4">
            <w:pPr>
              <w:rPr>
                <w:rFonts w:eastAsia="仿宋" w:cs="宋体"/>
                <w:sz w:val="21"/>
                <w:szCs w:val="21"/>
              </w:rPr>
            </w:pPr>
          </w:p>
        </w:tc>
        <w:tc>
          <w:tcPr>
            <w:tcW w:w="2236" w:type="dxa"/>
            <w:vMerge/>
            <w:tcBorders>
              <w:top w:val="nil"/>
              <w:left w:val="single" w:sz="4" w:space="0" w:color="auto"/>
              <w:bottom w:val="single" w:sz="4" w:space="0" w:color="auto"/>
              <w:right w:val="single" w:sz="4" w:space="0" w:color="auto"/>
            </w:tcBorders>
            <w:vAlign w:val="center"/>
            <w:hideMark/>
          </w:tcPr>
          <w:p w14:paraId="56FDC43D" w14:textId="77777777" w:rsidR="00AB2DC4" w:rsidRPr="00AB2DC4" w:rsidRDefault="00AB2DC4" w:rsidP="00AB2DC4">
            <w:pPr>
              <w:rPr>
                <w:rFonts w:eastAsia="仿宋" w:cs="宋体"/>
                <w:sz w:val="21"/>
                <w:szCs w:val="21"/>
              </w:rPr>
            </w:pPr>
          </w:p>
        </w:tc>
        <w:tc>
          <w:tcPr>
            <w:tcW w:w="1554" w:type="dxa"/>
            <w:tcBorders>
              <w:top w:val="single" w:sz="4" w:space="0" w:color="auto"/>
              <w:left w:val="single" w:sz="4" w:space="0" w:color="auto"/>
              <w:bottom w:val="single" w:sz="4" w:space="0" w:color="auto"/>
              <w:right w:val="single" w:sz="4" w:space="0" w:color="auto"/>
            </w:tcBorders>
            <w:vAlign w:val="center"/>
            <w:hideMark/>
          </w:tcPr>
          <w:p w14:paraId="605E31B3"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厂界下风向</w:t>
            </w:r>
            <w:r w:rsidRPr="00AB2DC4">
              <w:rPr>
                <w:rFonts w:eastAsia="仿宋"/>
                <w:sz w:val="21"/>
                <w:szCs w:val="21"/>
              </w:rPr>
              <w:t>3#</w:t>
            </w:r>
          </w:p>
        </w:tc>
        <w:tc>
          <w:tcPr>
            <w:tcW w:w="818" w:type="dxa"/>
            <w:vMerge/>
            <w:tcBorders>
              <w:top w:val="nil"/>
              <w:left w:val="single" w:sz="4" w:space="0" w:color="auto"/>
              <w:bottom w:val="single" w:sz="4" w:space="0" w:color="auto"/>
              <w:right w:val="single" w:sz="4" w:space="0" w:color="auto"/>
            </w:tcBorders>
            <w:vAlign w:val="center"/>
            <w:hideMark/>
          </w:tcPr>
          <w:p w14:paraId="18A57C31" w14:textId="77777777" w:rsidR="00AB2DC4" w:rsidRPr="00AB2DC4" w:rsidRDefault="00AB2DC4" w:rsidP="00AB2DC4">
            <w:pPr>
              <w:rPr>
                <w:rFonts w:eastAsia="仿宋" w:cs="宋体"/>
                <w:sz w:val="21"/>
                <w:szCs w:val="21"/>
              </w:rPr>
            </w:pPr>
          </w:p>
        </w:tc>
        <w:tc>
          <w:tcPr>
            <w:tcW w:w="1064" w:type="dxa"/>
            <w:vMerge/>
            <w:tcBorders>
              <w:top w:val="nil"/>
              <w:left w:val="single" w:sz="4" w:space="0" w:color="auto"/>
              <w:bottom w:val="single" w:sz="4" w:space="0" w:color="auto"/>
              <w:right w:val="single" w:sz="4" w:space="0" w:color="auto"/>
            </w:tcBorders>
            <w:vAlign w:val="center"/>
            <w:hideMark/>
          </w:tcPr>
          <w:p w14:paraId="1F9A2750" w14:textId="77777777" w:rsidR="00AB2DC4" w:rsidRPr="00AB2DC4" w:rsidRDefault="00AB2DC4" w:rsidP="00AB2DC4">
            <w:pPr>
              <w:rPr>
                <w:rFonts w:eastAsia="仿宋" w:cs="宋体"/>
                <w:sz w:val="21"/>
                <w:szCs w:val="21"/>
              </w:rPr>
            </w:pPr>
          </w:p>
        </w:tc>
        <w:tc>
          <w:tcPr>
            <w:tcW w:w="1868" w:type="dxa"/>
            <w:vMerge/>
            <w:tcBorders>
              <w:top w:val="nil"/>
              <w:left w:val="single" w:sz="4" w:space="0" w:color="auto"/>
              <w:bottom w:val="single" w:sz="4" w:space="0" w:color="auto"/>
              <w:right w:val="single" w:sz="4" w:space="0" w:color="auto"/>
            </w:tcBorders>
            <w:vAlign w:val="center"/>
            <w:hideMark/>
          </w:tcPr>
          <w:p w14:paraId="77E2F4C9" w14:textId="77777777" w:rsidR="00AB2DC4" w:rsidRPr="00AB2DC4" w:rsidRDefault="00AB2DC4" w:rsidP="00AB2DC4">
            <w:pPr>
              <w:rPr>
                <w:rFonts w:eastAsia="仿宋" w:cs="宋体"/>
                <w:sz w:val="21"/>
                <w:szCs w:val="21"/>
              </w:rPr>
            </w:pPr>
          </w:p>
        </w:tc>
        <w:tc>
          <w:tcPr>
            <w:tcW w:w="641" w:type="dxa"/>
            <w:vMerge/>
            <w:tcBorders>
              <w:top w:val="nil"/>
              <w:left w:val="single" w:sz="4" w:space="0" w:color="auto"/>
              <w:bottom w:val="single" w:sz="4" w:space="0" w:color="auto"/>
              <w:right w:val="single" w:sz="4" w:space="0" w:color="auto"/>
            </w:tcBorders>
            <w:vAlign w:val="center"/>
            <w:hideMark/>
          </w:tcPr>
          <w:p w14:paraId="58D5C338" w14:textId="77777777" w:rsidR="00AB2DC4" w:rsidRPr="00AB2DC4" w:rsidRDefault="00AB2DC4" w:rsidP="00AB2DC4">
            <w:pPr>
              <w:rPr>
                <w:rFonts w:eastAsia="仿宋" w:cs="宋体"/>
                <w:sz w:val="21"/>
                <w:szCs w:val="21"/>
              </w:rPr>
            </w:pPr>
          </w:p>
        </w:tc>
        <w:tc>
          <w:tcPr>
            <w:tcW w:w="658" w:type="dxa"/>
            <w:vMerge/>
            <w:tcBorders>
              <w:top w:val="nil"/>
              <w:left w:val="single" w:sz="4" w:space="0" w:color="auto"/>
              <w:bottom w:val="single" w:sz="4" w:space="0" w:color="auto"/>
              <w:right w:val="single" w:sz="4" w:space="0" w:color="auto"/>
            </w:tcBorders>
            <w:vAlign w:val="center"/>
            <w:hideMark/>
          </w:tcPr>
          <w:p w14:paraId="1BAF3375" w14:textId="77777777" w:rsidR="00AB2DC4" w:rsidRPr="00AB2DC4" w:rsidRDefault="00AB2DC4" w:rsidP="00AB2DC4">
            <w:pPr>
              <w:rPr>
                <w:rFonts w:eastAsia="仿宋" w:cs="宋体"/>
                <w:sz w:val="21"/>
                <w:szCs w:val="21"/>
              </w:rPr>
            </w:pPr>
          </w:p>
        </w:tc>
      </w:tr>
      <w:tr w:rsidR="00AB2DC4" w:rsidRPr="00AB2DC4" w14:paraId="727F0E98" w14:textId="77777777">
        <w:trPr>
          <w:cantSplit/>
          <w:trHeight w:val="340"/>
          <w:jc w:val="center"/>
        </w:trPr>
        <w:tc>
          <w:tcPr>
            <w:tcW w:w="1067" w:type="dxa"/>
            <w:vMerge/>
            <w:tcBorders>
              <w:top w:val="nil"/>
              <w:left w:val="single" w:sz="4" w:space="0" w:color="auto"/>
              <w:bottom w:val="single" w:sz="4" w:space="0" w:color="auto"/>
              <w:right w:val="single" w:sz="4" w:space="0" w:color="auto"/>
            </w:tcBorders>
            <w:vAlign w:val="center"/>
            <w:hideMark/>
          </w:tcPr>
          <w:p w14:paraId="151FFD9B" w14:textId="77777777" w:rsidR="00AB2DC4" w:rsidRPr="00AB2DC4" w:rsidRDefault="00AB2DC4" w:rsidP="00AB2DC4">
            <w:pPr>
              <w:rPr>
                <w:rFonts w:eastAsia="仿宋" w:cs="宋体"/>
                <w:sz w:val="21"/>
                <w:szCs w:val="21"/>
              </w:rPr>
            </w:pPr>
          </w:p>
        </w:tc>
        <w:tc>
          <w:tcPr>
            <w:tcW w:w="682" w:type="dxa"/>
            <w:vMerge w:val="restart"/>
            <w:tcBorders>
              <w:top w:val="nil"/>
              <w:left w:val="single" w:sz="4" w:space="0" w:color="auto"/>
              <w:bottom w:val="single" w:sz="4" w:space="0" w:color="auto"/>
              <w:right w:val="single" w:sz="4" w:space="0" w:color="auto"/>
            </w:tcBorders>
            <w:vAlign w:val="center"/>
            <w:hideMark/>
          </w:tcPr>
          <w:p w14:paraId="0750EF71"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氨</w:t>
            </w:r>
          </w:p>
        </w:tc>
        <w:tc>
          <w:tcPr>
            <w:tcW w:w="1554" w:type="dxa"/>
            <w:tcBorders>
              <w:top w:val="single" w:sz="4" w:space="0" w:color="auto"/>
              <w:left w:val="single" w:sz="4" w:space="0" w:color="auto"/>
              <w:bottom w:val="single" w:sz="4" w:space="0" w:color="auto"/>
              <w:right w:val="single" w:sz="4" w:space="0" w:color="auto"/>
            </w:tcBorders>
            <w:vAlign w:val="center"/>
            <w:hideMark/>
          </w:tcPr>
          <w:p w14:paraId="46FE6425"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厂界下风向</w:t>
            </w:r>
            <w:r w:rsidRPr="00AB2DC4">
              <w:rPr>
                <w:rFonts w:eastAsia="仿宋"/>
                <w:sz w:val="21"/>
                <w:szCs w:val="21"/>
              </w:rPr>
              <w:t>1#</w:t>
            </w:r>
          </w:p>
        </w:tc>
        <w:tc>
          <w:tcPr>
            <w:tcW w:w="818" w:type="dxa"/>
            <w:vMerge w:val="restart"/>
            <w:tcBorders>
              <w:top w:val="nil"/>
              <w:left w:val="single" w:sz="4" w:space="0" w:color="auto"/>
              <w:bottom w:val="single" w:sz="4" w:space="0" w:color="auto"/>
              <w:right w:val="single" w:sz="4" w:space="0" w:color="auto"/>
            </w:tcBorders>
            <w:vAlign w:val="center"/>
            <w:hideMark/>
          </w:tcPr>
          <w:p w14:paraId="2854ABB8" w14:textId="77777777" w:rsidR="00AB2DC4" w:rsidRPr="00AB2DC4" w:rsidRDefault="00AB2DC4" w:rsidP="00AB2DC4">
            <w:pPr>
              <w:jc w:val="center"/>
              <w:rPr>
                <w:rFonts w:eastAsia="仿宋_GB2312" w:cs="宋体"/>
                <w:sz w:val="21"/>
                <w:szCs w:val="21"/>
              </w:rPr>
            </w:pPr>
            <w:r w:rsidRPr="00AB2DC4">
              <w:rPr>
                <w:rFonts w:eastAsia="仿宋" w:cs="宋体"/>
                <w:sz w:val="21"/>
                <w:szCs w:val="21"/>
              </w:rPr>
              <w:t>mg/m</w:t>
            </w:r>
            <w:r w:rsidRPr="00AB2DC4">
              <w:rPr>
                <w:rFonts w:eastAsia="仿宋" w:cs="宋体"/>
                <w:sz w:val="21"/>
                <w:szCs w:val="21"/>
                <w:vertAlign w:val="superscript"/>
              </w:rPr>
              <w:t>3</w:t>
            </w:r>
          </w:p>
        </w:tc>
        <w:tc>
          <w:tcPr>
            <w:tcW w:w="1064" w:type="dxa"/>
            <w:vMerge w:val="restart"/>
            <w:tcBorders>
              <w:top w:val="nil"/>
              <w:left w:val="single" w:sz="4" w:space="0" w:color="auto"/>
              <w:bottom w:val="single" w:sz="4" w:space="0" w:color="auto"/>
              <w:right w:val="single" w:sz="4" w:space="0" w:color="auto"/>
            </w:tcBorders>
            <w:vAlign w:val="center"/>
            <w:hideMark/>
          </w:tcPr>
          <w:p w14:paraId="534C883C" w14:textId="77777777" w:rsidR="00AB2DC4" w:rsidRPr="00AB2DC4" w:rsidRDefault="00AB2DC4" w:rsidP="00AB2DC4">
            <w:pPr>
              <w:jc w:val="center"/>
              <w:rPr>
                <w:rFonts w:eastAsia="仿宋_GB2312" w:cs="宋体"/>
                <w:sz w:val="21"/>
                <w:szCs w:val="21"/>
              </w:rPr>
            </w:pPr>
            <w:r w:rsidRPr="00AB2DC4">
              <w:rPr>
                <w:rFonts w:eastAsia="仿宋"/>
                <w:sz w:val="21"/>
                <w:szCs w:val="21"/>
              </w:rPr>
              <w:t>0.18</w:t>
            </w:r>
          </w:p>
        </w:tc>
        <w:tc>
          <w:tcPr>
            <w:tcW w:w="1868" w:type="dxa"/>
            <w:vMerge w:val="restart"/>
            <w:tcBorders>
              <w:top w:val="nil"/>
              <w:left w:val="single" w:sz="4" w:space="0" w:color="auto"/>
              <w:bottom w:val="single" w:sz="4" w:space="0" w:color="auto"/>
              <w:right w:val="single" w:sz="4" w:space="0" w:color="auto"/>
            </w:tcBorders>
            <w:vAlign w:val="center"/>
            <w:hideMark/>
          </w:tcPr>
          <w:p w14:paraId="3A135032"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《恶臭污染物排放标准》</w:t>
            </w:r>
            <w:r w:rsidRPr="00AB2DC4">
              <w:rPr>
                <w:rFonts w:eastAsia="仿宋"/>
                <w:sz w:val="21"/>
                <w:szCs w:val="21"/>
              </w:rPr>
              <w:t>(GB14554-1993)</w:t>
            </w:r>
            <w:r w:rsidRPr="00AB2DC4">
              <w:rPr>
                <w:rFonts w:ascii="仿宋" w:eastAsia="仿宋" w:hAnsi="仿宋" w:cs="宋体"/>
                <w:sz w:val="21"/>
                <w:szCs w:val="21"/>
              </w:rPr>
              <w:t>表</w:t>
            </w:r>
            <w:r w:rsidRPr="00AB2DC4">
              <w:rPr>
                <w:rFonts w:eastAsia="仿宋"/>
                <w:sz w:val="21"/>
                <w:szCs w:val="21"/>
              </w:rPr>
              <w:t>1</w:t>
            </w:r>
            <w:r w:rsidRPr="00AB2DC4">
              <w:rPr>
                <w:rFonts w:ascii="仿宋" w:eastAsia="仿宋" w:hAnsi="仿宋" w:cs="宋体"/>
                <w:sz w:val="21"/>
                <w:szCs w:val="21"/>
              </w:rPr>
              <w:t>二级新扩改建排放限值</w:t>
            </w:r>
          </w:p>
        </w:tc>
        <w:tc>
          <w:tcPr>
            <w:tcW w:w="641" w:type="dxa"/>
            <w:vMerge w:val="restart"/>
            <w:tcBorders>
              <w:top w:val="nil"/>
              <w:left w:val="single" w:sz="4" w:space="0" w:color="auto"/>
              <w:bottom w:val="single" w:sz="4" w:space="0" w:color="auto"/>
              <w:right w:val="single" w:sz="4" w:space="0" w:color="auto"/>
            </w:tcBorders>
            <w:vAlign w:val="center"/>
            <w:hideMark/>
          </w:tcPr>
          <w:p w14:paraId="11F8654F" w14:textId="77777777" w:rsidR="00AB2DC4" w:rsidRPr="00AB2DC4" w:rsidRDefault="00AB2DC4" w:rsidP="00AB2DC4">
            <w:pPr>
              <w:jc w:val="center"/>
              <w:rPr>
                <w:rFonts w:eastAsia="仿宋_GB2312" w:cs="宋体"/>
                <w:sz w:val="21"/>
                <w:szCs w:val="21"/>
              </w:rPr>
            </w:pPr>
            <w:r w:rsidRPr="00AB2DC4">
              <w:rPr>
                <w:rFonts w:eastAsia="仿宋"/>
                <w:sz w:val="21"/>
                <w:szCs w:val="21"/>
              </w:rPr>
              <w:t>1.5</w:t>
            </w:r>
          </w:p>
        </w:tc>
        <w:tc>
          <w:tcPr>
            <w:tcW w:w="658" w:type="dxa"/>
            <w:vMerge w:val="restart"/>
            <w:tcBorders>
              <w:top w:val="nil"/>
              <w:left w:val="single" w:sz="4" w:space="0" w:color="auto"/>
              <w:bottom w:val="single" w:sz="4" w:space="0" w:color="auto"/>
              <w:right w:val="single" w:sz="4" w:space="0" w:color="auto"/>
            </w:tcBorders>
            <w:vAlign w:val="center"/>
            <w:hideMark/>
          </w:tcPr>
          <w:p w14:paraId="015344B2" w14:textId="77777777" w:rsidR="00AB2DC4" w:rsidRPr="00AB2DC4" w:rsidRDefault="00AB2DC4" w:rsidP="00AB2DC4">
            <w:pPr>
              <w:jc w:val="center"/>
              <w:rPr>
                <w:rFonts w:eastAsia="仿宋_GB2312" w:cs="宋体"/>
                <w:sz w:val="21"/>
                <w:szCs w:val="21"/>
              </w:rPr>
            </w:pPr>
            <w:r w:rsidRPr="00AB2DC4">
              <w:rPr>
                <w:rFonts w:ascii="仿宋" w:eastAsia="仿宋" w:hAnsi="仿宋" w:cs="宋体"/>
                <w:sz w:val="21"/>
                <w:szCs w:val="21"/>
              </w:rPr>
              <w:t>达标</w:t>
            </w:r>
          </w:p>
        </w:tc>
      </w:tr>
      <w:tr w:rsidR="00AB2DC4" w:rsidRPr="00AB2DC4" w14:paraId="5091753B" w14:textId="77777777">
        <w:trPr>
          <w:cantSplit/>
          <w:trHeight w:val="340"/>
          <w:jc w:val="center"/>
        </w:trPr>
        <w:tc>
          <w:tcPr>
            <w:tcW w:w="1067" w:type="dxa"/>
            <w:vMerge/>
            <w:tcBorders>
              <w:top w:val="nil"/>
              <w:left w:val="single" w:sz="4" w:space="0" w:color="auto"/>
              <w:bottom w:val="single" w:sz="4" w:space="0" w:color="auto"/>
              <w:right w:val="single" w:sz="4" w:space="0" w:color="auto"/>
            </w:tcBorders>
            <w:vAlign w:val="center"/>
            <w:hideMark/>
          </w:tcPr>
          <w:p w14:paraId="0F5FC453" w14:textId="77777777" w:rsidR="00AB2DC4" w:rsidRPr="00AB2DC4" w:rsidRDefault="00AB2DC4" w:rsidP="00AB2DC4">
            <w:pPr>
              <w:rPr>
                <w:rFonts w:eastAsia="仿宋" w:cs="宋体"/>
                <w:sz w:val="21"/>
                <w:szCs w:val="21"/>
              </w:rPr>
            </w:pPr>
          </w:p>
        </w:tc>
        <w:tc>
          <w:tcPr>
            <w:tcW w:w="2236" w:type="dxa"/>
            <w:vMerge/>
            <w:tcBorders>
              <w:top w:val="nil"/>
              <w:left w:val="single" w:sz="4" w:space="0" w:color="auto"/>
              <w:bottom w:val="single" w:sz="4" w:space="0" w:color="auto"/>
              <w:right w:val="single" w:sz="4" w:space="0" w:color="auto"/>
            </w:tcBorders>
            <w:vAlign w:val="center"/>
            <w:hideMark/>
          </w:tcPr>
          <w:p w14:paraId="67FB60C4" w14:textId="77777777" w:rsidR="00AB2DC4" w:rsidRPr="00AB2DC4" w:rsidRDefault="00AB2DC4" w:rsidP="00AB2DC4">
            <w:pPr>
              <w:rPr>
                <w:rFonts w:eastAsia="仿宋" w:cs="宋体"/>
                <w:sz w:val="21"/>
                <w:szCs w:val="21"/>
              </w:rPr>
            </w:pPr>
          </w:p>
        </w:tc>
        <w:tc>
          <w:tcPr>
            <w:tcW w:w="1554" w:type="dxa"/>
            <w:tcBorders>
              <w:top w:val="single" w:sz="4" w:space="0" w:color="auto"/>
              <w:left w:val="single" w:sz="4" w:space="0" w:color="auto"/>
              <w:bottom w:val="single" w:sz="4" w:space="0" w:color="auto"/>
              <w:right w:val="single" w:sz="4" w:space="0" w:color="auto"/>
            </w:tcBorders>
            <w:vAlign w:val="center"/>
            <w:hideMark/>
          </w:tcPr>
          <w:p w14:paraId="31BC3D62"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厂界下风向</w:t>
            </w:r>
            <w:r w:rsidRPr="00AB2DC4">
              <w:rPr>
                <w:rFonts w:eastAsia="仿宋"/>
                <w:sz w:val="21"/>
                <w:szCs w:val="21"/>
              </w:rPr>
              <w:t>2#</w:t>
            </w:r>
          </w:p>
        </w:tc>
        <w:tc>
          <w:tcPr>
            <w:tcW w:w="818" w:type="dxa"/>
            <w:vMerge/>
            <w:tcBorders>
              <w:top w:val="nil"/>
              <w:left w:val="single" w:sz="4" w:space="0" w:color="auto"/>
              <w:bottom w:val="single" w:sz="4" w:space="0" w:color="auto"/>
              <w:right w:val="single" w:sz="4" w:space="0" w:color="auto"/>
            </w:tcBorders>
            <w:vAlign w:val="center"/>
            <w:hideMark/>
          </w:tcPr>
          <w:p w14:paraId="1D8BADF3" w14:textId="77777777" w:rsidR="00AB2DC4" w:rsidRPr="00AB2DC4" w:rsidRDefault="00AB2DC4" w:rsidP="00AB2DC4">
            <w:pPr>
              <w:rPr>
                <w:rFonts w:eastAsia="仿宋_GB2312" w:cs="宋体"/>
                <w:sz w:val="21"/>
                <w:szCs w:val="21"/>
              </w:rPr>
            </w:pPr>
          </w:p>
        </w:tc>
        <w:tc>
          <w:tcPr>
            <w:tcW w:w="1064" w:type="dxa"/>
            <w:vMerge/>
            <w:tcBorders>
              <w:top w:val="nil"/>
              <w:left w:val="single" w:sz="4" w:space="0" w:color="auto"/>
              <w:bottom w:val="single" w:sz="4" w:space="0" w:color="auto"/>
              <w:right w:val="single" w:sz="4" w:space="0" w:color="auto"/>
            </w:tcBorders>
            <w:vAlign w:val="center"/>
            <w:hideMark/>
          </w:tcPr>
          <w:p w14:paraId="129CF27C" w14:textId="77777777" w:rsidR="00AB2DC4" w:rsidRPr="00AB2DC4" w:rsidRDefault="00AB2DC4" w:rsidP="00AB2DC4">
            <w:pPr>
              <w:rPr>
                <w:rFonts w:eastAsia="仿宋_GB2312" w:cs="宋体"/>
                <w:sz w:val="21"/>
                <w:szCs w:val="21"/>
              </w:rPr>
            </w:pPr>
          </w:p>
        </w:tc>
        <w:tc>
          <w:tcPr>
            <w:tcW w:w="1868" w:type="dxa"/>
            <w:vMerge/>
            <w:tcBorders>
              <w:top w:val="nil"/>
              <w:left w:val="single" w:sz="4" w:space="0" w:color="auto"/>
              <w:bottom w:val="single" w:sz="4" w:space="0" w:color="auto"/>
              <w:right w:val="single" w:sz="4" w:space="0" w:color="auto"/>
            </w:tcBorders>
            <w:vAlign w:val="center"/>
            <w:hideMark/>
          </w:tcPr>
          <w:p w14:paraId="2A0F4329" w14:textId="77777777" w:rsidR="00AB2DC4" w:rsidRPr="00AB2DC4" w:rsidRDefault="00AB2DC4" w:rsidP="00AB2DC4">
            <w:pPr>
              <w:rPr>
                <w:rFonts w:eastAsia="仿宋" w:cs="宋体"/>
                <w:sz w:val="21"/>
                <w:szCs w:val="21"/>
              </w:rPr>
            </w:pPr>
          </w:p>
        </w:tc>
        <w:tc>
          <w:tcPr>
            <w:tcW w:w="641" w:type="dxa"/>
            <w:vMerge/>
            <w:tcBorders>
              <w:top w:val="nil"/>
              <w:left w:val="single" w:sz="4" w:space="0" w:color="auto"/>
              <w:bottom w:val="single" w:sz="4" w:space="0" w:color="auto"/>
              <w:right w:val="single" w:sz="4" w:space="0" w:color="auto"/>
            </w:tcBorders>
            <w:vAlign w:val="center"/>
            <w:hideMark/>
          </w:tcPr>
          <w:p w14:paraId="269033A5" w14:textId="77777777" w:rsidR="00AB2DC4" w:rsidRPr="00AB2DC4" w:rsidRDefault="00AB2DC4" w:rsidP="00AB2DC4">
            <w:pPr>
              <w:rPr>
                <w:rFonts w:eastAsia="仿宋_GB2312" w:cs="宋体"/>
                <w:sz w:val="21"/>
                <w:szCs w:val="21"/>
              </w:rPr>
            </w:pPr>
          </w:p>
        </w:tc>
        <w:tc>
          <w:tcPr>
            <w:tcW w:w="658" w:type="dxa"/>
            <w:vMerge/>
            <w:tcBorders>
              <w:top w:val="nil"/>
              <w:left w:val="single" w:sz="4" w:space="0" w:color="auto"/>
              <w:bottom w:val="single" w:sz="4" w:space="0" w:color="auto"/>
              <w:right w:val="single" w:sz="4" w:space="0" w:color="auto"/>
            </w:tcBorders>
            <w:vAlign w:val="center"/>
            <w:hideMark/>
          </w:tcPr>
          <w:p w14:paraId="0519F9D1" w14:textId="77777777" w:rsidR="00AB2DC4" w:rsidRPr="00AB2DC4" w:rsidRDefault="00AB2DC4" w:rsidP="00AB2DC4">
            <w:pPr>
              <w:rPr>
                <w:rFonts w:eastAsia="仿宋_GB2312" w:cs="宋体"/>
                <w:sz w:val="21"/>
                <w:szCs w:val="21"/>
              </w:rPr>
            </w:pPr>
          </w:p>
        </w:tc>
      </w:tr>
      <w:tr w:rsidR="00AB2DC4" w:rsidRPr="00AB2DC4" w14:paraId="3A43242B" w14:textId="77777777">
        <w:trPr>
          <w:cantSplit/>
          <w:trHeight w:val="340"/>
          <w:jc w:val="center"/>
        </w:trPr>
        <w:tc>
          <w:tcPr>
            <w:tcW w:w="1067" w:type="dxa"/>
            <w:vMerge/>
            <w:tcBorders>
              <w:top w:val="nil"/>
              <w:left w:val="single" w:sz="4" w:space="0" w:color="auto"/>
              <w:bottom w:val="single" w:sz="4" w:space="0" w:color="auto"/>
              <w:right w:val="single" w:sz="4" w:space="0" w:color="auto"/>
            </w:tcBorders>
            <w:vAlign w:val="center"/>
            <w:hideMark/>
          </w:tcPr>
          <w:p w14:paraId="774B3C03" w14:textId="77777777" w:rsidR="00AB2DC4" w:rsidRPr="00AB2DC4" w:rsidRDefault="00AB2DC4" w:rsidP="00AB2DC4">
            <w:pPr>
              <w:rPr>
                <w:rFonts w:eastAsia="仿宋" w:cs="宋体"/>
                <w:sz w:val="21"/>
                <w:szCs w:val="21"/>
              </w:rPr>
            </w:pPr>
          </w:p>
        </w:tc>
        <w:tc>
          <w:tcPr>
            <w:tcW w:w="2236" w:type="dxa"/>
            <w:vMerge/>
            <w:tcBorders>
              <w:top w:val="nil"/>
              <w:left w:val="single" w:sz="4" w:space="0" w:color="auto"/>
              <w:bottom w:val="single" w:sz="4" w:space="0" w:color="auto"/>
              <w:right w:val="single" w:sz="4" w:space="0" w:color="auto"/>
            </w:tcBorders>
            <w:vAlign w:val="center"/>
            <w:hideMark/>
          </w:tcPr>
          <w:p w14:paraId="1C4A284B" w14:textId="77777777" w:rsidR="00AB2DC4" w:rsidRPr="00AB2DC4" w:rsidRDefault="00AB2DC4" w:rsidP="00AB2DC4">
            <w:pPr>
              <w:rPr>
                <w:rFonts w:eastAsia="仿宋" w:cs="宋体"/>
                <w:sz w:val="21"/>
                <w:szCs w:val="21"/>
              </w:rPr>
            </w:pPr>
          </w:p>
        </w:tc>
        <w:tc>
          <w:tcPr>
            <w:tcW w:w="1554" w:type="dxa"/>
            <w:tcBorders>
              <w:top w:val="single" w:sz="4" w:space="0" w:color="auto"/>
              <w:left w:val="single" w:sz="4" w:space="0" w:color="auto"/>
              <w:bottom w:val="single" w:sz="4" w:space="0" w:color="auto"/>
              <w:right w:val="single" w:sz="4" w:space="0" w:color="auto"/>
            </w:tcBorders>
            <w:vAlign w:val="center"/>
            <w:hideMark/>
          </w:tcPr>
          <w:p w14:paraId="63F8799E"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厂界下风向</w:t>
            </w:r>
            <w:r w:rsidRPr="00AB2DC4">
              <w:rPr>
                <w:rFonts w:eastAsia="仿宋"/>
                <w:sz w:val="21"/>
                <w:szCs w:val="21"/>
              </w:rPr>
              <w:t>3#</w:t>
            </w:r>
          </w:p>
        </w:tc>
        <w:tc>
          <w:tcPr>
            <w:tcW w:w="818" w:type="dxa"/>
            <w:vMerge/>
            <w:tcBorders>
              <w:top w:val="nil"/>
              <w:left w:val="single" w:sz="4" w:space="0" w:color="auto"/>
              <w:bottom w:val="single" w:sz="4" w:space="0" w:color="auto"/>
              <w:right w:val="single" w:sz="4" w:space="0" w:color="auto"/>
            </w:tcBorders>
            <w:vAlign w:val="center"/>
            <w:hideMark/>
          </w:tcPr>
          <w:p w14:paraId="4E5EA154" w14:textId="77777777" w:rsidR="00AB2DC4" w:rsidRPr="00AB2DC4" w:rsidRDefault="00AB2DC4" w:rsidP="00AB2DC4">
            <w:pPr>
              <w:rPr>
                <w:rFonts w:eastAsia="仿宋_GB2312" w:cs="宋体"/>
                <w:sz w:val="21"/>
                <w:szCs w:val="21"/>
              </w:rPr>
            </w:pPr>
          </w:p>
        </w:tc>
        <w:tc>
          <w:tcPr>
            <w:tcW w:w="1064" w:type="dxa"/>
            <w:vMerge/>
            <w:tcBorders>
              <w:top w:val="nil"/>
              <w:left w:val="single" w:sz="4" w:space="0" w:color="auto"/>
              <w:bottom w:val="single" w:sz="4" w:space="0" w:color="auto"/>
              <w:right w:val="single" w:sz="4" w:space="0" w:color="auto"/>
            </w:tcBorders>
            <w:vAlign w:val="center"/>
            <w:hideMark/>
          </w:tcPr>
          <w:p w14:paraId="1F5FE1D1" w14:textId="77777777" w:rsidR="00AB2DC4" w:rsidRPr="00AB2DC4" w:rsidRDefault="00AB2DC4" w:rsidP="00AB2DC4">
            <w:pPr>
              <w:rPr>
                <w:rFonts w:eastAsia="仿宋_GB2312" w:cs="宋体"/>
                <w:sz w:val="21"/>
                <w:szCs w:val="21"/>
              </w:rPr>
            </w:pPr>
          </w:p>
        </w:tc>
        <w:tc>
          <w:tcPr>
            <w:tcW w:w="1868" w:type="dxa"/>
            <w:vMerge/>
            <w:tcBorders>
              <w:top w:val="nil"/>
              <w:left w:val="single" w:sz="4" w:space="0" w:color="auto"/>
              <w:bottom w:val="single" w:sz="4" w:space="0" w:color="auto"/>
              <w:right w:val="single" w:sz="4" w:space="0" w:color="auto"/>
            </w:tcBorders>
            <w:vAlign w:val="center"/>
            <w:hideMark/>
          </w:tcPr>
          <w:p w14:paraId="3C66E1A6" w14:textId="77777777" w:rsidR="00AB2DC4" w:rsidRPr="00AB2DC4" w:rsidRDefault="00AB2DC4" w:rsidP="00AB2DC4">
            <w:pPr>
              <w:rPr>
                <w:rFonts w:eastAsia="仿宋" w:cs="宋体"/>
                <w:sz w:val="21"/>
                <w:szCs w:val="21"/>
              </w:rPr>
            </w:pPr>
          </w:p>
        </w:tc>
        <w:tc>
          <w:tcPr>
            <w:tcW w:w="641" w:type="dxa"/>
            <w:vMerge/>
            <w:tcBorders>
              <w:top w:val="nil"/>
              <w:left w:val="single" w:sz="4" w:space="0" w:color="auto"/>
              <w:bottom w:val="single" w:sz="4" w:space="0" w:color="auto"/>
              <w:right w:val="single" w:sz="4" w:space="0" w:color="auto"/>
            </w:tcBorders>
            <w:vAlign w:val="center"/>
            <w:hideMark/>
          </w:tcPr>
          <w:p w14:paraId="51EB6529" w14:textId="77777777" w:rsidR="00AB2DC4" w:rsidRPr="00AB2DC4" w:rsidRDefault="00AB2DC4" w:rsidP="00AB2DC4">
            <w:pPr>
              <w:rPr>
                <w:rFonts w:eastAsia="仿宋_GB2312" w:cs="宋体"/>
                <w:sz w:val="21"/>
                <w:szCs w:val="21"/>
              </w:rPr>
            </w:pPr>
          </w:p>
        </w:tc>
        <w:tc>
          <w:tcPr>
            <w:tcW w:w="658" w:type="dxa"/>
            <w:vMerge/>
            <w:tcBorders>
              <w:top w:val="nil"/>
              <w:left w:val="single" w:sz="4" w:space="0" w:color="auto"/>
              <w:bottom w:val="single" w:sz="4" w:space="0" w:color="auto"/>
              <w:right w:val="single" w:sz="4" w:space="0" w:color="auto"/>
            </w:tcBorders>
            <w:vAlign w:val="center"/>
            <w:hideMark/>
          </w:tcPr>
          <w:p w14:paraId="4E94B727" w14:textId="77777777" w:rsidR="00AB2DC4" w:rsidRPr="00AB2DC4" w:rsidRDefault="00AB2DC4" w:rsidP="00AB2DC4">
            <w:pPr>
              <w:rPr>
                <w:rFonts w:eastAsia="仿宋_GB2312" w:cs="宋体"/>
                <w:sz w:val="21"/>
                <w:szCs w:val="21"/>
              </w:rPr>
            </w:pPr>
          </w:p>
        </w:tc>
      </w:tr>
      <w:tr w:rsidR="00AB2DC4" w:rsidRPr="00AB2DC4" w14:paraId="364F64C6" w14:textId="77777777">
        <w:trPr>
          <w:cantSplit/>
          <w:trHeight w:val="340"/>
          <w:jc w:val="center"/>
        </w:trPr>
        <w:tc>
          <w:tcPr>
            <w:tcW w:w="1067" w:type="dxa"/>
            <w:vMerge/>
            <w:tcBorders>
              <w:top w:val="nil"/>
              <w:left w:val="single" w:sz="4" w:space="0" w:color="auto"/>
              <w:bottom w:val="single" w:sz="4" w:space="0" w:color="auto"/>
              <w:right w:val="single" w:sz="4" w:space="0" w:color="auto"/>
            </w:tcBorders>
            <w:vAlign w:val="center"/>
            <w:hideMark/>
          </w:tcPr>
          <w:p w14:paraId="3CCF46A9" w14:textId="77777777" w:rsidR="00AB2DC4" w:rsidRPr="00AB2DC4" w:rsidRDefault="00AB2DC4" w:rsidP="00AB2DC4">
            <w:pPr>
              <w:rPr>
                <w:rFonts w:eastAsia="仿宋" w:cs="宋体"/>
                <w:sz w:val="21"/>
                <w:szCs w:val="21"/>
              </w:rPr>
            </w:pPr>
          </w:p>
        </w:tc>
        <w:tc>
          <w:tcPr>
            <w:tcW w:w="682" w:type="dxa"/>
            <w:vMerge w:val="restart"/>
            <w:tcBorders>
              <w:top w:val="nil"/>
              <w:left w:val="single" w:sz="4" w:space="0" w:color="auto"/>
              <w:bottom w:val="single" w:sz="4" w:space="0" w:color="auto"/>
              <w:right w:val="single" w:sz="4" w:space="0" w:color="auto"/>
            </w:tcBorders>
            <w:vAlign w:val="center"/>
            <w:hideMark/>
          </w:tcPr>
          <w:p w14:paraId="76D68E58"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臭气浓度</w:t>
            </w:r>
          </w:p>
        </w:tc>
        <w:tc>
          <w:tcPr>
            <w:tcW w:w="1554" w:type="dxa"/>
            <w:tcBorders>
              <w:top w:val="single" w:sz="4" w:space="0" w:color="auto"/>
              <w:left w:val="single" w:sz="4" w:space="0" w:color="auto"/>
              <w:bottom w:val="single" w:sz="4" w:space="0" w:color="auto"/>
              <w:right w:val="single" w:sz="4" w:space="0" w:color="auto"/>
            </w:tcBorders>
            <w:vAlign w:val="center"/>
            <w:hideMark/>
          </w:tcPr>
          <w:p w14:paraId="201FB4B7"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厂界下风向</w:t>
            </w:r>
            <w:r w:rsidRPr="00AB2DC4">
              <w:rPr>
                <w:rFonts w:eastAsia="仿宋"/>
                <w:sz w:val="21"/>
                <w:szCs w:val="21"/>
              </w:rPr>
              <w:t>1#</w:t>
            </w:r>
          </w:p>
        </w:tc>
        <w:tc>
          <w:tcPr>
            <w:tcW w:w="818" w:type="dxa"/>
            <w:vMerge w:val="restart"/>
            <w:tcBorders>
              <w:top w:val="nil"/>
              <w:left w:val="single" w:sz="4" w:space="0" w:color="auto"/>
              <w:bottom w:val="single" w:sz="4" w:space="0" w:color="auto"/>
              <w:right w:val="single" w:sz="4" w:space="0" w:color="auto"/>
            </w:tcBorders>
            <w:vAlign w:val="center"/>
            <w:hideMark/>
          </w:tcPr>
          <w:p w14:paraId="7B6495F0" w14:textId="77777777" w:rsidR="00AB2DC4" w:rsidRPr="00AB2DC4" w:rsidRDefault="00AB2DC4" w:rsidP="00AB2DC4">
            <w:pPr>
              <w:jc w:val="center"/>
              <w:rPr>
                <w:rFonts w:eastAsia="仿宋_GB2312" w:cs="宋体"/>
                <w:sz w:val="21"/>
                <w:szCs w:val="21"/>
              </w:rPr>
            </w:pPr>
            <w:r w:rsidRPr="00AB2DC4">
              <w:rPr>
                <w:rFonts w:eastAsia="仿宋" w:cs="宋体"/>
                <w:sz w:val="21"/>
                <w:szCs w:val="21"/>
              </w:rPr>
              <w:t>mg/m</w:t>
            </w:r>
            <w:r w:rsidRPr="00AB2DC4">
              <w:rPr>
                <w:rFonts w:eastAsia="仿宋" w:cs="宋体"/>
                <w:sz w:val="21"/>
                <w:szCs w:val="21"/>
                <w:vertAlign w:val="superscript"/>
              </w:rPr>
              <w:t>3</w:t>
            </w:r>
          </w:p>
        </w:tc>
        <w:tc>
          <w:tcPr>
            <w:tcW w:w="1064" w:type="dxa"/>
            <w:vMerge w:val="restart"/>
            <w:tcBorders>
              <w:top w:val="nil"/>
              <w:left w:val="single" w:sz="4" w:space="0" w:color="auto"/>
              <w:bottom w:val="single" w:sz="4" w:space="0" w:color="auto"/>
              <w:right w:val="single" w:sz="4" w:space="0" w:color="auto"/>
            </w:tcBorders>
            <w:vAlign w:val="center"/>
            <w:hideMark/>
          </w:tcPr>
          <w:p w14:paraId="5CD900A3" w14:textId="77777777" w:rsidR="00AB2DC4" w:rsidRPr="00AB2DC4" w:rsidRDefault="00AB2DC4" w:rsidP="00AB2DC4">
            <w:pPr>
              <w:jc w:val="center"/>
              <w:rPr>
                <w:rFonts w:eastAsia="仿宋" w:cs="宋体"/>
                <w:sz w:val="21"/>
                <w:szCs w:val="21"/>
              </w:rPr>
            </w:pPr>
            <w:r w:rsidRPr="00AB2DC4">
              <w:rPr>
                <w:rFonts w:eastAsia="仿宋"/>
                <w:sz w:val="21"/>
                <w:szCs w:val="21"/>
              </w:rPr>
              <w:t>16</w:t>
            </w:r>
          </w:p>
        </w:tc>
        <w:tc>
          <w:tcPr>
            <w:tcW w:w="1868" w:type="dxa"/>
            <w:vMerge/>
            <w:tcBorders>
              <w:top w:val="nil"/>
              <w:left w:val="single" w:sz="4" w:space="0" w:color="auto"/>
              <w:bottom w:val="single" w:sz="4" w:space="0" w:color="auto"/>
              <w:right w:val="single" w:sz="4" w:space="0" w:color="auto"/>
            </w:tcBorders>
            <w:vAlign w:val="center"/>
            <w:hideMark/>
          </w:tcPr>
          <w:p w14:paraId="0BFA4F26" w14:textId="77777777" w:rsidR="00AB2DC4" w:rsidRPr="00AB2DC4" w:rsidRDefault="00AB2DC4" w:rsidP="00AB2DC4">
            <w:pPr>
              <w:rPr>
                <w:rFonts w:eastAsia="仿宋" w:cs="宋体"/>
                <w:sz w:val="21"/>
                <w:szCs w:val="21"/>
              </w:rPr>
            </w:pPr>
          </w:p>
        </w:tc>
        <w:tc>
          <w:tcPr>
            <w:tcW w:w="641" w:type="dxa"/>
            <w:vMerge w:val="restart"/>
            <w:tcBorders>
              <w:top w:val="nil"/>
              <w:left w:val="single" w:sz="4" w:space="0" w:color="auto"/>
              <w:bottom w:val="single" w:sz="4" w:space="0" w:color="auto"/>
              <w:right w:val="single" w:sz="4" w:space="0" w:color="auto"/>
            </w:tcBorders>
            <w:vAlign w:val="center"/>
            <w:hideMark/>
          </w:tcPr>
          <w:p w14:paraId="1CBB27CB" w14:textId="77777777" w:rsidR="00AB2DC4" w:rsidRPr="00AB2DC4" w:rsidRDefault="00AB2DC4" w:rsidP="00AB2DC4">
            <w:pPr>
              <w:jc w:val="center"/>
              <w:rPr>
                <w:rFonts w:eastAsia="仿宋" w:cs="宋体"/>
                <w:sz w:val="21"/>
                <w:szCs w:val="21"/>
              </w:rPr>
            </w:pPr>
            <w:r w:rsidRPr="00AB2DC4">
              <w:rPr>
                <w:rFonts w:eastAsia="仿宋"/>
                <w:sz w:val="21"/>
                <w:szCs w:val="21"/>
              </w:rPr>
              <w:t>20</w:t>
            </w:r>
          </w:p>
        </w:tc>
        <w:tc>
          <w:tcPr>
            <w:tcW w:w="658" w:type="dxa"/>
            <w:vMerge w:val="restart"/>
            <w:tcBorders>
              <w:top w:val="nil"/>
              <w:left w:val="single" w:sz="4" w:space="0" w:color="auto"/>
              <w:bottom w:val="single" w:sz="4" w:space="0" w:color="auto"/>
              <w:right w:val="single" w:sz="4" w:space="0" w:color="auto"/>
            </w:tcBorders>
            <w:vAlign w:val="center"/>
            <w:hideMark/>
          </w:tcPr>
          <w:p w14:paraId="52F2590F"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达标</w:t>
            </w:r>
          </w:p>
        </w:tc>
      </w:tr>
      <w:tr w:rsidR="00AB2DC4" w:rsidRPr="00AB2DC4" w14:paraId="691BF7B3" w14:textId="77777777">
        <w:trPr>
          <w:cantSplit/>
          <w:trHeight w:val="340"/>
          <w:jc w:val="center"/>
        </w:trPr>
        <w:tc>
          <w:tcPr>
            <w:tcW w:w="1067" w:type="dxa"/>
            <w:vMerge/>
            <w:tcBorders>
              <w:top w:val="nil"/>
              <w:left w:val="single" w:sz="4" w:space="0" w:color="auto"/>
              <w:bottom w:val="single" w:sz="4" w:space="0" w:color="auto"/>
              <w:right w:val="single" w:sz="4" w:space="0" w:color="auto"/>
            </w:tcBorders>
            <w:vAlign w:val="center"/>
            <w:hideMark/>
          </w:tcPr>
          <w:p w14:paraId="1ED9CEFB" w14:textId="77777777" w:rsidR="00AB2DC4" w:rsidRPr="00AB2DC4" w:rsidRDefault="00AB2DC4" w:rsidP="00AB2DC4">
            <w:pPr>
              <w:rPr>
                <w:rFonts w:eastAsia="仿宋" w:cs="宋体"/>
                <w:sz w:val="21"/>
                <w:szCs w:val="21"/>
              </w:rPr>
            </w:pPr>
          </w:p>
        </w:tc>
        <w:tc>
          <w:tcPr>
            <w:tcW w:w="2236" w:type="dxa"/>
            <w:vMerge/>
            <w:tcBorders>
              <w:top w:val="nil"/>
              <w:left w:val="single" w:sz="4" w:space="0" w:color="auto"/>
              <w:bottom w:val="single" w:sz="4" w:space="0" w:color="auto"/>
              <w:right w:val="single" w:sz="4" w:space="0" w:color="auto"/>
            </w:tcBorders>
            <w:vAlign w:val="center"/>
            <w:hideMark/>
          </w:tcPr>
          <w:p w14:paraId="24E63EDD" w14:textId="77777777" w:rsidR="00AB2DC4" w:rsidRPr="00AB2DC4" w:rsidRDefault="00AB2DC4" w:rsidP="00AB2DC4">
            <w:pPr>
              <w:rPr>
                <w:rFonts w:eastAsia="仿宋" w:cs="宋体"/>
                <w:sz w:val="21"/>
                <w:szCs w:val="21"/>
              </w:rPr>
            </w:pPr>
          </w:p>
        </w:tc>
        <w:tc>
          <w:tcPr>
            <w:tcW w:w="1554" w:type="dxa"/>
            <w:tcBorders>
              <w:top w:val="single" w:sz="4" w:space="0" w:color="auto"/>
              <w:left w:val="single" w:sz="4" w:space="0" w:color="auto"/>
              <w:bottom w:val="single" w:sz="4" w:space="0" w:color="auto"/>
              <w:right w:val="single" w:sz="4" w:space="0" w:color="auto"/>
            </w:tcBorders>
            <w:vAlign w:val="center"/>
            <w:hideMark/>
          </w:tcPr>
          <w:p w14:paraId="3006694C"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厂界下风向</w:t>
            </w:r>
            <w:r w:rsidRPr="00AB2DC4">
              <w:rPr>
                <w:rFonts w:eastAsia="仿宋"/>
                <w:sz w:val="21"/>
                <w:szCs w:val="21"/>
              </w:rPr>
              <w:t>2#</w:t>
            </w:r>
          </w:p>
        </w:tc>
        <w:tc>
          <w:tcPr>
            <w:tcW w:w="818" w:type="dxa"/>
            <w:vMerge/>
            <w:tcBorders>
              <w:top w:val="nil"/>
              <w:left w:val="single" w:sz="4" w:space="0" w:color="auto"/>
              <w:bottom w:val="single" w:sz="4" w:space="0" w:color="auto"/>
              <w:right w:val="single" w:sz="4" w:space="0" w:color="auto"/>
            </w:tcBorders>
            <w:vAlign w:val="center"/>
            <w:hideMark/>
          </w:tcPr>
          <w:p w14:paraId="01024741" w14:textId="77777777" w:rsidR="00AB2DC4" w:rsidRPr="00AB2DC4" w:rsidRDefault="00AB2DC4" w:rsidP="00AB2DC4">
            <w:pPr>
              <w:rPr>
                <w:rFonts w:eastAsia="仿宋_GB2312" w:cs="宋体"/>
                <w:sz w:val="21"/>
                <w:szCs w:val="21"/>
              </w:rPr>
            </w:pPr>
          </w:p>
        </w:tc>
        <w:tc>
          <w:tcPr>
            <w:tcW w:w="1064" w:type="dxa"/>
            <w:vMerge/>
            <w:tcBorders>
              <w:top w:val="nil"/>
              <w:left w:val="single" w:sz="4" w:space="0" w:color="auto"/>
              <w:bottom w:val="single" w:sz="4" w:space="0" w:color="auto"/>
              <w:right w:val="single" w:sz="4" w:space="0" w:color="auto"/>
            </w:tcBorders>
            <w:vAlign w:val="center"/>
            <w:hideMark/>
          </w:tcPr>
          <w:p w14:paraId="4F743665" w14:textId="77777777" w:rsidR="00AB2DC4" w:rsidRPr="00AB2DC4" w:rsidRDefault="00AB2DC4" w:rsidP="00AB2DC4">
            <w:pPr>
              <w:rPr>
                <w:rFonts w:eastAsia="仿宋" w:cs="宋体"/>
                <w:sz w:val="21"/>
                <w:szCs w:val="21"/>
              </w:rPr>
            </w:pPr>
          </w:p>
        </w:tc>
        <w:tc>
          <w:tcPr>
            <w:tcW w:w="1868" w:type="dxa"/>
            <w:vMerge/>
            <w:tcBorders>
              <w:top w:val="nil"/>
              <w:left w:val="single" w:sz="4" w:space="0" w:color="auto"/>
              <w:bottom w:val="single" w:sz="4" w:space="0" w:color="auto"/>
              <w:right w:val="single" w:sz="4" w:space="0" w:color="auto"/>
            </w:tcBorders>
            <w:vAlign w:val="center"/>
            <w:hideMark/>
          </w:tcPr>
          <w:p w14:paraId="385799DC" w14:textId="77777777" w:rsidR="00AB2DC4" w:rsidRPr="00AB2DC4" w:rsidRDefault="00AB2DC4" w:rsidP="00AB2DC4">
            <w:pPr>
              <w:rPr>
                <w:rFonts w:eastAsia="仿宋" w:cs="宋体"/>
                <w:sz w:val="21"/>
                <w:szCs w:val="21"/>
              </w:rPr>
            </w:pPr>
          </w:p>
        </w:tc>
        <w:tc>
          <w:tcPr>
            <w:tcW w:w="641" w:type="dxa"/>
            <w:vMerge/>
            <w:tcBorders>
              <w:top w:val="nil"/>
              <w:left w:val="single" w:sz="4" w:space="0" w:color="auto"/>
              <w:bottom w:val="single" w:sz="4" w:space="0" w:color="auto"/>
              <w:right w:val="single" w:sz="4" w:space="0" w:color="auto"/>
            </w:tcBorders>
            <w:vAlign w:val="center"/>
            <w:hideMark/>
          </w:tcPr>
          <w:p w14:paraId="13B651B6" w14:textId="77777777" w:rsidR="00AB2DC4" w:rsidRPr="00AB2DC4" w:rsidRDefault="00AB2DC4" w:rsidP="00AB2DC4">
            <w:pPr>
              <w:rPr>
                <w:rFonts w:eastAsia="仿宋" w:cs="宋体"/>
                <w:sz w:val="21"/>
                <w:szCs w:val="21"/>
              </w:rPr>
            </w:pPr>
          </w:p>
        </w:tc>
        <w:tc>
          <w:tcPr>
            <w:tcW w:w="658" w:type="dxa"/>
            <w:vMerge/>
            <w:tcBorders>
              <w:top w:val="nil"/>
              <w:left w:val="single" w:sz="4" w:space="0" w:color="auto"/>
              <w:bottom w:val="single" w:sz="4" w:space="0" w:color="auto"/>
              <w:right w:val="single" w:sz="4" w:space="0" w:color="auto"/>
            </w:tcBorders>
            <w:vAlign w:val="center"/>
            <w:hideMark/>
          </w:tcPr>
          <w:p w14:paraId="54695CDA" w14:textId="77777777" w:rsidR="00AB2DC4" w:rsidRPr="00AB2DC4" w:rsidRDefault="00AB2DC4" w:rsidP="00AB2DC4">
            <w:pPr>
              <w:rPr>
                <w:rFonts w:eastAsia="仿宋" w:cs="宋体"/>
                <w:sz w:val="21"/>
                <w:szCs w:val="21"/>
              </w:rPr>
            </w:pPr>
          </w:p>
        </w:tc>
      </w:tr>
      <w:tr w:rsidR="00AB2DC4" w:rsidRPr="00AB2DC4" w14:paraId="3924F3A2" w14:textId="77777777">
        <w:trPr>
          <w:cantSplit/>
          <w:trHeight w:val="340"/>
          <w:jc w:val="center"/>
        </w:trPr>
        <w:tc>
          <w:tcPr>
            <w:tcW w:w="1067" w:type="dxa"/>
            <w:vMerge/>
            <w:tcBorders>
              <w:top w:val="nil"/>
              <w:left w:val="single" w:sz="4" w:space="0" w:color="auto"/>
              <w:bottom w:val="single" w:sz="4" w:space="0" w:color="auto"/>
              <w:right w:val="single" w:sz="4" w:space="0" w:color="auto"/>
            </w:tcBorders>
            <w:vAlign w:val="center"/>
            <w:hideMark/>
          </w:tcPr>
          <w:p w14:paraId="70FA8C6E" w14:textId="77777777" w:rsidR="00AB2DC4" w:rsidRPr="00AB2DC4" w:rsidRDefault="00AB2DC4" w:rsidP="00AB2DC4">
            <w:pPr>
              <w:rPr>
                <w:rFonts w:eastAsia="仿宋" w:cs="宋体"/>
                <w:sz w:val="21"/>
                <w:szCs w:val="21"/>
              </w:rPr>
            </w:pPr>
          </w:p>
        </w:tc>
        <w:tc>
          <w:tcPr>
            <w:tcW w:w="2236" w:type="dxa"/>
            <w:vMerge/>
            <w:tcBorders>
              <w:top w:val="nil"/>
              <w:left w:val="single" w:sz="4" w:space="0" w:color="auto"/>
              <w:bottom w:val="single" w:sz="4" w:space="0" w:color="auto"/>
              <w:right w:val="single" w:sz="4" w:space="0" w:color="auto"/>
            </w:tcBorders>
            <w:vAlign w:val="center"/>
            <w:hideMark/>
          </w:tcPr>
          <w:p w14:paraId="56EA4235" w14:textId="77777777" w:rsidR="00AB2DC4" w:rsidRPr="00AB2DC4" w:rsidRDefault="00AB2DC4" w:rsidP="00AB2DC4">
            <w:pPr>
              <w:rPr>
                <w:rFonts w:eastAsia="仿宋" w:cs="宋体"/>
                <w:sz w:val="21"/>
                <w:szCs w:val="21"/>
              </w:rPr>
            </w:pPr>
          </w:p>
        </w:tc>
        <w:tc>
          <w:tcPr>
            <w:tcW w:w="1554" w:type="dxa"/>
            <w:tcBorders>
              <w:top w:val="single" w:sz="4" w:space="0" w:color="auto"/>
              <w:left w:val="single" w:sz="4" w:space="0" w:color="auto"/>
              <w:bottom w:val="single" w:sz="4" w:space="0" w:color="auto"/>
              <w:right w:val="single" w:sz="4" w:space="0" w:color="auto"/>
            </w:tcBorders>
            <w:vAlign w:val="center"/>
            <w:hideMark/>
          </w:tcPr>
          <w:p w14:paraId="73FADAF8"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厂界下风向</w:t>
            </w:r>
            <w:r w:rsidRPr="00AB2DC4">
              <w:rPr>
                <w:rFonts w:eastAsia="仿宋"/>
                <w:sz w:val="21"/>
                <w:szCs w:val="21"/>
              </w:rPr>
              <w:t>3#</w:t>
            </w:r>
          </w:p>
        </w:tc>
        <w:tc>
          <w:tcPr>
            <w:tcW w:w="818" w:type="dxa"/>
            <w:vMerge/>
            <w:tcBorders>
              <w:top w:val="nil"/>
              <w:left w:val="single" w:sz="4" w:space="0" w:color="auto"/>
              <w:bottom w:val="single" w:sz="4" w:space="0" w:color="auto"/>
              <w:right w:val="single" w:sz="4" w:space="0" w:color="auto"/>
            </w:tcBorders>
            <w:vAlign w:val="center"/>
            <w:hideMark/>
          </w:tcPr>
          <w:p w14:paraId="79AF55A0" w14:textId="77777777" w:rsidR="00AB2DC4" w:rsidRPr="00AB2DC4" w:rsidRDefault="00AB2DC4" w:rsidP="00AB2DC4">
            <w:pPr>
              <w:rPr>
                <w:rFonts w:eastAsia="仿宋_GB2312" w:cs="宋体"/>
                <w:sz w:val="21"/>
                <w:szCs w:val="21"/>
              </w:rPr>
            </w:pPr>
          </w:p>
        </w:tc>
        <w:tc>
          <w:tcPr>
            <w:tcW w:w="1064" w:type="dxa"/>
            <w:vMerge/>
            <w:tcBorders>
              <w:top w:val="nil"/>
              <w:left w:val="single" w:sz="4" w:space="0" w:color="auto"/>
              <w:bottom w:val="single" w:sz="4" w:space="0" w:color="auto"/>
              <w:right w:val="single" w:sz="4" w:space="0" w:color="auto"/>
            </w:tcBorders>
            <w:vAlign w:val="center"/>
            <w:hideMark/>
          </w:tcPr>
          <w:p w14:paraId="5674CCF1" w14:textId="77777777" w:rsidR="00AB2DC4" w:rsidRPr="00AB2DC4" w:rsidRDefault="00AB2DC4" w:rsidP="00AB2DC4">
            <w:pPr>
              <w:rPr>
                <w:rFonts w:eastAsia="仿宋" w:cs="宋体"/>
                <w:sz w:val="21"/>
                <w:szCs w:val="21"/>
              </w:rPr>
            </w:pPr>
          </w:p>
        </w:tc>
        <w:tc>
          <w:tcPr>
            <w:tcW w:w="1868" w:type="dxa"/>
            <w:vMerge/>
            <w:tcBorders>
              <w:top w:val="nil"/>
              <w:left w:val="single" w:sz="4" w:space="0" w:color="auto"/>
              <w:bottom w:val="single" w:sz="4" w:space="0" w:color="auto"/>
              <w:right w:val="single" w:sz="4" w:space="0" w:color="auto"/>
            </w:tcBorders>
            <w:vAlign w:val="center"/>
            <w:hideMark/>
          </w:tcPr>
          <w:p w14:paraId="59E71017" w14:textId="77777777" w:rsidR="00AB2DC4" w:rsidRPr="00AB2DC4" w:rsidRDefault="00AB2DC4" w:rsidP="00AB2DC4">
            <w:pPr>
              <w:rPr>
                <w:rFonts w:eastAsia="仿宋" w:cs="宋体"/>
                <w:sz w:val="21"/>
                <w:szCs w:val="21"/>
              </w:rPr>
            </w:pPr>
          </w:p>
        </w:tc>
        <w:tc>
          <w:tcPr>
            <w:tcW w:w="641" w:type="dxa"/>
            <w:vMerge/>
            <w:tcBorders>
              <w:top w:val="nil"/>
              <w:left w:val="single" w:sz="4" w:space="0" w:color="auto"/>
              <w:bottom w:val="single" w:sz="4" w:space="0" w:color="auto"/>
              <w:right w:val="single" w:sz="4" w:space="0" w:color="auto"/>
            </w:tcBorders>
            <w:vAlign w:val="center"/>
            <w:hideMark/>
          </w:tcPr>
          <w:p w14:paraId="10613AB2" w14:textId="77777777" w:rsidR="00AB2DC4" w:rsidRPr="00AB2DC4" w:rsidRDefault="00AB2DC4" w:rsidP="00AB2DC4">
            <w:pPr>
              <w:rPr>
                <w:rFonts w:eastAsia="仿宋" w:cs="宋体"/>
                <w:sz w:val="21"/>
                <w:szCs w:val="21"/>
              </w:rPr>
            </w:pPr>
          </w:p>
        </w:tc>
        <w:tc>
          <w:tcPr>
            <w:tcW w:w="658" w:type="dxa"/>
            <w:vMerge/>
            <w:tcBorders>
              <w:top w:val="nil"/>
              <w:left w:val="single" w:sz="4" w:space="0" w:color="auto"/>
              <w:bottom w:val="single" w:sz="4" w:space="0" w:color="auto"/>
              <w:right w:val="single" w:sz="4" w:space="0" w:color="auto"/>
            </w:tcBorders>
            <w:vAlign w:val="center"/>
            <w:hideMark/>
          </w:tcPr>
          <w:p w14:paraId="7D156732" w14:textId="77777777" w:rsidR="00AB2DC4" w:rsidRPr="00AB2DC4" w:rsidRDefault="00AB2DC4" w:rsidP="00AB2DC4">
            <w:pPr>
              <w:rPr>
                <w:rFonts w:eastAsia="仿宋" w:cs="宋体"/>
                <w:sz w:val="21"/>
                <w:szCs w:val="21"/>
              </w:rPr>
            </w:pPr>
          </w:p>
        </w:tc>
      </w:tr>
    </w:tbl>
    <w:p w14:paraId="59A35B1A" w14:textId="77777777" w:rsidR="00AB2DC4" w:rsidRPr="00AB2DC4" w:rsidRDefault="00AB2DC4" w:rsidP="00AB2DC4">
      <w:pPr>
        <w:spacing w:after="0" w:line="240" w:lineRule="auto"/>
        <w:jc w:val="both"/>
        <w:rPr>
          <w:rFonts w:ascii="Times New Roman" w:eastAsia="仿宋" w:hAnsi="Times New Roman" w:cs="宋体"/>
          <w:sz w:val="21"/>
          <w:szCs w:val="21"/>
          <w14:ligatures w14:val="none"/>
        </w:rPr>
      </w:pPr>
      <w:r w:rsidRPr="00AB2DC4">
        <w:rPr>
          <w:rFonts w:ascii="仿宋" w:eastAsia="仿宋" w:hAnsi="仿宋" w:cs="宋体"/>
          <w:sz w:val="21"/>
          <w:szCs w:val="21"/>
          <w14:ligatures w14:val="none"/>
        </w:rPr>
        <w:t>注：“</w:t>
      </w:r>
      <w:r w:rsidRPr="00AB2DC4">
        <w:rPr>
          <w:rFonts w:ascii="Times New Roman" w:eastAsia="仿宋" w:hAnsi="Times New Roman" w:cs="Times New Roman"/>
          <w:sz w:val="21"/>
          <w:szCs w:val="21"/>
          <w14:ligatures w14:val="none"/>
        </w:rPr>
        <w:t>ND</w:t>
      </w:r>
      <w:r w:rsidRPr="00AB2DC4">
        <w:rPr>
          <w:rFonts w:ascii="仿宋" w:eastAsia="仿宋" w:hAnsi="仿宋" w:cs="宋体"/>
          <w:sz w:val="21"/>
          <w:szCs w:val="21"/>
          <w14:ligatures w14:val="none"/>
        </w:rPr>
        <w:t>”表示检测结果低于分析方法检出限。</w:t>
      </w:r>
    </w:p>
    <w:p w14:paraId="6AEAD8B2" w14:textId="77777777" w:rsidR="00AB2DC4" w:rsidRPr="00AB2DC4" w:rsidRDefault="00AB2DC4" w:rsidP="00AB2DC4">
      <w:pPr>
        <w:spacing w:after="0" w:line="480" w:lineRule="atLeast"/>
        <w:ind w:firstLineChars="200" w:firstLine="480"/>
        <w:jc w:val="both"/>
        <w:rPr>
          <w:rFonts w:ascii="Times New Roman" w:eastAsia="仿宋" w:hAnsi="Times New Roman" w:cs="宋体"/>
          <w:sz w:val="24"/>
          <w14:ligatures w14:val="none"/>
        </w:rPr>
      </w:pPr>
      <w:r w:rsidRPr="00AB2DC4">
        <w:rPr>
          <w:rFonts w:ascii="仿宋" w:eastAsia="仿宋" w:hAnsi="仿宋" w:cs="宋体"/>
          <w:sz w:val="24"/>
          <w14:ligatures w14:val="none"/>
        </w:rPr>
        <w:t>由上表数据可知，无组织废气中二甲苯满足《工业企业挥发性有机物排放控制标准》（</w:t>
      </w:r>
      <w:r w:rsidRPr="00AB2DC4">
        <w:rPr>
          <w:rFonts w:ascii="Times New Roman" w:eastAsia="仿宋" w:hAnsi="Times New Roman" w:cs="Times New Roman"/>
          <w:sz w:val="24"/>
          <w14:ligatures w14:val="none"/>
        </w:rPr>
        <w:t>DB13/2322-2016</w:t>
      </w:r>
      <w:r w:rsidRPr="00AB2DC4">
        <w:rPr>
          <w:rFonts w:ascii="仿宋" w:eastAsia="仿宋" w:hAnsi="仿宋" w:cs="宋体"/>
          <w:sz w:val="24"/>
          <w14:ligatures w14:val="none"/>
        </w:rPr>
        <w:t>）表</w:t>
      </w:r>
      <w:r w:rsidRPr="00AB2DC4">
        <w:rPr>
          <w:rFonts w:ascii="Times New Roman" w:eastAsia="仿宋" w:hAnsi="Times New Roman" w:cs="Times New Roman"/>
          <w:sz w:val="24"/>
          <w14:ligatures w14:val="none"/>
        </w:rPr>
        <w:t>2</w:t>
      </w:r>
      <w:r w:rsidRPr="00AB2DC4">
        <w:rPr>
          <w:rFonts w:ascii="仿宋" w:eastAsia="仿宋" w:hAnsi="仿宋" w:cs="宋体"/>
          <w:sz w:val="24"/>
          <w14:ligatures w14:val="none"/>
        </w:rPr>
        <w:t>其他企业边界大气污染物浓度限值；甲醇、颗粒物、二氧化硫、氯化氢、氯气满足《大气污染物综合排放标准》（</w:t>
      </w:r>
      <w:r w:rsidRPr="00AB2DC4">
        <w:rPr>
          <w:rFonts w:ascii="Times New Roman" w:eastAsia="仿宋" w:hAnsi="Times New Roman" w:cs="Times New Roman"/>
          <w:sz w:val="24"/>
          <w14:ligatures w14:val="none"/>
        </w:rPr>
        <w:t>GB16297-1996</w:t>
      </w:r>
      <w:r w:rsidRPr="00AB2DC4">
        <w:rPr>
          <w:rFonts w:ascii="仿宋" w:eastAsia="仿宋" w:hAnsi="仿宋" w:cs="宋体"/>
          <w:sz w:val="24"/>
          <w14:ligatures w14:val="none"/>
        </w:rPr>
        <w:t>）表</w:t>
      </w:r>
      <w:r w:rsidRPr="00AB2DC4">
        <w:rPr>
          <w:rFonts w:ascii="Times New Roman" w:eastAsia="仿宋" w:hAnsi="Times New Roman" w:cs="Times New Roman"/>
          <w:sz w:val="24"/>
          <w14:ligatures w14:val="none"/>
        </w:rPr>
        <w:t>2</w:t>
      </w:r>
      <w:r w:rsidRPr="00AB2DC4">
        <w:rPr>
          <w:rFonts w:ascii="仿宋" w:eastAsia="仿宋" w:hAnsi="仿宋" w:cs="宋体"/>
          <w:sz w:val="24"/>
          <w14:ligatures w14:val="none"/>
        </w:rPr>
        <w:t>无组织排放监控浓度限值；氨、臭气浓度满足《恶臭污染物排放标准》（</w:t>
      </w:r>
      <w:r w:rsidRPr="00AB2DC4">
        <w:rPr>
          <w:rFonts w:ascii="Times New Roman" w:eastAsia="仿宋" w:hAnsi="Times New Roman" w:cs="Times New Roman"/>
          <w:sz w:val="24"/>
          <w14:ligatures w14:val="none"/>
        </w:rPr>
        <w:t>GB14554-1993</w:t>
      </w:r>
      <w:r w:rsidRPr="00AB2DC4">
        <w:rPr>
          <w:rFonts w:ascii="仿宋" w:eastAsia="仿宋" w:hAnsi="仿宋" w:cs="宋体"/>
          <w:sz w:val="24"/>
          <w14:ligatures w14:val="none"/>
        </w:rPr>
        <w:t>）表</w:t>
      </w:r>
      <w:r w:rsidRPr="00AB2DC4">
        <w:rPr>
          <w:rFonts w:ascii="Times New Roman" w:eastAsia="仿宋" w:hAnsi="Times New Roman" w:cs="Times New Roman"/>
          <w:sz w:val="24"/>
          <w14:ligatures w14:val="none"/>
        </w:rPr>
        <w:t>1</w:t>
      </w:r>
      <w:r w:rsidRPr="00AB2DC4">
        <w:rPr>
          <w:rFonts w:ascii="仿宋" w:eastAsia="仿宋" w:hAnsi="仿宋" w:cs="宋体"/>
          <w:sz w:val="24"/>
          <w14:ligatures w14:val="none"/>
        </w:rPr>
        <w:t>二级新扩改建排放限值。</w:t>
      </w:r>
    </w:p>
    <w:p w14:paraId="4E882637" w14:textId="77777777" w:rsidR="00AB2DC4" w:rsidRPr="00AB2DC4" w:rsidRDefault="00AB2DC4" w:rsidP="00AB2DC4">
      <w:pPr>
        <w:adjustRightInd w:val="0"/>
        <w:snapToGrid w:val="0"/>
        <w:spacing w:after="0" w:line="480" w:lineRule="atLeast"/>
        <w:jc w:val="center"/>
        <w:rPr>
          <w:rFonts w:ascii="Times New Roman" w:eastAsia="仿宋" w:hAnsi="Times New Roman" w:cs="宋体"/>
          <w:b/>
          <w:sz w:val="21"/>
          <w:szCs w:val="21"/>
          <w14:ligatures w14:val="none"/>
        </w:rPr>
      </w:pPr>
      <w:r w:rsidRPr="00AB2DC4">
        <w:rPr>
          <w:rFonts w:ascii="仿宋" w:eastAsia="仿宋" w:hAnsi="仿宋" w:cs="宋体"/>
          <w:b/>
          <w:sz w:val="21"/>
          <w:szCs w:val="21"/>
          <w14:ligatures w14:val="none"/>
        </w:rPr>
        <w:t>表</w:t>
      </w:r>
      <w:r w:rsidRPr="00AB2DC4">
        <w:rPr>
          <w:rFonts w:ascii="Times New Roman" w:eastAsia="仿宋" w:hAnsi="Times New Roman" w:cs="Times New Roman"/>
          <w:b/>
          <w:sz w:val="21"/>
          <w:szCs w:val="21"/>
          <w14:ligatures w14:val="none"/>
        </w:rPr>
        <w:t xml:space="preserve">3-24 </w:t>
      </w:r>
      <w:r w:rsidRPr="00AB2DC4">
        <w:rPr>
          <w:rFonts w:ascii="仿宋" w:eastAsia="仿宋" w:hAnsi="仿宋" w:cs="宋体"/>
          <w:b/>
          <w:sz w:val="21"/>
          <w:szCs w:val="21"/>
          <w14:ligatures w14:val="none"/>
        </w:rPr>
        <w:t>厂区废水监测结果</w:t>
      </w:r>
    </w:p>
    <w:tbl>
      <w:tblPr>
        <w:tblStyle w:val="af2"/>
        <w:tblW w:w="4900" w:type="pct"/>
        <w:jc w:val="center"/>
        <w:tblInd w:w="0" w:type="dxa"/>
        <w:tblLayout w:type="fixed"/>
        <w:tblLook w:val="04A0" w:firstRow="1" w:lastRow="0" w:firstColumn="1" w:lastColumn="0" w:noHBand="0" w:noVBand="1"/>
      </w:tblPr>
      <w:tblGrid>
        <w:gridCol w:w="1046"/>
        <w:gridCol w:w="1069"/>
        <w:gridCol w:w="839"/>
        <w:gridCol w:w="1518"/>
        <w:gridCol w:w="1134"/>
        <w:gridCol w:w="1748"/>
        <w:gridCol w:w="776"/>
      </w:tblGrid>
      <w:tr w:rsidR="00AB2DC4" w:rsidRPr="00AB2DC4" w14:paraId="658B1966" w14:textId="77777777">
        <w:trPr>
          <w:trHeight w:val="340"/>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582EE811" w14:textId="77777777" w:rsidR="00AB2DC4" w:rsidRPr="00AB2DC4" w:rsidRDefault="00AB2DC4" w:rsidP="00AB2DC4">
            <w:pPr>
              <w:jc w:val="center"/>
              <w:rPr>
                <w:rFonts w:eastAsia="仿宋" w:cs="宋体"/>
                <w:b/>
                <w:bCs/>
                <w:sz w:val="21"/>
                <w:szCs w:val="21"/>
              </w:rPr>
            </w:pPr>
            <w:r w:rsidRPr="00AB2DC4">
              <w:rPr>
                <w:rFonts w:ascii="仿宋" w:eastAsia="仿宋" w:hAnsi="仿宋" w:cs="宋体"/>
                <w:b/>
                <w:bCs/>
                <w:sz w:val="21"/>
                <w:szCs w:val="21"/>
              </w:rPr>
              <w:t>监测点位及时间</w:t>
            </w:r>
          </w:p>
        </w:tc>
        <w:tc>
          <w:tcPr>
            <w:tcW w:w="1098" w:type="dxa"/>
            <w:tcBorders>
              <w:top w:val="single" w:sz="4" w:space="0" w:color="auto"/>
              <w:left w:val="single" w:sz="4" w:space="0" w:color="auto"/>
              <w:bottom w:val="single" w:sz="4" w:space="0" w:color="auto"/>
              <w:right w:val="single" w:sz="4" w:space="0" w:color="auto"/>
            </w:tcBorders>
            <w:vAlign w:val="center"/>
            <w:hideMark/>
          </w:tcPr>
          <w:p w14:paraId="1A89B715" w14:textId="77777777" w:rsidR="00AB2DC4" w:rsidRPr="00AB2DC4" w:rsidRDefault="00AB2DC4" w:rsidP="00AB2DC4">
            <w:pPr>
              <w:jc w:val="center"/>
              <w:rPr>
                <w:rFonts w:eastAsia="仿宋" w:cs="宋体"/>
                <w:b/>
                <w:bCs/>
                <w:sz w:val="21"/>
                <w:szCs w:val="21"/>
              </w:rPr>
            </w:pPr>
            <w:r w:rsidRPr="00AB2DC4">
              <w:rPr>
                <w:rFonts w:ascii="仿宋" w:eastAsia="仿宋" w:hAnsi="仿宋" w:cs="宋体"/>
                <w:b/>
                <w:bCs/>
                <w:sz w:val="21"/>
                <w:szCs w:val="21"/>
              </w:rPr>
              <w:t>监测项目</w:t>
            </w:r>
          </w:p>
        </w:tc>
        <w:tc>
          <w:tcPr>
            <w:tcW w:w="860" w:type="dxa"/>
            <w:tcBorders>
              <w:top w:val="single" w:sz="4" w:space="0" w:color="auto"/>
              <w:left w:val="single" w:sz="4" w:space="0" w:color="auto"/>
              <w:bottom w:val="single" w:sz="4" w:space="0" w:color="auto"/>
              <w:right w:val="single" w:sz="4" w:space="0" w:color="auto"/>
            </w:tcBorders>
            <w:vAlign w:val="center"/>
            <w:hideMark/>
          </w:tcPr>
          <w:p w14:paraId="3041717A" w14:textId="77777777" w:rsidR="00AB2DC4" w:rsidRPr="00AB2DC4" w:rsidRDefault="00AB2DC4" w:rsidP="00AB2DC4">
            <w:pPr>
              <w:jc w:val="center"/>
              <w:rPr>
                <w:rFonts w:eastAsia="仿宋" w:cs="宋体"/>
                <w:b/>
                <w:bCs/>
                <w:sz w:val="21"/>
                <w:szCs w:val="21"/>
              </w:rPr>
            </w:pPr>
            <w:r w:rsidRPr="00AB2DC4">
              <w:rPr>
                <w:rFonts w:ascii="仿宋" w:eastAsia="仿宋" w:hAnsi="仿宋" w:cs="宋体"/>
                <w:b/>
                <w:bCs/>
                <w:sz w:val="21"/>
                <w:szCs w:val="21"/>
              </w:rPr>
              <w:t>单位</w:t>
            </w:r>
          </w:p>
        </w:tc>
        <w:tc>
          <w:tcPr>
            <w:tcW w:w="1562" w:type="dxa"/>
            <w:tcBorders>
              <w:top w:val="single" w:sz="4" w:space="0" w:color="auto"/>
              <w:left w:val="single" w:sz="4" w:space="0" w:color="auto"/>
              <w:bottom w:val="single" w:sz="4" w:space="0" w:color="auto"/>
              <w:right w:val="single" w:sz="4" w:space="0" w:color="auto"/>
            </w:tcBorders>
            <w:vAlign w:val="center"/>
            <w:hideMark/>
          </w:tcPr>
          <w:p w14:paraId="59AB2EC9" w14:textId="77777777" w:rsidR="00AB2DC4" w:rsidRPr="00AB2DC4" w:rsidRDefault="00AB2DC4" w:rsidP="00AB2DC4">
            <w:pPr>
              <w:jc w:val="center"/>
              <w:rPr>
                <w:rFonts w:eastAsia="仿宋" w:cs="宋体"/>
                <w:b/>
                <w:bCs/>
                <w:sz w:val="21"/>
                <w:szCs w:val="21"/>
              </w:rPr>
            </w:pPr>
            <w:r w:rsidRPr="00AB2DC4">
              <w:rPr>
                <w:rFonts w:ascii="仿宋" w:eastAsia="仿宋" w:hAnsi="仿宋" w:cs="宋体"/>
                <w:b/>
                <w:bCs/>
                <w:sz w:val="21"/>
                <w:szCs w:val="21"/>
              </w:rPr>
              <w:t>监测结果均值</w:t>
            </w:r>
          </w:p>
        </w:tc>
        <w:tc>
          <w:tcPr>
            <w:tcW w:w="1165" w:type="dxa"/>
            <w:tcBorders>
              <w:top w:val="single" w:sz="4" w:space="0" w:color="auto"/>
              <w:left w:val="single" w:sz="4" w:space="0" w:color="auto"/>
              <w:bottom w:val="single" w:sz="4" w:space="0" w:color="auto"/>
              <w:right w:val="single" w:sz="4" w:space="0" w:color="auto"/>
            </w:tcBorders>
            <w:vAlign w:val="center"/>
            <w:hideMark/>
          </w:tcPr>
          <w:p w14:paraId="172EAA37" w14:textId="77777777" w:rsidR="00AB2DC4" w:rsidRPr="00AB2DC4" w:rsidRDefault="00AB2DC4" w:rsidP="00AB2DC4">
            <w:pPr>
              <w:jc w:val="center"/>
              <w:rPr>
                <w:rFonts w:eastAsia="仿宋" w:cs="宋体"/>
                <w:b/>
                <w:bCs/>
                <w:sz w:val="21"/>
                <w:szCs w:val="21"/>
              </w:rPr>
            </w:pPr>
            <w:r w:rsidRPr="00AB2DC4">
              <w:rPr>
                <w:rFonts w:ascii="仿宋" w:eastAsia="仿宋" w:hAnsi="仿宋" w:cs="宋体"/>
                <w:b/>
                <w:bCs/>
                <w:sz w:val="21"/>
                <w:szCs w:val="21"/>
              </w:rPr>
              <w:t>排放限值</w:t>
            </w:r>
          </w:p>
        </w:tc>
        <w:tc>
          <w:tcPr>
            <w:tcW w:w="1800" w:type="dxa"/>
            <w:tcBorders>
              <w:top w:val="single" w:sz="4" w:space="0" w:color="auto"/>
              <w:left w:val="single" w:sz="4" w:space="0" w:color="auto"/>
              <w:bottom w:val="single" w:sz="4" w:space="0" w:color="auto"/>
              <w:right w:val="single" w:sz="4" w:space="0" w:color="auto"/>
            </w:tcBorders>
            <w:vAlign w:val="center"/>
            <w:hideMark/>
          </w:tcPr>
          <w:p w14:paraId="7444C79C" w14:textId="77777777" w:rsidR="00AB2DC4" w:rsidRPr="00AB2DC4" w:rsidRDefault="00AB2DC4" w:rsidP="00AB2DC4">
            <w:pPr>
              <w:jc w:val="center"/>
              <w:rPr>
                <w:rFonts w:eastAsia="仿宋" w:cs="宋体"/>
                <w:b/>
                <w:bCs/>
                <w:sz w:val="21"/>
                <w:szCs w:val="21"/>
              </w:rPr>
            </w:pPr>
            <w:r w:rsidRPr="00AB2DC4">
              <w:rPr>
                <w:rFonts w:ascii="仿宋" w:eastAsia="仿宋" w:hAnsi="仿宋" w:cs="宋体"/>
                <w:b/>
                <w:bCs/>
                <w:sz w:val="21"/>
                <w:szCs w:val="21"/>
              </w:rPr>
              <w:t>园区污水处理厂进水水质要求</w:t>
            </w:r>
          </w:p>
        </w:tc>
        <w:tc>
          <w:tcPr>
            <w:tcW w:w="794" w:type="dxa"/>
            <w:tcBorders>
              <w:top w:val="single" w:sz="4" w:space="0" w:color="auto"/>
              <w:left w:val="single" w:sz="4" w:space="0" w:color="auto"/>
              <w:bottom w:val="single" w:sz="4" w:space="0" w:color="auto"/>
              <w:right w:val="single" w:sz="4" w:space="0" w:color="auto"/>
            </w:tcBorders>
            <w:vAlign w:val="center"/>
            <w:hideMark/>
          </w:tcPr>
          <w:p w14:paraId="0DAA9E64" w14:textId="77777777" w:rsidR="00AB2DC4" w:rsidRPr="00AB2DC4" w:rsidRDefault="00AB2DC4" w:rsidP="00AB2DC4">
            <w:pPr>
              <w:jc w:val="center"/>
              <w:rPr>
                <w:rFonts w:eastAsia="仿宋" w:cs="宋体"/>
                <w:b/>
                <w:bCs/>
                <w:sz w:val="21"/>
                <w:szCs w:val="21"/>
              </w:rPr>
            </w:pPr>
            <w:r w:rsidRPr="00AB2DC4">
              <w:rPr>
                <w:rFonts w:ascii="仿宋" w:eastAsia="仿宋" w:hAnsi="仿宋" w:cs="宋体"/>
                <w:b/>
                <w:bCs/>
                <w:sz w:val="21"/>
                <w:szCs w:val="21"/>
              </w:rPr>
              <w:t>达标情况</w:t>
            </w:r>
          </w:p>
        </w:tc>
      </w:tr>
      <w:tr w:rsidR="00AB2DC4" w:rsidRPr="00AB2DC4" w14:paraId="398AA115" w14:textId="77777777">
        <w:trPr>
          <w:trHeight w:val="340"/>
          <w:jc w:val="center"/>
        </w:trPr>
        <w:tc>
          <w:tcPr>
            <w:tcW w:w="1073" w:type="dxa"/>
            <w:vMerge w:val="restart"/>
            <w:tcBorders>
              <w:top w:val="nil"/>
              <w:left w:val="single" w:sz="4" w:space="0" w:color="auto"/>
              <w:bottom w:val="single" w:sz="4" w:space="0" w:color="auto"/>
              <w:right w:val="single" w:sz="4" w:space="0" w:color="auto"/>
            </w:tcBorders>
            <w:vAlign w:val="center"/>
            <w:hideMark/>
          </w:tcPr>
          <w:p w14:paraId="245A4B4D"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总排口</w:t>
            </w:r>
          </w:p>
          <w:p w14:paraId="37079C5E" w14:textId="77777777" w:rsidR="00AB2DC4" w:rsidRPr="00AB2DC4" w:rsidRDefault="00AB2DC4" w:rsidP="00AB2DC4">
            <w:pPr>
              <w:jc w:val="center"/>
              <w:rPr>
                <w:rFonts w:eastAsia="仿宋" w:cs="宋体"/>
                <w:sz w:val="21"/>
                <w:szCs w:val="21"/>
              </w:rPr>
            </w:pPr>
            <w:r w:rsidRPr="00AB2DC4">
              <w:rPr>
                <w:rFonts w:eastAsia="仿宋" w:cs="宋体"/>
                <w:sz w:val="21"/>
                <w:szCs w:val="21"/>
              </w:rPr>
              <w:t>2</w:t>
            </w:r>
            <w:r w:rsidRPr="00AB2DC4">
              <w:rPr>
                <w:rFonts w:eastAsia="仿宋"/>
                <w:sz w:val="21"/>
                <w:szCs w:val="21"/>
              </w:rPr>
              <w:t>022.3.23</w:t>
            </w:r>
          </w:p>
        </w:tc>
        <w:tc>
          <w:tcPr>
            <w:tcW w:w="1098" w:type="dxa"/>
            <w:tcBorders>
              <w:top w:val="single" w:sz="4" w:space="0" w:color="auto"/>
              <w:left w:val="single" w:sz="4" w:space="0" w:color="auto"/>
              <w:bottom w:val="single" w:sz="4" w:space="0" w:color="auto"/>
              <w:right w:val="single" w:sz="4" w:space="0" w:color="auto"/>
            </w:tcBorders>
            <w:vAlign w:val="center"/>
            <w:hideMark/>
          </w:tcPr>
          <w:p w14:paraId="3A06A25B"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排水量</w:t>
            </w:r>
          </w:p>
        </w:tc>
        <w:tc>
          <w:tcPr>
            <w:tcW w:w="860" w:type="dxa"/>
            <w:tcBorders>
              <w:top w:val="single" w:sz="4" w:space="0" w:color="auto"/>
              <w:left w:val="single" w:sz="4" w:space="0" w:color="auto"/>
              <w:bottom w:val="single" w:sz="4" w:space="0" w:color="auto"/>
              <w:right w:val="single" w:sz="4" w:space="0" w:color="auto"/>
            </w:tcBorders>
            <w:vAlign w:val="center"/>
            <w:hideMark/>
          </w:tcPr>
          <w:p w14:paraId="2B8F5F97" w14:textId="77777777" w:rsidR="00AB2DC4" w:rsidRPr="00AB2DC4" w:rsidRDefault="00AB2DC4" w:rsidP="00AB2DC4">
            <w:pPr>
              <w:jc w:val="center"/>
              <w:rPr>
                <w:rFonts w:eastAsia="仿宋" w:cs="宋体"/>
                <w:sz w:val="21"/>
                <w:szCs w:val="21"/>
              </w:rPr>
            </w:pPr>
            <w:r w:rsidRPr="00AB2DC4">
              <w:rPr>
                <w:rFonts w:eastAsia="仿宋" w:cs="宋体"/>
                <w:sz w:val="21"/>
                <w:szCs w:val="21"/>
              </w:rPr>
              <w:t>m</w:t>
            </w:r>
            <w:r w:rsidRPr="00AB2DC4">
              <w:rPr>
                <w:rFonts w:eastAsia="仿宋" w:cs="宋体"/>
                <w:sz w:val="21"/>
                <w:szCs w:val="21"/>
                <w:vertAlign w:val="superscript"/>
              </w:rPr>
              <w:t>3</w:t>
            </w:r>
            <w:r w:rsidRPr="00AB2DC4">
              <w:rPr>
                <w:rFonts w:eastAsia="仿宋" w:cs="宋体"/>
                <w:sz w:val="21"/>
                <w:szCs w:val="21"/>
              </w:rPr>
              <w:t>/</w:t>
            </w:r>
            <w:r w:rsidRPr="00AB2DC4">
              <w:rPr>
                <w:rFonts w:eastAsia="仿宋"/>
                <w:sz w:val="21"/>
                <w:szCs w:val="21"/>
              </w:rPr>
              <w:t>d</w:t>
            </w:r>
          </w:p>
        </w:tc>
        <w:tc>
          <w:tcPr>
            <w:tcW w:w="1562" w:type="dxa"/>
            <w:tcBorders>
              <w:top w:val="single" w:sz="4" w:space="0" w:color="auto"/>
              <w:left w:val="single" w:sz="4" w:space="0" w:color="auto"/>
              <w:bottom w:val="single" w:sz="4" w:space="0" w:color="auto"/>
              <w:right w:val="single" w:sz="4" w:space="0" w:color="auto"/>
            </w:tcBorders>
            <w:vAlign w:val="center"/>
            <w:hideMark/>
          </w:tcPr>
          <w:p w14:paraId="3652F83A" w14:textId="77777777" w:rsidR="00AB2DC4" w:rsidRPr="00AB2DC4" w:rsidRDefault="00AB2DC4" w:rsidP="00AB2DC4">
            <w:pPr>
              <w:jc w:val="center"/>
              <w:rPr>
                <w:rFonts w:eastAsia="仿宋" w:cs="宋体"/>
                <w:sz w:val="21"/>
                <w:szCs w:val="21"/>
              </w:rPr>
            </w:pPr>
            <w:r w:rsidRPr="00AB2DC4">
              <w:rPr>
                <w:rFonts w:eastAsia="仿宋"/>
                <w:sz w:val="21"/>
                <w:szCs w:val="21"/>
              </w:rPr>
              <w:t>65</w:t>
            </w:r>
          </w:p>
        </w:tc>
        <w:tc>
          <w:tcPr>
            <w:tcW w:w="1165" w:type="dxa"/>
            <w:tcBorders>
              <w:top w:val="single" w:sz="4" w:space="0" w:color="auto"/>
              <w:left w:val="single" w:sz="4" w:space="0" w:color="auto"/>
              <w:bottom w:val="single" w:sz="4" w:space="0" w:color="auto"/>
              <w:right w:val="single" w:sz="4" w:space="0" w:color="auto"/>
            </w:tcBorders>
            <w:vAlign w:val="center"/>
            <w:hideMark/>
          </w:tcPr>
          <w:p w14:paraId="280990C7" w14:textId="77777777" w:rsidR="00AB2DC4" w:rsidRPr="00AB2DC4" w:rsidRDefault="00AB2DC4" w:rsidP="00AB2DC4">
            <w:pPr>
              <w:jc w:val="center"/>
              <w:rPr>
                <w:rFonts w:eastAsia="仿宋" w:cs="宋体"/>
                <w:sz w:val="21"/>
                <w:szCs w:val="21"/>
              </w:rPr>
            </w:pPr>
            <w:r w:rsidRPr="00AB2DC4">
              <w:rPr>
                <w:rFonts w:eastAsia="仿宋"/>
                <w:sz w:val="21"/>
                <w:szCs w:val="21"/>
              </w:rPr>
              <w:t>--</w:t>
            </w:r>
          </w:p>
        </w:tc>
        <w:tc>
          <w:tcPr>
            <w:tcW w:w="1800" w:type="dxa"/>
            <w:tcBorders>
              <w:top w:val="single" w:sz="4" w:space="0" w:color="auto"/>
              <w:left w:val="single" w:sz="4" w:space="0" w:color="auto"/>
              <w:bottom w:val="single" w:sz="4" w:space="0" w:color="auto"/>
              <w:right w:val="single" w:sz="4" w:space="0" w:color="auto"/>
            </w:tcBorders>
            <w:vAlign w:val="center"/>
            <w:hideMark/>
          </w:tcPr>
          <w:p w14:paraId="1203F59E" w14:textId="77777777" w:rsidR="00AB2DC4" w:rsidRPr="00AB2DC4" w:rsidRDefault="00AB2DC4" w:rsidP="00AB2DC4">
            <w:pPr>
              <w:jc w:val="center"/>
              <w:rPr>
                <w:rFonts w:eastAsia="仿宋" w:cs="宋体"/>
                <w:sz w:val="21"/>
                <w:szCs w:val="21"/>
              </w:rPr>
            </w:pPr>
            <w:r w:rsidRPr="00AB2DC4">
              <w:rPr>
                <w:rFonts w:eastAsia="仿宋"/>
                <w:sz w:val="21"/>
                <w:szCs w:val="21"/>
              </w:rPr>
              <w:t>--</w:t>
            </w:r>
          </w:p>
        </w:tc>
        <w:tc>
          <w:tcPr>
            <w:tcW w:w="794" w:type="dxa"/>
            <w:tcBorders>
              <w:top w:val="single" w:sz="4" w:space="0" w:color="auto"/>
              <w:left w:val="single" w:sz="4" w:space="0" w:color="auto"/>
              <w:bottom w:val="single" w:sz="4" w:space="0" w:color="auto"/>
              <w:right w:val="single" w:sz="4" w:space="0" w:color="auto"/>
            </w:tcBorders>
            <w:vAlign w:val="center"/>
            <w:hideMark/>
          </w:tcPr>
          <w:p w14:paraId="3CF26146" w14:textId="77777777" w:rsidR="00AB2DC4" w:rsidRPr="00AB2DC4" w:rsidRDefault="00AB2DC4" w:rsidP="00AB2DC4">
            <w:pPr>
              <w:jc w:val="center"/>
              <w:rPr>
                <w:rFonts w:eastAsia="仿宋" w:cs="宋体"/>
                <w:sz w:val="21"/>
                <w:szCs w:val="21"/>
              </w:rPr>
            </w:pPr>
            <w:r w:rsidRPr="00AB2DC4">
              <w:rPr>
                <w:rFonts w:eastAsia="仿宋"/>
                <w:sz w:val="21"/>
                <w:szCs w:val="21"/>
              </w:rPr>
              <w:t>--</w:t>
            </w:r>
          </w:p>
        </w:tc>
      </w:tr>
      <w:tr w:rsidR="00AB2DC4" w:rsidRPr="00AB2DC4" w14:paraId="1B846667" w14:textId="77777777">
        <w:trPr>
          <w:trHeight w:val="340"/>
          <w:jc w:val="center"/>
        </w:trPr>
        <w:tc>
          <w:tcPr>
            <w:tcW w:w="1073" w:type="dxa"/>
            <w:vMerge/>
            <w:tcBorders>
              <w:top w:val="nil"/>
              <w:left w:val="single" w:sz="4" w:space="0" w:color="auto"/>
              <w:bottom w:val="single" w:sz="4" w:space="0" w:color="auto"/>
              <w:right w:val="single" w:sz="4" w:space="0" w:color="auto"/>
            </w:tcBorders>
            <w:vAlign w:val="center"/>
            <w:hideMark/>
          </w:tcPr>
          <w:p w14:paraId="165276A0" w14:textId="77777777" w:rsidR="00AB2DC4" w:rsidRPr="00AB2DC4" w:rsidRDefault="00AB2DC4" w:rsidP="00AB2DC4">
            <w:pPr>
              <w:rPr>
                <w:rFonts w:eastAsia="仿宋" w:cs="宋体"/>
                <w:sz w:val="21"/>
                <w:szCs w:val="21"/>
              </w:rPr>
            </w:pPr>
          </w:p>
        </w:tc>
        <w:tc>
          <w:tcPr>
            <w:tcW w:w="1098" w:type="dxa"/>
            <w:tcBorders>
              <w:top w:val="single" w:sz="4" w:space="0" w:color="auto"/>
              <w:left w:val="single" w:sz="4" w:space="0" w:color="auto"/>
              <w:bottom w:val="single" w:sz="4" w:space="0" w:color="auto"/>
              <w:right w:val="single" w:sz="4" w:space="0" w:color="auto"/>
            </w:tcBorders>
            <w:vAlign w:val="center"/>
            <w:hideMark/>
          </w:tcPr>
          <w:p w14:paraId="749DA35A"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甲醛</w:t>
            </w:r>
          </w:p>
        </w:tc>
        <w:tc>
          <w:tcPr>
            <w:tcW w:w="860" w:type="dxa"/>
            <w:tcBorders>
              <w:top w:val="single" w:sz="4" w:space="0" w:color="auto"/>
              <w:left w:val="single" w:sz="4" w:space="0" w:color="auto"/>
              <w:bottom w:val="single" w:sz="4" w:space="0" w:color="auto"/>
              <w:right w:val="single" w:sz="4" w:space="0" w:color="auto"/>
            </w:tcBorders>
            <w:vAlign w:val="center"/>
            <w:hideMark/>
          </w:tcPr>
          <w:p w14:paraId="5E909B9F" w14:textId="77777777" w:rsidR="00AB2DC4" w:rsidRPr="00AB2DC4" w:rsidRDefault="00AB2DC4" w:rsidP="00AB2DC4">
            <w:pPr>
              <w:jc w:val="center"/>
              <w:rPr>
                <w:rFonts w:eastAsia="仿宋" w:cs="宋体"/>
                <w:sz w:val="21"/>
                <w:szCs w:val="21"/>
              </w:rPr>
            </w:pPr>
            <w:r w:rsidRPr="00AB2DC4">
              <w:rPr>
                <w:rFonts w:eastAsia="仿宋" w:cs="宋体"/>
                <w:sz w:val="21"/>
                <w:szCs w:val="21"/>
              </w:rPr>
              <w:t>mg/L</w:t>
            </w:r>
          </w:p>
        </w:tc>
        <w:tc>
          <w:tcPr>
            <w:tcW w:w="1562" w:type="dxa"/>
            <w:tcBorders>
              <w:top w:val="single" w:sz="4" w:space="0" w:color="auto"/>
              <w:left w:val="single" w:sz="4" w:space="0" w:color="auto"/>
              <w:bottom w:val="single" w:sz="4" w:space="0" w:color="auto"/>
              <w:right w:val="single" w:sz="4" w:space="0" w:color="auto"/>
            </w:tcBorders>
            <w:vAlign w:val="center"/>
            <w:hideMark/>
          </w:tcPr>
          <w:p w14:paraId="6CAEFA33" w14:textId="77777777" w:rsidR="00AB2DC4" w:rsidRPr="00AB2DC4" w:rsidRDefault="00AB2DC4" w:rsidP="00AB2DC4">
            <w:pPr>
              <w:jc w:val="center"/>
              <w:rPr>
                <w:rFonts w:eastAsia="仿宋" w:cs="宋体"/>
                <w:sz w:val="21"/>
                <w:szCs w:val="21"/>
              </w:rPr>
            </w:pPr>
            <w:r w:rsidRPr="00AB2DC4">
              <w:rPr>
                <w:rFonts w:eastAsia="仿宋"/>
                <w:sz w:val="21"/>
                <w:szCs w:val="21"/>
              </w:rPr>
              <w:t>ND</w:t>
            </w:r>
          </w:p>
        </w:tc>
        <w:tc>
          <w:tcPr>
            <w:tcW w:w="1165" w:type="dxa"/>
            <w:tcBorders>
              <w:top w:val="single" w:sz="4" w:space="0" w:color="auto"/>
              <w:left w:val="single" w:sz="4" w:space="0" w:color="auto"/>
              <w:bottom w:val="single" w:sz="4" w:space="0" w:color="auto"/>
              <w:right w:val="single" w:sz="4" w:space="0" w:color="auto"/>
            </w:tcBorders>
            <w:vAlign w:val="center"/>
            <w:hideMark/>
          </w:tcPr>
          <w:p w14:paraId="0FC175C2" w14:textId="77777777" w:rsidR="00AB2DC4" w:rsidRPr="00AB2DC4" w:rsidRDefault="00AB2DC4" w:rsidP="00AB2DC4">
            <w:pPr>
              <w:jc w:val="center"/>
              <w:rPr>
                <w:rFonts w:eastAsia="仿宋" w:cs="宋体"/>
                <w:sz w:val="21"/>
                <w:szCs w:val="21"/>
              </w:rPr>
            </w:pPr>
            <w:r w:rsidRPr="00AB2DC4">
              <w:rPr>
                <w:rFonts w:eastAsia="仿宋"/>
                <w:sz w:val="21"/>
                <w:szCs w:val="21"/>
              </w:rPr>
              <w:t>5.0</w:t>
            </w:r>
          </w:p>
        </w:tc>
        <w:tc>
          <w:tcPr>
            <w:tcW w:w="1800" w:type="dxa"/>
            <w:tcBorders>
              <w:top w:val="single" w:sz="4" w:space="0" w:color="auto"/>
              <w:left w:val="single" w:sz="4" w:space="0" w:color="auto"/>
              <w:bottom w:val="single" w:sz="4" w:space="0" w:color="auto"/>
              <w:right w:val="single" w:sz="4" w:space="0" w:color="auto"/>
            </w:tcBorders>
            <w:vAlign w:val="center"/>
            <w:hideMark/>
          </w:tcPr>
          <w:p w14:paraId="0BCF5771" w14:textId="77777777" w:rsidR="00AB2DC4" w:rsidRPr="00AB2DC4" w:rsidRDefault="00AB2DC4" w:rsidP="00AB2DC4">
            <w:pPr>
              <w:jc w:val="center"/>
              <w:rPr>
                <w:rFonts w:eastAsia="仿宋" w:cs="宋体"/>
                <w:sz w:val="21"/>
                <w:szCs w:val="21"/>
              </w:rPr>
            </w:pPr>
            <w:r w:rsidRPr="00AB2DC4">
              <w:rPr>
                <w:rFonts w:eastAsia="仿宋"/>
                <w:sz w:val="21"/>
                <w:szCs w:val="21"/>
              </w:rPr>
              <w:t>--</w:t>
            </w:r>
          </w:p>
        </w:tc>
        <w:tc>
          <w:tcPr>
            <w:tcW w:w="794" w:type="dxa"/>
            <w:tcBorders>
              <w:top w:val="single" w:sz="4" w:space="0" w:color="auto"/>
              <w:left w:val="single" w:sz="4" w:space="0" w:color="auto"/>
              <w:bottom w:val="single" w:sz="4" w:space="0" w:color="auto"/>
              <w:right w:val="single" w:sz="4" w:space="0" w:color="auto"/>
            </w:tcBorders>
            <w:vAlign w:val="center"/>
            <w:hideMark/>
          </w:tcPr>
          <w:p w14:paraId="2C5A33DD"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达标</w:t>
            </w:r>
          </w:p>
        </w:tc>
      </w:tr>
      <w:tr w:rsidR="00AB2DC4" w:rsidRPr="00AB2DC4" w14:paraId="32017E44" w14:textId="77777777">
        <w:trPr>
          <w:trHeight w:val="340"/>
          <w:jc w:val="center"/>
        </w:trPr>
        <w:tc>
          <w:tcPr>
            <w:tcW w:w="1073" w:type="dxa"/>
            <w:vMerge/>
            <w:tcBorders>
              <w:top w:val="nil"/>
              <w:left w:val="single" w:sz="4" w:space="0" w:color="auto"/>
              <w:bottom w:val="single" w:sz="4" w:space="0" w:color="auto"/>
              <w:right w:val="single" w:sz="4" w:space="0" w:color="auto"/>
            </w:tcBorders>
            <w:vAlign w:val="center"/>
            <w:hideMark/>
          </w:tcPr>
          <w:p w14:paraId="41592AFA" w14:textId="77777777" w:rsidR="00AB2DC4" w:rsidRPr="00AB2DC4" w:rsidRDefault="00AB2DC4" w:rsidP="00AB2DC4">
            <w:pPr>
              <w:rPr>
                <w:rFonts w:eastAsia="仿宋" w:cs="宋体"/>
                <w:sz w:val="21"/>
                <w:szCs w:val="21"/>
              </w:rPr>
            </w:pPr>
          </w:p>
        </w:tc>
        <w:tc>
          <w:tcPr>
            <w:tcW w:w="1098" w:type="dxa"/>
            <w:tcBorders>
              <w:top w:val="single" w:sz="4" w:space="0" w:color="auto"/>
              <w:left w:val="single" w:sz="4" w:space="0" w:color="auto"/>
              <w:bottom w:val="single" w:sz="4" w:space="0" w:color="auto"/>
              <w:right w:val="single" w:sz="4" w:space="0" w:color="auto"/>
            </w:tcBorders>
            <w:vAlign w:val="center"/>
            <w:hideMark/>
          </w:tcPr>
          <w:p w14:paraId="14D27D15"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二甲苯</w:t>
            </w:r>
          </w:p>
        </w:tc>
        <w:tc>
          <w:tcPr>
            <w:tcW w:w="860" w:type="dxa"/>
            <w:tcBorders>
              <w:top w:val="single" w:sz="4" w:space="0" w:color="auto"/>
              <w:left w:val="single" w:sz="4" w:space="0" w:color="auto"/>
              <w:bottom w:val="single" w:sz="4" w:space="0" w:color="auto"/>
              <w:right w:val="single" w:sz="4" w:space="0" w:color="auto"/>
            </w:tcBorders>
            <w:vAlign w:val="center"/>
            <w:hideMark/>
          </w:tcPr>
          <w:p w14:paraId="6A15544F" w14:textId="77777777" w:rsidR="00AB2DC4" w:rsidRPr="00AB2DC4" w:rsidRDefault="00AB2DC4" w:rsidP="00AB2DC4">
            <w:pPr>
              <w:jc w:val="center"/>
              <w:rPr>
                <w:rFonts w:eastAsia="仿宋" w:cs="宋体"/>
                <w:sz w:val="21"/>
                <w:szCs w:val="21"/>
              </w:rPr>
            </w:pPr>
            <w:r w:rsidRPr="00AB2DC4">
              <w:rPr>
                <w:rFonts w:eastAsia="仿宋" w:cs="宋体"/>
                <w:sz w:val="21"/>
                <w:szCs w:val="21"/>
              </w:rPr>
              <w:t>mg/L</w:t>
            </w:r>
          </w:p>
        </w:tc>
        <w:tc>
          <w:tcPr>
            <w:tcW w:w="1562" w:type="dxa"/>
            <w:tcBorders>
              <w:top w:val="single" w:sz="4" w:space="0" w:color="auto"/>
              <w:left w:val="single" w:sz="4" w:space="0" w:color="auto"/>
              <w:bottom w:val="single" w:sz="4" w:space="0" w:color="auto"/>
              <w:right w:val="single" w:sz="4" w:space="0" w:color="auto"/>
            </w:tcBorders>
            <w:vAlign w:val="center"/>
            <w:hideMark/>
          </w:tcPr>
          <w:p w14:paraId="4F50580E" w14:textId="77777777" w:rsidR="00AB2DC4" w:rsidRPr="00AB2DC4" w:rsidRDefault="00AB2DC4" w:rsidP="00AB2DC4">
            <w:pPr>
              <w:jc w:val="center"/>
              <w:rPr>
                <w:rFonts w:eastAsia="仿宋" w:cs="宋体"/>
                <w:sz w:val="21"/>
                <w:szCs w:val="21"/>
              </w:rPr>
            </w:pPr>
            <w:r w:rsidRPr="00AB2DC4">
              <w:rPr>
                <w:rFonts w:eastAsia="仿宋"/>
                <w:sz w:val="21"/>
                <w:szCs w:val="21"/>
              </w:rPr>
              <w:t>ND</w:t>
            </w:r>
          </w:p>
        </w:tc>
        <w:tc>
          <w:tcPr>
            <w:tcW w:w="1165" w:type="dxa"/>
            <w:tcBorders>
              <w:top w:val="single" w:sz="4" w:space="0" w:color="auto"/>
              <w:left w:val="single" w:sz="4" w:space="0" w:color="auto"/>
              <w:bottom w:val="single" w:sz="4" w:space="0" w:color="auto"/>
              <w:right w:val="single" w:sz="4" w:space="0" w:color="auto"/>
            </w:tcBorders>
            <w:vAlign w:val="center"/>
            <w:hideMark/>
          </w:tcPr>
          <w:p w14:paraId="584EE681" w14:textId="77777777" w:rsidR="00AB2DC4" w:rsidRPr="00AB2DC4" w:rsidRDefault="00AB2DC4" w:rsidP="00AB2DC4">
            <w:pPr>
              <w:jc w:val="center"/>
              <w:rPr>
                <w:rFonts w:eastAsia="仿宋" w:cs="宋体"/>
                <w:sz w:val="21"/>
                <w:szCs w:val="21"/>
              </w:rPr>
            </w:pPr>
            <w:r w:rsidRPr="00AB2DC4">
              <w:rPr>
                <w:rFonts w:eastAsia="仿宋"/>
                <w:sz w:val="21"/>
                <w:szCs w:val="21"/>
              </w:rPr>
              <w:t>1.0</w:t>
            </w:r>
          </w:p>
        </w:tc>
        <w:tc>
          <w:tcPr>
            <w:tcW w:w="1800" w:type="dxa"/>
            <w:tcBorders>
              <w:top w:val="single" w:sz="4" w:space="0" w:color="auto"/>
              <w:left w:val="single" w:sz="4" w:space="0" w:color="auto"/>
              <w:bottom w:val="single" w:sz="4" w:space="0" w:color="auto"/>
              <w:right w:val="single" w:sz="4" w:space="0" w:color="auto"/>
            </w:tcBorders>
            <w:vAlign w:val="center"/>
            <w:hideMark/>
          </w:tcPr>
          <w:p w14:paraId="65EDBF66" w14:textId="77777777" w:rsidR="00AB2DC4" w:rsidRPr="00AB2DC4" w:rsidRDefault="00AB2DC4" w:rsidP="00AB2DC4">
            <w:pPr>
              <w:jc w:val="center"/>
              <w:rPr>
                <w:rFonts w:eastAsia="仿宋" w:cs="宋体"/>
                <w:sz w:val="21"/>
                <w:szCs w:val="21"/>
              </w:rPr>
            </w:pPr>
            <w:r w:rsidRPr="00AB2DC4">
              <w:rPr>
                <w:rFonts w:eastAsia="仿宋"/>
                <w:sz w:val="21"/>
                <w:szCs w:val="21"/>
              </w:rPr>
              <w:t>--</w:t>
            </w:r>
          </w:p>
        </w:tc>
        <w:tc>
          <w:tcPr>
            <w:tcW w:w="794" w:type="dxa"/>
            <w:tcBorders>
              <w:top w:val="single" w:sz="4" w:space="0" w:color="auto"/>
              <w:left w:val="single" w:sz="4" w:space="0" w:color="auto"/>
              <w:bottom w:val="single" w:sz="4" w:space="0" w:color="auto"/>
              <w:right w:val="single" w:sz="4" w:space="0" w:color="auto"/>
            </w:tcBorders>
            <w:vAlign w:val="center"/>
            <w:hideMark/>
          </w:tcPr>
          <w:p w14:paraId="6CD49268"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达标</w:t>
            </w:r>
          </w:p>
        </w:tc>
      </w:tr>
      <w:tr w:rsidR="00AB2DC4" w:rsidRPr="00AB2DC4" w14:paraId="5A6CBDCF" w14:textId="77777777">
        <w:trPr>
          <w:trHeight w:val="340"/>
          <w:jc w:val="center"/>
        </w:trPr>
        <w:tc>
          <w:tcPr>
            <w:tcW w:w="1073" w:type="dxa"/>
            <w:vMerge/>
            <w:tcBorders>
              <w:top w:val="nil"/>
              <w:left w:val="single" w:sz="4" w:space="0" w:color="auto"/>
              <w:bottom w:val="single" w:sz="4" w:space="0" w:color="auto"/>
              <w:right w:val="single" w:sz="4" w:space="0" w:color="auto"/>
            </w:tcBorders>
            <w:vAlign w:val="center"/>
            <w:hideMark/>
          </w:tcPr>
          <w:p w14:paraId="7E55D27D" w14:textId="77777777" w:rsidR="00AB2DC4" w:rsidRPr="00AB2DC4" w:rsidRDefault="00AB2DC4" w:rsidP="00AB2DC4">
            <w:pPr>
              <w:rPr>
                <w:rFonts w:eastAsia="仿宋" w:cs="宋体"/>
                <w:sz w:val="21"/>
                <w:szCs w:val="21"/>
              </w:rPr>
            </w:pPr>
          </w:p>
        </w:tc>
        <w:tc>
          <w:tcPr>
            <w:tcW w:w="1098" w:type="dxa"/>
            <w:tcBorders>
              <w:top w:val="single" w:sz="4" w:space="0" w:color="auto"/>
              <w:left w:val="single" w:sz="4" w:space="0" w:color="auto"/>
              <w:bottom w:val="single" w:sz="4" w:space="0" w:color="auto"/>
              <w:right w:val="single" w:sz="4" w:space="0" w:color="auto"/>
            </w:tcBorders>
            <w:vAlign w:val="center"/>
            <w:hideMark/>
          </w:tcPr>
          <w:p w14:paraId="3D78F2CE"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挥发酚</w:t>
            </w:r>
          </w:p>
        </w:tc>
        <w:tc>
          <w:tcPr>
            <w:tcW w:w="860" w:type="dxa"/>
            <w:tcBorders>
              <w:top w:val="single" w:sz="4" w:space="0" w:color="auto"/>
              <w:left w:val="single" w:sz="4" w:space="0" w:color="auto"/>
              <w:bottom w:val="single" w:sz="4" w:space="0" w:color="auto"/>
              <w:right w:val="single" w:sz="4" w:space="0" w:color="auto"/>
            </w:tcBorders>
            <w:vAlign w:val="center"/>
            <w:hideMark/>
          </w:tcPr>
          <w:p w14:paraId="6407AA2A" w14:textId="77777777" w:rsidR="00AB2DC4" w:rsidRPr="00AB2DC4" w:rsidRDefault="00AB2DC4" w:rsidP="00AB2DC4">
            <w:pPr>
              <w:jc w:val="center"/>
              <w:rPr>
                <w:rFonts w:eastAsia="仿宋" w:cs="宋体"/>
                <w:sz w:val="21"/>
                <w:szCs w:val="21"/>
              </w:rPr>
            </w:pPr>
            <w:r w:rsidRPr="00AB2DC4">
              <w:rPr>
                <w:rFonts w:eastAsia="仿宋" w:cs="宋体"/>
                <w:sz w:val="21"/>
                <w:szCs w:val="21"/>
              </w:rPr>
              <w:t>mg/L</w:t>
            </w:r>
          </w:p>
        </w:tc>
        <w:tc>
          <w:tcPr>
            <w:tcW w:w="1562" w:type="dxa"/>
            <w:tcBorders>
              <w:top w:val="single" w:sz="4" w:space="0" w:color="auto"/>
              <w:left w:val="single" w:sz="4" w:space="0" w:color="auto"/>
              <w:bottom w:val="single" w:sz="4" w:space="0" w:color="auto"/>
              <w:right w:val="single" w:sz="4" w:space="0" w:color="auto"/>
            </w:tcBorders>
            <w:vAlign w:val="center"/>
            <w:hideMark/>
          </w:tcPr>
          <w:p w14:paraId="15180B97" w14:textId="77777777" w:rsidR="00AB2DC4" w:rsidRPr="00AB2DC4" w:rsidRDefault="00AB2DC4" w:rsidP="00AB2DC4">
            <w:pPr>
              <w:jc w:val="center"/>
              <w:rPr>
                <w:rFonts w:eastAsia="仿宋" w:cs="宋体"/>
                <w:sz w:val="21"/>
                <w:szCs w:val="21"/>
              </w:rPr>
            </w:pPr>
            <w:r w:rsidRPr="00AB2DC4">
              <w:rPr>
                <w:rFonts w:eastAsia="仿宋"/>
                <w:sz w:val="21"/>
                <w:szCs w:val="21"/>
              </w:rPr>
              <w:t>0.041</w:t>
            </w:r>
          </w:p>
        </w:tc>
        <w:tc>
          <w:tcPr>
            <w:tcW w:w="1165" w:type="dxa"/>
            <w:tcBorders>
              <w:top w:val="single" w:sz="4" w:space="0" w:color="auto"/>
              <w:left w:val="single" w:sz="4" w:space="0" w:color="auto"/>
              <w:bottom w:val="single" w:sz="4" w:space="0" w:color="auto"/>
              <w:right w:val="single" w:sz="4" w:space="0" w:color="auto"/>
            </w:tcBorders>
            <w:vAlign w:val="center"/>
            <w:hideMark/>
          </w:tcPr>
          <w:p w14:paraId="56815CC5" w14:textId="77777777" w:rsidR="00AB2DC4" w:rsidRPr="00AB2DC4" w:rsidRDefault="00AB2DC4" w:rsidP="00AB2DC4">
            <w:pPr>
              <w:jc w:val="center"/>
              <w:rPr>
                <w:rFonts w:eastAsia="仿宋" w:cs="宋体"/>
                <w:sz w:val="21"/>
                <w:szCs w:val="21"/>
              </w:rPr>
            </w:pPr>
            <w:r w:rsidRPr="00AB2DC4">
              <w:rPr>
                <w:rFonts w:eastAsia="仿宋"/>
                <w:sz w:val="21"/>
                <w:szCs w:val="21"/>
              </w:rPr>
              <w:t>0.5</w:t>
            </w:r>
          </w:p>
        </w:tc>
        <w:tc>
          <w:tcPr>
            <w:tcW w:w="1800" w:type="dxa"/>
            <w:tcBorders>
              <w:top w:val="single" w:sz="4" w:space="0" w:color="auto"/>
              <w:left w:val="single" w:sz="4" w:space="0" w:color="auto"/>
              <w:bottom w:val="single" w:sz="4" w:space="0" w:color="auto"/>
              <w:right w:val="single" w:sz="4" w:space="0" w:color="auto"/>
            </w:tcBorders>
            <w:vAlign w:val="center"/>
            <w:hideMark/>
          </w:tcPr>
          <w:p w14:paraId="3BD0E542" w14:textId="77777777" w:rsidR="00AB2DC4" w:rsidRPr="00AB2DC4" w:rsidRDefault="00AB2DC4" w:rsidP="00AB2DC4">
            <w:pPr>
              <w:jc w:val="center"/>
              <w:rPr>
                <w:rFonts w:eastAsia="仿宋" w:cs="宋体"/>
                <w:sz w:val="21"/>
                <w:szCs w:val="21"/>
              </w:rPr>
            </w:pPr>
            <w:r w:rsidRPr="00AB2DC4">
              <w:rPr>
                <w:rFonts w:eastAsia="仿宋"/>
                <w:sz w:val="21"/>
                <w:szCs w:val="21"/>
              </w:rPr>
              <w:t>--</w:t>
            </w:r>
          </w:p>
        </w:tc>
        <w:tc>
          <w:tcPr>
            <w:tcW w:w="794" w:type="dxa"/>
            <w:tcBorders>
              <w:top w:val="single" w:sz="4" w:space="0" w:color="auto"/>
              <w:left w:val="single" w:sz="4" w:space="0" w:color="auto"/>
              <w:bottom w:val="single" w:sz="4" w:space="0" w:color="auto"/>
              <w:right w:val="single" w:sz="4" w:space="0" w:color="auto"/>
            </w:tcBorders>
            <w:vAlign w:val="center"/>
            <w:hideMark/>
          </w:tcPr>
          <w:p w14:paraId="57F7D9D6"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达标</w:t>
            </w:r>
          </w:p>
        </w:tc>
      </w:tr>
      <w:tr w:rsidR="00AB2DC4" w:rsidRPr="00AB2DC4" w14:paraId="084D639E" w14:textId="77777777">
        <w:trPr>
          <w:trHeight w:val="340"/>
          <w:jc w:val="center"/>
        </w:trPr>
        <w:tc>
          <w:tcPr>
            <w:tcW w:w="1073" w:type="dxa"/>
            <w:vMerge/>
            <w:tcBorders>
              <w:top w:val="nil"/>
              <w:left w:val="single" w:sz="4" w:space="0" w:color="auto"/>
              <w:bottom w:val="single" w:sz="4" w:space="0" w:color="auto"/>
              <w:right w:val="single" w:sz="4" w:space="0" w:color="auto"/>
            </w:tcBorders>
            <w:vAlign w:val="center"/>
            <w:hideMark/>
          </w:tcPr>
          <w:p w14:paraId="18BA8A97" w14:textId="77777777" w:rsidR="00AB2DC4" w:rsidRPr="00AB2DC4" w:rsidRDefault="00AB2DC4" w:rsidP="00AB2DC4">
            <w:pPr>
              <w:rPr>
                <w:rFonts w:eastAsia="仿宋" w:cs="宋体"/>
                <w:sz w:val="21"/>
                <w:szCs w:val="21"/>
              </w:rPr>
            </w:pPr>
          </w:p>
        </w:tc>
        <w:tc>
          <w:tcPr>
            <w:tcW w:w="1098" w:type="dxa"/>
            <w:tcBorders>
              <w:top w:val="single" w:sz="4" w:space="0" w:color="auto"/>
              <w:left w:val="single" w:sz="4" w:space="0" w:color="auto"/>
              <w:bottom w:val="single" w:sz="4" w:space="0" w:color="auto"/>
              <w:right w:val="single" w:sz="4" w:space="0" w:color="auto"/>
            </w:tcBorders>
            <w:vAlign w:val="center"/>
            <w:hideMark/>
          </w:tcPr>
          <w:p w14:paraId="476374E8" w14:textId="77777777" w:rsidR="00AB2DC4" w:rsidRPr="00AB2DC4" w:rsidRDefault="00AB2DC4" w:rsidP="00AB2DC4">
            <w:pPr>
              <w:jc w:val="center"/>
              <w:rPr>
                <w:rFonts w:eastAsia="仿宋" w:cs="宋体"/>
                <w:sz w:val="21"/>
                <w:szCs w:val="21"/>
              </w:rPr>
            </w:pPr>
            <w:r w:rsidRPr="00AB2DC4">
              <w:rPr>
                <w:rFonts w:eastAsia="仿宋"/>
                <w:sz w:val="21"/>
                <w:szCs w:val="21"/>
              </w:rPr>
              <w:t>BOD</w:t>
            </w:r>
            <w:r w:rsidRPr="00AB2DC4">
              <w:rPr>
                <w:rFonts w:eastAsia="仿宋"/>
                <w:sz w:val="21"/>
                <w:szCs w:val="21"/>
                <w:vertAlign w:val="subscript"/>
              </w:rPr>
              <w:t>5</w:t>
            </w:r>
          </w:p>
        </w:tc>
        <w:tc>
          <w:tcPr>
            <w:tcW w:w="860" w:type="dxa"/>
            <w:tcBorders>
              <w:top w:val="single" w:sz="4" w:space="0" w:color="auto"/>
              <w:left w:val="single" w:sz="4" w:space="0" w:color="auto"/>
              <w:bottom w:val="single" w:sz="4" w:space="0" w:color="auto"/>
              <w:right w:val="single" w:sz="4" w:space="0" w:color="auto"/>
            </w:tcBorders>
            <w:vAlign w:val="center"/>
            <w:hideMark/>
          </w:tcPr>
          <w:p w14:paraId="4D88CF02" w14:textId="77777777" w:rsidR="00AB2DC4" w:rsidRPr="00AB2DC4" w:rsidRDefault="00AB2DC4" w:rsidP="00AB2DC4">
            <w:pPr>
              <w:jc w:val="center"/>
              <w:rPr>
                <w:rFonts w:eastAsia="仿宋" w:cs="宋体"/>
                <w:sz w:val="21"/>
                <w:szCs w:val="21"/>
              </w:rPr>
            </w:pPr>
            <w:r w:rsidRPr="00AB2DC4">
              <w:rPr>
                <w:rFonts w:eastAsia="仿宋" w:cs="宋体"/>
                <w:sz w:val="21"/>
                <w:szCs w:val="21"/>
              </w:rPr>
              <w:t>mg/L</w:t>
            </w:r>
          </w:p>
        </w:tc>
        <w:tc>
          <w:tcPr>
            <w:tcW w:w="1562" w:type="dxa"/>
            <w:tcBorders>
              <w:top w:val="single" w:sz="4" w:space="0" w:color="auto"/>
              <w:left w:val="single" w:sz="4" w:space="0" w:color="auto"/>
              <w:bottom w:val="single" w:sz="4" w:space="0" w:color="auto"/>
              <w:right w:val="single" w:sz="4" w:space="0" w:color="auto"/>
            </w:tcBorders>
            <w:vAlign w:val="center"/>
            <w:hideMark/>
          </w:tcPr>
          <w:p w14:paraId="147A5AB1" w14:textId="77777777" w:rsidR="00AB2DC4" w:rsidRPr="00AB2DC4" w:rsidRDefault="00AB2DC4" w:rsidP="00AB2DC4">
            <w:pPr>
              <w:jc w:val="center"/>
              <w:rPr>
                <w:rFonts w:eastAsia="仿宋" w:cs="宋体"/>
                <w:sz w:val="21"/>
                <w:szCs w:val="21"/>
              </w:rPr>
            </w:pPr>
            <w:r w:rsidRPr="00AB2DC4">
              <w:rPr>
                <w:rFonts w:eastAsia="仿宋"/>
                <w:sz w:val="21"/>
                <w:szCs w:val="21"/>
              </w:rPr>
              <w:t>47.8</w:t>
            </w:r>
          </w:p>
        </w:tc>
        <w:tc>
          <w:tcPr>
            <w:tcW w:w="1165" w:type="dxa"/>
            <w:tcBorders>
              <w:top w:val="single" w:sz="4" w:space="0" w:color="auto"/>
              <w:left w:val="single" w:sz="4" w:space="0" w:color="auto"/>
              <w:bottom w:val="single" w:sz="4" w:space="0" w:color="auto"/>
              <w:right w:val="single" w:sz="4" w:space="0" w:color="auto"/>
            </w:tcBorders>
            <w:vAlign w:val="center"/>
            <w:hideMark/>
          </w:tcPr>
          <w:p w14:paraId="34F5FF69" w14:textId="77777777" w:rsidR="00AB2DC4" w:rsidRPr="00AB2DC4" w:rsidRDefault="00AB2DC4" w:rsidP="00AB2DC4">
            <w:pPr>
              <w:jc w:val="center"/>
              <w:rPr>
                <w:rFonts w:eastAsia="仿宋" w:cs="宋体"/>
                <w:sz w:val="21"/>
                <w:szCs w:val="21"/>
              </w:rPr>
            </w:pPr>
            <w:r w:rsidRPr="00AB2DC4">
              <w:rPr>
                <w:rFonts w:eastAsia="仿宋"/>
                <w:sz w:val="21"/>
                <w:szCs w:val="21"/>
              </w:rPr>
              <w:t>300</w:t>
            </w:r>
          </w:p>
        </w:tc>
        <w:tc>
          <w:tcPr>
            <w:tcW w:w="1800" w:type="dxa"/>
            <w:tcBorders>
              <w:top w:val="single" w:sz="4" w:space="0" w:color="auto"/>
              <w:left w:val="single" w:sz="4" w:space="0" w:color="auto"/>
              <w:bottom w:val="single" w:sz="4" w:space="0" w:color="auto"/>
              <w:right w:val="single" w:sz="4" w:space="0" w:color="auto"/>
            </w:tcBorders>
            <w:vAlign w:val="center"/>
            <w:hideMark/>
          </w:tcPr>
          <w:p w14:paraId="5C542114"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w:t>
            </w:r>
            <w:r w:rsidRPr="00AB2DC4">
              <w:rPr>
                <w:rFonts w:eastAsia="仿宋"/>
                <w:sz w:val="21"/>
                <w:szCs w:val="21"/>
              </w:rPr>
              <w:t>350</w:t>
            </w:r>
          </w:p>
        </w:tc>
        <w:tc>
          <w:tcPr>
            <w:tcW w:w="794" w:type="dxa"/>
            <w:tcBorders>
              <w:top w:val="single" w:sz="4" w:space="0" w:color="auto"/>
              <w:left w:val="single" w:sz="4" w:space="0" w:color="auto"/>
              <w:bottom w:val="single" w:sz="4" w:space="0" w:color="auto"/>
              <w:right w:val="single" w:sz="4" w:space="0" w:color="auto"/>
            </w:tcBorders>
            <w:vAlign w:val="center"/>
            <w:hideMark/>
          </w:tcPr>
          <w:p w14:paraId="2285F67A"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达标</w:t>
            </w:r>
          </w:p>
        </w:tc>
      </w:tr>
      <w:tr w:rsidR="00AB2DC4" w:rsidRPr="00AB2DC4" w14:paraId="4DE9F53C" w14:textId="77777777">
        <w:trPr>
          <w:trHeight w:val="340"/>
          <w:jc w:val="center"/>
        </w:trPr>
        <w:tc>
          <w:tcPr>
            <w:tcW w:w="1073" w:type="dxa"/>
            <w:vMerge/>
            <w:tcBorders>
              <w:top w:val="nil"/>
              <w:left w:val="single" w:sz="4" w:space="0" w:color="auto"/>
              <w:bottom w:val="single" w:sz="4" w:space="0" w:color="auto"/>
              <w:right w:val="single" w:sz="4" w:space="0" w:color="auto"/>
            </w:tcBorders>
            <w:vAlign w:val="center"/>
            <w:hideMark/>
          </w:tcPr>
          <w:p w14:paraId="1BF347D8" w14:textId="77777777" w:rsidR="00AB2DC4" w:rsidRPr="00AB2DC4" w:rsidRDefault="00AB2DC4" w:rsidP="00AB2DC4">
            <w:pPr>
              <w:rPr>
                <w:rFonts w:eastAsia="仿宋" w:cs="宋体"/>
                <w:sz w:val="21"/>
                <w:szCs w:val="21"/>
              </w:rPr>
            </w:pPr>
          </w:p>
        </w:tc>
        <w:tc>
          <w:tcPr>
            <w:tcW w:w="1098" w:type="dxa"/>
            <w:tcBorders>
              <w:top w:val="single" w:sz="4" w:space="0" w:color="auto"/>
              <w:left w:val="single" w:sz="4" w:space="0" w:color="auto"/>
              <w:bottom w:val="single" w:sz="4" w:space="0" w:color="auto"/>
              <w:right w:val="single" w:sz="4" w:space="0" w:color="auto"/>
            </w:tcBorders>
            <w:vAlign w:val="center"/>
            <w:hideMark/>
          </w:tcPr>
          <w:p w14:paraId="5F17D9B9"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氨氮</w:t>
            </w:r>
          </w:p>
        </w:tc>
        <w:tc>
          <w:tcPr>
            <w:tcW w:w="860" w:type="dxa"/>
            <w:tcBorders>
              <w:top w:val="single" w:sz="4" w:space="0" w:color="auto"/>
              <w:left w:val="single" w:sz="4" w:space="0" w:color="auto"/>
              <w:bottom w:val="single" w:sz="4" w:space="0" w:color="auto"/>
              <w:right w:val="single" w:sz="4" w:space="0" w:color="auto"/>
            </w:tcBorders>
            <w:vAlign w:val="center"/>
            <w:hideMark/>
          </w:tcPr>
          <w:p w14:paraId="31086726" w14:textId="77777777" w:rsidR="00AB2DC4" w:rsidRPr="00AB2DC4" w:rsidRDefault="00AB2DC4" w:rsidP="00AB2DC4">
            <w:pPr>
              <w:jc w:val="center"/>
              <w:rPr>
                <w:rFonts w:eastAsia="仿宋" w:cs="宋体"/>
                <w:sz w:val="21"/>
                <w:szCs w:val="21"/>
              </w:rPr>
            </w:pPr>
            <w:r w:rsidRPr="00AB2DC4">
              <w:rPr>
                <w:rFonts w:eastAsia="仿宋" w:cs="宋体"/>
                <w:sz w:val="21"/>
                <w:szCs w:val="21"/>
              </w:rPr>
              <w:t>mg/L</w:t>
            </w:r>
          </w:p>
        </w:tc>
        <w:tc>
          <w:tcPr>
            <w:tcW w:w="1562" w:type="dxa"/>
            <w:tcBorders>
              <w:top w:val="single" w:sz="4" w:space="0" w:color="auto"/>
              <w:left w:val="single" w:sz="4" w:space="0" w:color="auto"/>
              <w:bottom w:val="single" w:sz="4" w:space="0" w:color="auto"/>
              <w:right w:val="single" w:sz="4" w:space="0" w:color="auto"/>
            </w:tcBorders>
            <w:vAlign w:val="center"/>
            <w:hideMark/>
          </w:tcPr>
          <w:p w14:paraId="2A69E796" w14:textId="77777777" w:rsidR="00AB2DC4" w:rsidRPr="00AB2DC4" w:rsidRDefault="00AB2DC4" w:rsidP="00AB2DC4">
            <w:pPr>
              <w:jc w:val="center"/>
              <w:rPr>
                <w:rFonts w:eastAsia="仿宋" w:cs="宋体"/>
                <w:sz w:val="21"/>
                <w:szCs w:val="21"/>
              </w:rPr>
            </w:pPr>
            <w:r w:rsidRPr="00AB2DC4">
              <w:rPr>
                <w:rFonts w:eastAsia="仿宋"/>
                <w:sz w:val="21"/>
                <w:szCs w:val="21"/>
              </w:rPr>
              <w:t>20.4</w:t>
            </w:r>
          </w:p>
        </w:tc>
        <w:tc>
          <w:tcPr>
            <w:tcW w:w="1165" w:type="dxa"/>
            <w:tcBorders>
              <w:top w:val="single" w:sz="4" w:space="0" w:color="auto"/>
              <w:left w:val="single" w:sz="4" w:space="0" w:color="auto"/>
              <w:bottom w:val="single" w:sz="4" w:space="0" w:color="auto"/>
              <w:right w:val="single" w:sz="4" w:space="0" w:color="auto"/>
            </w:tcBorders>
            <w:vAlign w:val="center"/>
            <w:hideMark/>
          </w:tcPr>
          <w:p w14:paraId="3BE6239C" w14:textId="77777777" w:rsidR="00AB2DC4" w:rsidRPr="00AB2DC4" w:rsidRDefault="00AB2DC4" w:rsidP="00AB2DC4">
            <w:pPr>
              <w:jc w:val="center"/>
              <w:rPr>
                <w:rFonts w:eastAsia="仿宋" w:cs="宋体"/>
                <w:sz w:val="21"/>
                <w:szCs w:val="21"/>
              </w:rPr>
            </w:pPr>
            <w:r w:rsidRPr="00AB2DC4">
              <w:rPr>
                <w:rFonts w:eastAsia="仿宋"/>
                <w:sz w:val="21"/>
                <w:szCs w:val="21"/>
              </w:rPr>
              <w:t>45</w:t>
            </w:r>
          </w:p>
        </w:tc>
        <w:tc>
          <w:tcPr>
            <w:tcW w:w="1800" w:type="dxa"/>
            <w:tcBorders>
              <w:top w:val="single" w:sz="4" w:space="0" w:color="auto"/>
              <w:left w:val="single" w:sz="4" w:space="0" w:color="auto"/>
              <w:bottom w:val="single" w:sz="4" w:space="0" w:color="auto"/>
              <w:right w:val="single" w:sz="4" w:space="0" w:color="auto"/>
            </w:tcBorders>
            <w:vAlign w:val="center"/>
            <w:hideMark/>
          </w:tcPr>
          <w:p w14:paraId="06F0E168"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w:t>
            </w:r>
            <w:r w:rsidRPr="00AB2DC4">
              <w:rPr>
                <w:rFonts w:eastAsia="仿宋"/>
                <w:sz w:val="21"/>
                <w:szCs w:val="21"/>
              </w:rPr>
              <w:t>45</w:t>
            </w:r>
          </w:p>
        </w:tc>
        <w:tc>
          <w:tcPr>
            <w:tcW w:w="794" w:type="dxa"/>
            <w:tcBorders>
              <w:top w:val="single" w:sz="4" w:space="0" w:color="auto"/>
              <w:left w:val="single" w:sz="4" w:space="0" w:color="auto"/>
              <w:bottom w:val="single" w:sz="4" w:space="0" w:color="auto"/>
              <w:right w:val="single" w:sz="4" w:space="0" w:color="auto"/>
            </w:tcBorders>
            <w:vAlign w:val="center"/>
            <w:hideMark/>
          </w:tcPr>
          <w:p w14:paraId="6203FC11"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达标</w:t>
            </w:r>
          </w:p>
        </w:tc>
      </w:tr>
      <w:tr w:rsidR="00AB2DC4" w:rsidRPr="00AB2DC4" w14:paraId="095DF253" w14:textId="77777777">
        <w:trPr>
          <w:trHeight w:val="340"/>
          <w:jc w:val="center"/>
        </w:trPr>
        <w:tc>
          <w:tcPr>
            <w:tcW w:w="1073" w:type="dxa"/>
            <w:vMerge/>
            <w:tcBorders>
              <w:top w:val="nil"/>
              <w:left w:val="single" w:sz="4" w:space="0" w:color="auto"/>
              <w:bottom w:val="single" w:sz="4" w:space="0" w:color="auto"/>
              <w:right w:val="single" w:sz="4" w:space="0" w:color="auto"/>
            </w:tcBorders>
            <w:vAlign w:val="center"/>
            <w:hideMark/>
          </w:tcPr>
          <w:p w14:paraId="2371EF91" w14:textId="77777777" w:rsidR="00AB2DC4" w:rsidRPr="00AB2DC4" w:rsidRDefault="00AB2DC4" w:rsidP="00AB2DC4">
            <w:pPr>
              <w:rPr>
                <w:rFonts w:eastAsia="仿宋" w:cs="宋体"/>
                <w:sz w:val="21"/>
                <w:szCs w:val="21"/>
              </w:rPr>
            </w:pPr>
          </w:p>
        </w:tc>
        <w:tc>
          <w:tcPr>
            <w:tcW w:w="1098" w:type="dxa"/>
            <w:tcBorders>
              <w:top w:val="single" w:sz="4" w:space="0" w:color="auto"/>
              <w:left w:val="single" w:sz="4" w:space="0" w:color="auto"/>
              <w:bottom w:val="single" w:sz="4" w:space="0" w:color="auto"/>
              <w:right w:val="single" w:sz="4" w:space="0" w:color="auto"/>
            </w:tcBorders>
            <w:vAlign w:val="center"/>
            <w:hideMark/>
          </w:tcPr>
          <w:p w14:paraId="65004F50"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苯胺类</w:t>
            </w:r>
          </w:p>
        </w:tc>
        <w:tc>
          <w:tcPr>
            <w:tcW w:w="860" w:type="dxa"/>
            <w:tcBorders>
              <w:top w:val="single" w:sz="4" w:space="0" w:color="auto"/>
              <w:left w:val="single" w:sz="4" w:space="0" w:color="auto"/>
              <w:bottom w:val="single" w:sz="4" w:space="0" w:color="auto"/>
              <w:right w:val="single" w:sz="4" w:space="0" w:color="auto"/>
            </w:tcBorders>
            <w:vAlign w:val="center"/>
            <w:hideMark/>
          </w:tcPr>
          <w:p w14:paraId="57EF8E65" w14:textId="77777777" w:rsidR="00AB2DC4" w:rsidRPr="00AB2DC4" w:rsidRDefault="00AB2DC4" w:rsidP="00AB2DC4">
            <w:pPr>
              <w:jc w:val="center"/>
              <w:rPr>
                <w:rFonts w:eastAsia="仿宋" w:cs="宋体"/>
                <w:sz w:val="21"/>
                <w:szCs w:val="21"/>
              </w:rPr>
            </w:pPr>
            <w:r w:rsidRPr="00AB2DC4">
              <w:rPr>
                <w:rFonts w:eastAsia="仿宋" w:cs="宋体"/>
                <w:sz w:val="21"/>
                <w:szCs w:val="21"/>
              </w:rPr>
              <w:t>mg/L</w:t>
            </w:r>
          </w:p>
        </w:tc>
        <w:tc>
          <w:tcPr>
            <w:tcW w:w="1562" w:type="dxa"/>
            <w:tcBorders>
              <w:top w:val="single" w:sz="4" w:space="0" w:color="auto"/>
              <w:left w:val="single" w:sz="4" w:space="0" w:color="auto"/>
              <w:bottom w:val="single" w:sz="4" w:space="0" w:color="auto"/>
              <w:right w:val="single" w:sz="4" w:space="0" w:color="auto"/>
            </w:tcBorders>
            <w:vAlign w:val="center"/>
            <w:hideMark/>
          </w:tcPr>
          <w:p w14:paraId="1C36ACD5" w14:textId="77777777" w:rsidR="00AB2DC4" w:rsidRPr="00AB2DC4" w:rsidRDefault="00AB2DC4" w:rsidP="00AB2DC4">
            <w:pPr>
              <w:jc w:val="center"/>
              <w:rPr>
                <w:rFonts w:eastAsia="仿宋" w:cs="宋体"/>
                <w:sz w:val="21"/>
                <w:szCs w:val="21"/>
              </w:rPr>
            </w:pPr>
            <w:r w:rsidRPr="00AB2DC4">
              <w:rPr>
                <w:rFonts w:eastAsia="仿宋"/>
                <w:sz w:val="21"/>
                <w:szCs w:val="21"/>
              </w:rPr>
              <w:t>0.10</w:t>
            </w:r>
          </w:p>
        </w:tc>
        <w:tc>
          <w:tcPr>
            <w:tcW w:w="1165" w:type="dxa"/>
            <w:tcBorders>
              <w:top w:val="single" w:sz="4" w:space="0" w:color="auto"/>
              <w:left w:val="single" w:sz="4" w:space="0" w:color="auto"/>
              <w:bottom w:val="single" w:sz="4" w:space="0" w:color="auto"/>
              <w:right w:val="single" w:sz="4" w:space="0" w:color="auto"/>
            </w:tcBorders>
            <w:vAlign w:val="center"/>
            <w:hideMark/>
          </w:tcPr>
          <w:p w14:paraId="78912FAE" w14:textId="77777777" w:rsidR="00AB2DC4" w:rsidRPr="00AB2DC4" w:rsidRDefault="00AB2DC4" w:rsidP="00AB2DC4">
            <w:pPr>
              <w:jc w:val="center"/>
              <w:rPr>
                <w:rFonts w:eastAsia="仿宋" w:cs="宋体"/>
                <w:sz w:val="21"/>
                <w:szCs w:val="21"/>
              </w:rPr>
            </w:pPr>
            <w:r w:rsidRPr="00AB2DC4">
              <w:rPr>
                <w:rFonts w:eastAsia="仿宋"/>
                <w:sz w:val="21"/>
                <w:szCs w:val="21"/>
              </w:rPr>
              <w:t>5.0</w:t>
            </w:r>
          </w:p>
        </w:tc>
        <w:tc>
          <w:tcPr>
            <w:tcW w:w="1800" w:type="dxa"/>
            <w:tcBorders>
              <w:top w:val="single" w:sz="4" w:space="0" w:color="auto"/>
              <w:left w:val="single" w:sz="4" w:space="0" w:color="auto"/>
              <w:bottom w:val="single" w:sz="4" w:space="0" w:color="auto"/>
              <w:right w:val="single" w:sz="4" w:space="0" w:color="auto"/>
            </w:tcBorders>
            <w:vAlign w:val="center"/>
            <w:hideMark/>
          </w:tcPr>
          <w:p w14:paraId="74DF3146" w14:textId="77777777" w:rsidR="00AB2DC4" w:rsidRPr="00AB2DC4" w:rsidRDefault="00AB2DC4" w:rsidP="00AB2DC4">
            <w:pPr>
              <w:jc w:val="center"/>
              <w:rPr>
                <w:rFonts w:eastAsia="仿宋" w:cs="宋体"/>
                <w:sz w:val="21"/>
                <w:szCs w:val="21"/>
              </w:rPr>
            </w:pPr>
            <w:r w:rsidRPr="00AB2DC4">
              <w:rPr>
                <w:rFonts w:eastAsia="仿宋"/>
                <w:sz w:val="21"/>
                <w:szCs w:val="21"/>
              </w:rPr>
              <w:t>--</w:t>
            </w:r>
          </w:p>
        </w:tc>
        <w:tc>
          <w:tcPr>
            <w:tcW w:w="794" w:type="dxa"/>
            <w:tcBorders>
              <w:top w:val="single" w:sz="4" w:space="0" w:color="auto"/>
              <w:left w:val="single" w:sz="4" w:space="0" w:color="auto"/>
              <w:bottom w:val="single" w:sz="4" w:space="0" w:color="auto"/>
              <w:right w:val="single" w:sz="4" w:space="0" w:color="auto"/>
            </w:tcBorders>
            <w:vAlign w:val="center"/>
            <w:hideMark/>
          </w:tcPr>
          <w:p w14:paraId="31724F6E"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达标</w:t>
            </w:r>
          </w:p>
        </w:tc>
      </w:tr>
      <w:tr w:rsidR="00AB2DC4" w:rsidRPr="00AB2DC4" w14:paraId="5156647B" w14:textId="77777777">
        <w:trPr>
          <w:trHeight w:val="340"/>
          <w:jc w:val="center"/>
        </w:trPr>
        <w:tc>
          <w:tcPr>
            <w:tcW w:w="1073" w:type="dxa"/>
            <w:vMerge/>
            <w:tcBorders>
              <w:top w:val="nil"/>
              <w:left w:val="single" w:sz="4" w:space="0" w:color="auto"/>
              <w:bottom w:val="single" w:sz="4" w:space="0" w:color="auto"/>
              <w:right w:val="single" w:sz="4" w:space="0" w:color="auto"/>
            </w:tcBorders>
            <w:vAlign w:val="center"/>
            <w:hideMark/>
          </w:tcPr>
          <w:p w14:paraId="742618F0" w14:textId="77777777" w:rsidR="00AB2DC4" w:rsidRPr="00AB2DC4" w:rsidRDefault="00AB2DC4" w:rsidP="00AB2DC4">
            <w:pPr>
              <w:rPr>
                <w:rFonts w:eastAsia="仿宋" w:cs="宋体"/>
                <w:sz w:val="21"/>
                <w:szCs w:val="21"/>
              </w:rPr>
            </w:pPr>
          </w:p>
        </w:tc>
        <w:tc>
          <w:tcPr>
            <w:tcW w:w="1098" w:type="dxa"/>
            <w:tcBorders>
              <w:top w:val="single" w:sz="4" w:space="0" w:color="auto"/>
              <w:left w:val="single" w:sz="4" w:space="0" w:color="auto"/>
              <w:bottom w:val="single" w:sz="4" w:space="0" w:color="auto"/>
              <w:right w:val="single" w:sz="4" w:space="0" w:color="auto"/>
            </w:tcBorders>
            <w:vAlign w:val="center"/>
            <w:hideMark/>
          </w:tcPr>
          <w:p w14:paraId="7497B7A1" w14:textId="77777777" w:rsidR="00AB2DC4" w:rsidRPr="00AB2DC4" w:rsidRDefault="00AB2DC4" w:rsidP="00AB2DC4">
            <w:pPr>
              <w:jc w:val="center"/>
              <w:rPr>
                <w:rFonts w:eastAsia="仿宋" w:cs="宋体"/>
                <w:sz w:val="21"/>
                <w:szCs w:val="21"/>
              </w:rPr>
            </w:pPr>
            <w:r w:rsidRPr="00AB2DC4">
              <w:rPr>
                <w:rFonts w:eastAsia="仿宋" w:cs="宋体"/>
                <w:sz w:val="21"/>
                <w:szCs w:val="21"/>
              </w:rPr>
              <w:t>pH</w:t>
            </w:r>
          </w:p>
        </w:tc>
        <w:tc>
          <w:tcPr>
            <w:tcW w:w="860" w:type="dxa"/>
            <w:tcBorders>
              <w:top w:val="single" w:sz="4" w:space="0" w:color="auto"/>
              <w:left w:val="single" w:sz="4" w:space="0" w:color="auto"/>
              <w:bottom w:val="single" w:sz="4" w:space="0" w:color="auto"/>
              <w:right w:val="single" w:sz="4" w:space="0" w:color="auto"/>
            </w:tcBorders>
            <w:vAlign w:val="center"/>
            <w:hideMark/>
          </w:tcPr>
          <w:p w14:paraId="7B6C92D9"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无量纲</w:t>
            </w:r>
          </w:p>
        </w:tc>
        <w:tc>
          <w:tcPr>
            <w:tcW w:w="1562" w:type="dxa"/>
            <w:tcBorders>
              <w:top w:val="single" w:sz="4" w:space="0" w:color="auto"/>
              <w:left w:val="single" w:sz="4" w:space="0" w:color="auto"/>
              <w:bottom w:val="single" w:sz="4" w:space="0" w:color="auto"/>
              <w:right w:val="single" w:sz="4" w:space="0" w:color="auto"/>
            </w:tcBorders>
            <w:vAlign w:val="center"/>
            <w:hideMark/>
          </w:tcPr>
          <w:p w14:paraId="0F4A7650" w14:textId="77777777" w:rsidR="00AB2DC4" w:rsidRPr="00AB2DC4" w:rsidRDefault="00AB2DC4" w:rsidP="00AB2DC4">
            <w:pPr>
              <w:jc w:val="center"/>
              <w:rPr>
                <w:rFonts w:eastAsia="仿宋" w:cs="宋体"/>
                <w:sz w:val="21"/>
                <w:szCs w:val="21"/>
              </w:rPr>
            </w:pPr>
            <w:r w:rsidRPr="00AB2DC4">
              <w:rPr>
                <w:rFonts w:eastAsia="仿宋"/>
                <w:sz w:val="21"/>
                <w:szCs w:val="21"/>
              </w:rPr>
              <w:t>8.0~8.1</w:t>
            </w:r>
          </w:p>
        </w:tc>
        <w:tc>
          <w:tcPr>
            <w:tcW w:w="1165" w:type="dxa"/>
            <w:tcBorders>
              <w:top w:val="single" w:sz="4" w:space="0" w:color="auto"/>
              <w:left w:val="single" w:sz="4" w:space="0" w:color="auto"/>
              <w:bottom w:val="single" w:sz="4" w:space="0" w:color="auto"/>
              <w:right w:val="single" w:sz="4" w:space="0" w:color="auto"/>
            </w:tcBorders>
            <w:vAlign w:val="center"/>
            <w:hideMark/>
          </w:tcPr>
          <w:p w14:paraId="36A988B2" w14:textId="77777777" w:rsidR="00AB2DC4" w:rsidRPr="00AB2DC4" w:rsidRDefault="00AB2DC4" w:rsidP="00AB2DC4">
            <w:pPr>
              <w:jc w:val="center"/>
              <w:rPr>
                <w:rFonts w:eastAsia="仿宋" w:cs="宋体"/>
                <w:sz w:val="21"/>
                <w:szCs w:val="21"/>
              </w:rPr>
            </w:pPr>
            <w:r w:rsidRPr="00AB2DC4">
              <w:rPr>
                <w:rFonts w:eastAsia="仿宋"/>
                <w:sz w:val="21"/>
                <w:szCs w:val="21"/>
              </w:rPr>
              <w:t>6~9</w:t>
            </w:r>
          </w:p>
        </w:tc>
        <w:tc>
          <w:tcPr>
            <w:tcW w:w="1800" w:type="dxa"/>
            <w:tcBorders>
              <w:top w:val="single" w:sz="4" w:space="0" w:color="auto"/>
              <w:left w:val="single" w:sz="4" w:space="0" w:color="auto"/>
              <w:bottom w:val="single" w:sz="4" w:space="0" w:color="auto"/>
              <w:right w:val="single" w:sz="4" w:space="0" w:color="auto"/>
            </w:tcBorders>
            <w:vAlign w:val="center"/>
            <w:hideMark/>
          </w:tcPr>
          <w:p w14:paraId="20EDDFE5" w14:textId="77777777" w:rsidR="00AB2DC4" w:rsidRPr="00AB2DC4" w:rsidRDefault="00AB2DC4" w:rsidP="00AB2DC4">
            <w:pPr>
              <w:jc w:val="center"/>
              <w:rPr>
                <w:rFonts w:eastAsia="仿宋" w:cs="宋体"/>
                <w:sz w:val="21"/>
                <w:szCs w:val="21"/>
              </w:rPr>
            </w:pPr>
            <w:r w:rsidRPr="00AB2DC4">
              <w:rPr>
                <w:rFonts w:eastAsia="仿宋"/>
                <w:sz w:val="21"/>
                <w:szCs w:val="21"/>
              </w:rPr>
              <w:t>6~9</w:t>
            </w:r>
          </w:p>
        </w:tc>
        <w:tc>
          <w:tcPr>
            <w:tcW w:w="794" w:type="dxa"/>
            <w:tcBorders>
              <w:top w:val="single" w:sz="4" w:space="0" w:color="auto"/>
              <w:left w:val="single" w:sz="4" w:space="0" w:color="auto"/>
              <w:bottom w:val="single" w:sz="4" w:space="0" w:color="auto"/>
              <w:right w:val="single" w:sz="4" w:space="0" w:color="auto"/>
            </w:tcBorders>
            <w:vAlign w:val="center"/>
            <w:hideMark/>
          </w:tcPr>
          <w:p w14:paraId="60B315C1"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达标</w:t>
            </w:r>
          </w:p>
        </w:tc>
      </w:tr>
      <w:tr w:rsidR="00AB2DC4" w:rsidRPr="00AB2DC4" w14:paraId="2F19C48D" w14:textId="77777777">
        <w:trPr>
          <w:trHeight w:val="340"/>
          <w:jc w:val="center"/>
        </w:trPr>
        <w:tc>
          <w:tcPr>
            <w:tcW w:w="1073" w:type="dxa"/>
            <w:vMerge/>
            <w:tcBorders>
              <w:top w:val="nil"/>
              <w:left w:val="single" w:sz="4" w:space="0" w:color="auto"/>
              <w:bottom w:val="single" w:sz="4" w:space="0" w:color="auto"/>
              <w:right w:val="single" w:sz="4" w:space="0" w:color="auto"/>
            </w:tcBorders>
            <w:vAlign w:val="center"/>
            <w:hideMark/>
          </w:tcPr>
          <w:p w14:paraId="7A599494" w14:textId="77777777" w:rsidR="00AB2DC4" w:rsidRPr="00AB2DC4" w:rsidRDefault="00AB2DC4" w:rsidP="00AB2DC4">
            <w:pPr>
              <w:rPr>
                <w:rFonts w:eastAsia="仿宋" w:cs="宋体"/>
                <w:sz w:val="21"/>
                <w:szCs w:val="21"/>
              </w:rPr>
            </w:pPr>
          </w:p>
        </w:tc>
        <w:tc>
          <w:tcPr>
            <w:tcW w:w="1098" w:type="dxa"/>
            <w:tcBorders>
              <w:top w:val="single" w:sz="4" w:space="0" w:color="auto"/>
              <w:left w:val="single" w:sz="4" w:space="0" w:color="auto"/>
              <w:bottom w:val="single" w:sz="4" w:space="0" w:color="auto"/>
              <w:right w:val="single" w:sz="4" w:space="0" w:color="auto"/>
            </w:tcBorders>
            <w:vAlign w:val="center"/>
            <w:hideMark/>
          </w:tcPr>
          <w:p w14:paraId="59A5E00F" w14:textId="77777777" w:rsidR="00AB2DC4" w:rsidRPr="00AB2DC4" w:rsidRDefault="00AB2DC4" w:rsidP="00AB2DC4">
            <w:pPr>
              <w:jc w:val="center"/>
              <w:rPr>
                <w:rFonts w:eastAsia="仿宋" w:cs="宋体"/>
                <w:sz w:val="21"/>
                <w:szCs w:val="21"/>
              </w:rPr>
            </w:pPr>
            <w:r w:rsidRPr="00AB2DC4">
              <w:rPr>
                <w:rFonts w:eastAsia="仿宋" w:cs="宋体"/>
                <w:sz w:val="21"/>
                <w:szCs w:val="21"/>
              </w:rPr>
              <w:t>SS</w:t>
            </w:r>
          </w:p>
        </w:tc>
        <w:tc>
          <w:tcPr>
            <w:tcW w:w="860" w:type="dxa"/>
            <w:tcBorders>
              <w:top w:val="single" w:sz="4" w:space="0" w:color="auto"/>
              <w:left w:val="single" w:sz="4" w:space="0" w:color="auto"/>
              <w:bottom w:val="single" w:sz="4" w:space="0" w:color="auto"/>
              <w:right w:val="single" w:sz="4" w:space="0" w:color="auto"/>
            </w:tcBorders>
            <w:vAlign w:val="center"/>
            <w:hideMark/>
          </w:tcPr>
          <w:p w14:paraId="4B9187AD" w14:textId="77777777" w:rsidR="00AB2DC4" w:rsidRPr="00AB2DC4" w:rsidRDefault="00AB2DC4" w:rsidP="00AB2DC4">
            <w:pPr>
              <w:jc w:val="center"/>
              <w:rPr>
                <w:rFonts w:eastAsia="仿宋" w:cs="宋体"/>
                <w:sz w:val="21"/>
                <w:szCs w:val="21"/>
              </w:rPr>
            </w:pPr>
            <w:r w:rsidRPr="00AB2DC4">
              <w:rPr>
                <w:rFonts w:eastAsia="仿宋" w:cs="宋体"/>
                <w:sz w:val="21"/>
                <w:szCs w:val="21"/>
              </w:rPr>
              <w:t>mg/L</w:t>
            </w:r>
          </w:p>
        </w:tc>
        <w:tc>
          <w:tcPr>
            <w:tcW w:w="1562" w:type="dxa"/>
            <w:tcBorders>
              <w:top w:val="single" w:sz="4" w:space="0" w:color="auto"/>
              <w:left w:val="single" w:sz="4" w:space="0" w:color="auto"/>
              <w:bottom w:val="single" w:sz="4" w:space="0" w:color="auto"/>
              <w:right w:val="single" w:sz="4" w:space="0" w:color="auto"/>
            </w:tcBorders>
            <w:vAlign w:val="center"/>
            <w:hideMark/>
          </w:tcPr>
          <w:p w14:paraId="290EC4BA" w14:textId="77777777" w:rsidR="00AB2DC4" w:rsidRPr="00AB2DC4" w:rsidRDefault="00AB2DC4" w:rsidP="00AB2DC4">
            <w:pPr>
              <w:jc w:val="center"/>
              <w:rPr>
                <w:rFonts w:eastAsia="仿宋" w:cs="宋体"/>
                <w:sz w:val="21"/>
                <w:szCs w:val="21"/>
              </w:rPr>
            </w:pPr>
            <w:r w:rsidRPr="00AB2DC4">
              <w:rPr>
                <w:rFonts w:eastAsia="仿宋"/>
                <w:sz w:val="21"/>
                <w:szCs w:val="21"/>
              </w:rPr>
              <w:t>30</w:t>
            </w:r>
          </w:p>
        </w:tc>
        <w:tc>
          <w:tcPr>
            <w:tcW w:w="1165" w:type="dxa"/>
            <w:tcBorders>
              <w:top w:val="single" w:sz="4" w:space="0" w:color="auto"/>
              <w:left w:val="single" w:sz="4" w:space="0" w:color="auto"/>
              <w:bottom w:val="single" w:sz="4" w:space="0" w:color="auto"/>
              <w:right w:val="single" w:sz="4" w:space="0" w:color="auto"/>
            </w:tcBorders>
            <w:vAlign w:val="center"/>
            <w:hideMark/>
          </w:tcPr>
          <w:p w14:paraId="369DD4FC" w14:textId="77777777" w:rsidR="00AB2DC4" w:rsidRPr="00AB2DC4" w:rsidRDefault="00AB2DC4" w:rsidP="00AB2DC4">
            <w:pPr>
              <w:jc w:val="center"/>
              <w:rPr>
                <w:rFonts w:eastAsia="仿宋" w:cs="宋体"/>
                <w:sz w:val="21"/>
                <w:szCs w:val="21"/>
              </w:rPr>
            </w:pPr>
            <w:r w:rsidRPr="00AB2DC4">
              <w:rPr>
                <w:rFonts w:eastAsia="仿宋"/>
                <w:sz w:val="21"/>
                <w:szCs w:val="21"/>
              </w:rPr>
              <w:t>50</w:t>
            </w:r>
          </w:p>
        </w:tc>
        <w:tc>
          <w:tcPr>
            <w:tcW w:w="1800" w:type="dxa"/>
            <w:tcBorders>
              <w:top w:val="single" w:sz="4" w:space="0" w:color="auto"/>
              <w:left w:val="single" w:sz="4" w:space="0" w:color="auto"/>
              <w:bottom w:val="single" w:sz="4" w:space="0" w:color="auto"/>
              <w:right w:val="single" w:sz="4" w:space="0" w:color="auto"/>
            </w:tcBorders>
            <w:vAlign w:val="center"/>
            <w:hideMark/>
          </w:tcPr>
          <w:p w14:paraId="600090FA"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w:t>
            </w:r>
            <w:r w:rsidRPr="00AB2DC4">
              <w:rPr>
                <w:rFonts w:eastAsia="仿宋"/>
                <w:sz w:val="21"/>
                <w:szCs w:val="21"/>
              </w:rPr>
              <w:t>400</w:t>
            </w:r>
          </w:p>
        </w:tc>
        <w:tc>
          <w:tcPr>
            <w:tcW w:w="794" w:type="dxa"/>
            <w:tcBorders>
              <w:top w:val="single" w:sz="4" w:space="0" w:color="auto"/>
              <w:left w:val="single" w:sz="4" w:space="0" w:color="auto"/>
              <w:bottom w:val="single" w:sz="4" w:space="0" w:color="auto"/>
              <w:right w:val="single" w:sz="4" w:space="0" w:color="auto"/>
            </w:tcBorders>
            <w:vAlign w:val="center"/>
          </w:tcPr>
          <w:p w14:paraId="10C6A0F6" w14:textId="77777777" w:rsidR="00AB2DC4" w:rsidRPr="00AB2DC4" w:rsidRDefault="00AB2DC4" w:rsidP="00AB2DC4">
            <w:pPr>
              <w:jc w:val="center"/>
              <w:rPr>
                <w:rFonts w:eastAsia="仿宋" w:cs="宋体"/>
                <w:sz w:val="21"/>
                <w:szCs w:val="21"/>
              </w:rPr>
            </w:pPr>
          </w:p>
        </w:tc>
      </w:tr>
      <w:tr w:rsidR="00AB2DC4" w:rsidRPr="00AB2DC4" w14:paraId="66A91D4F" w14:textId="77777777">
        <w:trPr>
          <w:trHeight w:val="340"/>
          <w:jc w:val="center"/>
        </w:trPr>
        <w:tc>
          <w:tcPr>
            <w:tcW w:w="1073" w:type="dxa"/>
            <w:vMerge/>
            <w:tcBorders>
              <w:top w:val="nil"/>
              <w:left w:val="single" w:sz="4" w:space="0" w:color="auto"/>
              <w:bottom w:val="single" w:sz="4" w:space="0" w:color="auto"/>
              <w:right w:val="single" w:sz="4" w:space="0" w:color="auto"/>
            </w:tcBorders>
            <w:vAlign w:val="center"/>
            <w:hideMark/>
          </w:tcPr>
          <w:p w14:paraId="0A961E22" w14:textId="77777777" w:rsidR="00AB2DC4" w:rsidRPr="00AB2DC4" w:rsidRDefault="00AB2DC4" w:rsidP="00AB2DC4">
            <w:pPr>
              <w:rPr>
                <w:rFonts w:eastAsia="仿宋" w:cs="宋体"/>
                <w:sz w:val="21"/>
                <w:szCs w:val="21"/>
              </w:rPr>
            </w:pPr>
          </w:p>
        </w:tc>
        <w:tc>
          <w:tcPr>
            <w:tcW w:w="1098" w:type="dxa"/>
            <w:tcBorders>
              <w:top w:val="single" w:sz="4" w:space="0" w:color="auto"/>
              <w:left w:val="single" w:sz="4" w:space="0" w:color="auto"/>
              <w:bottom w:val="single" w:sz="4" w:space="0" w:color="auto"/>
              <w:right w:val="single" w:sz="4" w:space="0" w:color="auto"/>
            </w:tcBorders>
            <w:vAlign w:val="center"/>
            <w:hideMark/>
          </w:tcPr>
          <w:p w14:paraId="3C0EA7B6"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色度</w:t>
            </w:r>
          </w:p>
        </w:tc>
        <w:tc>
          <w:tcPr>
            <w:tcW w:w="860" w:type="dxa"/>
            <w:tcBorders>
              <w:top w:val="single" w:sz="4" w:space="0" w:color="auto"/>
              <w:left w:val="single" w:sz="4" w:space="0" w:color="auto"/>
              <w:bottom w:val="single" w:sz="4" w:space="0" w:color="auto"/>
              <w:right w:val="single" w:sz="4" w:space="0" w:color="auto"/>
            </w:tcBorders>
            <w:vAlign w:val="center"/>
            <w:hideMark/>
          </w:tcPr>
          <w:p w14:paraId="1944D526"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倍</w:t>
            </w:r>
          </w:p>
        </w:tc>
        <w:tc>
          <w:tcPr>
            <w:tcW w:w="1562" w:type="dxa"/>
            <w:tcBorders>
              <w:top w:val="single" w:sz="4" w:space="0" w:color="auto"/>
              <w:left w:val="single" w:sz="4" w:space="0" w:color="auto"/>
              <w:bottom w:val="single" w:sz="4" w:space="0" w:color="auto"/>
              <w:right w:val="single" w:sz="4" w:space="0" w:color="auto"/>
            </w:tcBorders>
            <w:vAlign w:val="center"/>
            <w:hideMark/>
          </w:tcPr>
          <w:p w14:paraId="00B1D917" w14:textId="77777777" w:rsidR="00AB2DC4" w:rsidRPr="00AB2DC4" w:rsidRDefault="00AB2DC4" w:rsidP="00AB2DC4">
            <w:pPr>
              <w:jc w:val="center"/>
              <w:rPr>
                <w:rFonts w:eastAsia="仿宋" w:cs="宋体"/>
                <w:sz w:val="21"/>
                <w:szCs w:val="21"/>
              </w:rPr>
            </w:pPr>
            <w:r w:rsidRPr="00AB2DC4">
              <w:rPr>
                <w:rFonts w:eastAsia="仿宋"/>
                <w:sz w:val="21"/>
                <w:szCs w:val="21"/>
              </w:rPr>
              <w:t>32</w:t>
            </w:r>
          </w:p>
        </w:tc>
        <w:tc>
          <w:tcPr>
            <w:tcW w:w="1165" w:type="dxa"/>
            <w:tcBorders>
              <w:top w:val="single" w:sz="4" w:space="0" w:color="auto"/>
              <w:left w:val="single" w:sz="4" w:space="0" w:color="auto"/>
              <w:bottom w:val="single" w:sz="4" w:space="0" w:color="auto"/>
              <w:right w:val="single" w:sz="4" w:space="0" w:color="auto"/>
            </w:tcBorders>
            <w:vAlign w:val="center"/>
            <w:hideMark/>
          </w:tcPr>
          <w:p w14:paraId="41E2095E" w14:textId="77777777" w:rsidR="00AB2DC4" w:rsidRPr="00AB2DC4" w:rsidRDefault="00AB2DC4" w:rsidP="00AB2DC4">
            <w:pPr>
              <w:jc w:val="center"/>
              <w:rPr>
                <w:rFonts w:eastAsia="仿宋" w:cs="宋体"/>
                <w:sz w:val="21"/>
                <w:szCs w:val="21"/>
              </w:rPr>
            </w:pPr>
            <w:r w:rsidRPr="00AB2DC4">
              <w:rPr>
                <w:rFonts w:eastAsia="仿宋"/>
                <w:sz w:val="21"/>
                <w:szCs w:val="21"/>
              </w:rPr>
              <w:t>50</w:t>
            </w:r>
          </w:p>
        </w:tc>
        <w:tc>
          <w:tcPr>
            <w:tcW w:w="1800" w:type="dxa"/>
            <w:tcBorders>
              <w:top w:val="single" w:sz="4" w:space="0" w:color="auto"/>
              <w:left w:val="single" w:sz="4" w:space="0" w:color="auto"/>
              <w:bottom w:val="single" w:sz="4" w:space="0" w:color="auto"/>
              <w:right w:val="single" w:sz="4" w:space="0" w:color="auto"/>
            </w:tcBorders>
            <w:vAlign w:val="center"/>
            <w:hideMark/>
          </w:tcPr>
          <w:p w14:paraId="178E35F7" w14:textId="77777777" w:rsidR="00AB2DC4" w:rsidRPr="00AB2DC4" w:rsidRDefault="00AB2DC4" w:rsidP="00AB2DC4">
            <w:pPr>
              <w:jc w:val="center"/>
              <w:rPr>
                <w:rFonts w:eastAsia="仿宋" w:cs="宋体"/>
                <w:sz w:val="21"/>
                <w:szCs w:val="21"/>
              </w:rPr>
            </w:pPr>
            <w:r w:rsidRPr="00AB2DC4">
              <w:rPr>
                <w:rFonts w:eastAsia="仿宋"/>
                <w:sz w:val="21"/>
                <w:szCs w:val="21"/>
              </w:rPr>
              <w:t>--</w:t>
            </w:r>
          </w:p>
        </w:tc>
        <w:tc>
          <w:tcPr>
            <w:tcW w:w="794" w:type="dxa"/>
            <w:tcBorders>
              <w:top w:val="single" w:sz="4" w:space="0" w:color="auto"/>
              <w:left w:val="single" w:sz="4" w:space="0" w:color="auto"/>
              <w:bottom w:val="single" w:sz="4" w:space="0" w:color="auto"/>
              <w:right w:val="single" w:sz="4" w:space="0" w:color="auto"/>
            </w:tcBorders>
            <w:vAlign w:val="center"/>
            <w:hideMark/>
          </w:tcPr>
          <w:p w14:paraId="45B9095D"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达标</w:t>
            </w:r>
          </w:p>
        </w:tc>
      </w:tr>
      <w:tr w:rsidR="00AB2DC4" w:rsidRPr="00AB2DC4" w14:paraId="35949EE2" w14:textId="77777777">
        <w:trPr>
          <w:trHeight w:val="340"/>
          <w:jc w:val="center"/>
        </w:trPr>
        <w:tc>
          <w:tcPr>
            <w:tcW w:w="1073" w:type="dxa"/>
            <w:vMerge/>
            <w:tcBorders>
              <w:top w:val="nil"/>
              <w:left w:val="single" w:sz="4" w:space="0" w:color="auto"/>
              <w:bottom w:val="single" w:sz="4" w:space="0" w:color="auto"/>
              <w:right w:val="single" w:sz="4" w:space="0" w:color="auto"/>
            </w:tcBorders>
            <w:vAlign w:val="center"/>
            <w:hideMark/>
          </w:tcPr>
          <w:p w14:paraId="00D64874" w14:textId="77777777" w:rsidR="00AB2DC4" w:rsidRPr="00AB2DC4" w:rsidRDefault="00AB2DC4" w:rsidP="00AB2DC4">
            <w:pPr>
              <w:rPr>
                <w:rFonts w:eastAsia="仿宋" w:cs="宋体"/>
                <w:sz w:val="21"/>
                <w:szCs w:val="21"/>
              </w:rPr>
            </w:pPr>
          </w:p>
        </w:tc>
        <w:tc>
          <w:tcPr>
            <w:tcW w:w="1098" w:type="dxa"/>
            <w:tcBorders>
              <w:top w:val="single" w:sz="4" w:space="0" w:color="auto"/>
              <w:left w:val="single" w:sz="4" w:space="0" w:color="auto"/>
              <w:bottom w:val="single" w:sz="4" w:space="0" w:color="auto"/>
              <w:right w:val="single" w:sz="4" w:space="0" w:color="auto"/>
            </w:tcBorders>
            <w:vAlign w:val="center"/>
            <w:hideMark/>
          </w:tcPr>
          <w:p w14:paraId="37A63B12" w14:textId="77777777" w:rsidR="00AB2DC4" w:rsidRPr="00AB2DC4" w:rsidRDefault="00AB2DC4" w:rsidP="00AB2DC4">
            <w:pPr>
              <w:jc w:val="center"/>
              <w:rPr>
                <w:rFonts w:eastAsia="仿宋" w:cs="宋体"/>
                <w:sz w:val="21"/>
                <w:szCs w:val="21"/>
              </w:rPr>
            </w:pPr>
            <w:r w:rsidRPr="00AB2DC4">
              <w:rPr>
                <w:rFonts w:eastAsia="仿宋" w:cs="宋体"/>
                <w:sz w:val="21"/>
                <w:szCs w:val="21"/>
              </w:rPr>
              <w:t>COD</w:t>
            </w:r>
          </w:p>
        </w:tc>
        <w:tc>
          <w:tcPr>
            <w:tcW w:w="860" w:type="dxa"/>
            <w:tcBorders>
              <w:top w:val="single" w:sz="4" w:space="0" w:color="auto"/>
              <w:left w:val="single" w:sz="4" w:space="0" w:color="auto"/>
              <w:bottom w:val="single" w:sz="4" w:space="0" w:color="auto"/>
              <w:right w:val="single" w:sz="4" w:space="0" w:color="auto"/>
            </w:tcBorders>
            <w:vAlign w:val="center"/>
            <w:hideMark/>
          </w:tcPr>
          <w:p w14:paraId="7F34EC77" w14:textId="77777777" w:rsidR="00AB2DC4" w:rsidRPr="00AB2DC4" w:rsidRDefault="00AB2DC4" w:rsidP="00AB2DC4">
            <w:pPr>
              <w:jc w:val="center"/>
              <w:rPr>
                <w:rFonts w:eastAsia="仿宋" w:cs="宋体"/>
                <w:sz w:val="21"/>
                <w:szCs w:val="21"/>
              </w:rPr>
            </w:pPr>
            <w:r w:rsidRPr="00AB2DC4">
              <w:rPr>
                <w:rFonts w:eastAsia="仿宋" w:cs="宋体"/>
                <w:sz w:val="21"/>
                <w:szCs w:val="21"/>
              </w:rPr>
              <w:t>mg/L</w:t>
            </w:r>
          </w:p>
        </w:tc>
        <w:tc>
          <w:tcPr>
            <w:tcW w:w="1562" w:type="dxa"/>
            <w:tcBorders>
              <w:top w:val="single" w:sz="4" w:space="0" w:color="auto"/>
              <w:left w:val="single" w:sz="4" w:space="0" w:color="auto"/>
              <w:bottom w:val="single" w:sz="4" w:space="0" w:color="auto"/>
              <w:right w:val="single" w:sz="4" w:space="0" w:color="auto"/>
            </w:tcBorders>
            <w:vAlign w:val="center"/>
            <w:hideMark/>
          </w:tcPr>
          <w:p w14:paraId="2C608F1D" w14:textId="77777777" w:rsidR="00AB2DC4" w:rsidRPr="00AB2DC4" w:rsidRDefault="00AB2DC4" w:rsidP="00AB2DC4">
            <w:pPr>
              <w:jc w:val="center"/>
              <w:rPr>
                <w:rFonts w:eastAsia="仿宋" w:cs="宋体"/>
                <w:sz w:val="21"/>
                <w:szCs w:val="21"/>
              </w:rPr>
            </w:pPr>
            <w:r w:rsidRPr="00AB2DC4">
              <w:rPr>
                <w:rFonts w:eastAsia="仿宋"/>
                <w:sz w:val="21"/>
                <w:szCs w:val="21"/>
              </w:rPr>
              <w:t>117</w:t>
            </w:r>
          </w:p>
        </w:tc>
        <w:tc>
          <w:tcPr>
            <w:tcW w:w="1165" w:type="dxa"/>
            <w:tcBorders>
              <w:top w:val="single" w:sz="4" w:space="0" w:color="auto"/>
              <w:left w:val="single" w:sz="4" w:space="0" w:color="auto"/>
              <w:bottom w:val="single" w:sz="4" w:space="0" w:color="auto"/>
              <w:right w:val="single" w:sz="4" w:space="0" w:color="auto"/>
            </w:tcBorders>
            <w:vAlign w:val="center"/>
            <w:hideMark/>
          </w:tcPr>
          <w:p w14:paraId="0F5F0502" w14:textId="77777777" w:rsidR="00AB2DC4" w:rsidRPr="00AB2DC4" w:rsidRDefault="00AB2DC4" w:rsidP="00AB2DC4">
            <w:pPr>
              <w:jc w:val="center"/>
              <w:rPr>
                <w:rFonts w:eastAsia="仿宋" w:cs="宋体"/>
                <w:sz w:val="21"/>
                <w:szCs w:val="21"/>
              </w:rPr>
            </w:pPr>
            <w:r w:rsidRPr="00AB2DC4">
              <w:rPr>
                <w:rFonts w:eastAsia="仿宋"/>
                <w:sz w:val="21"/>
                <w:szCs w:val="21"/>
              </w:rPr>
              <w:t>500</w:t>
            </w:r>
          </w:p>
        </w:tc>
        <w:tc>
          <w:tcPr>
            <w:tcW w:w="1800" w:type="dxa"/>
            <w:tcBorders>
              <w:top w:val="single" w:sz="4" w:space="0" w:color="auto"/>
              <w:left w:val="single" w:sz="4" w:space="0" w:color="auto"/>
              <w:bottom w:val="single" w:sz="4" w:space="0" w:color="auto"/>
              <w:right w:val="single" w:sz="4" w:space="0" w:color="auto"/>
            </w:tcBorders>
            <w:vAlign w:val="center"/>
            <w:hideMark/>
          </w:tcPr>
          <w:p w14:paraId="4B4FDD6A"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w:t>
            </w:r>
            <w:r w:rsidRPr="00AB2DC4">
              <w:rPr>
                <w:rFonts w:eastAsia="仿宋"/>
                <w:sz w:val="21"/>
                <w:szCs w:val="21"/>
              </w:rPr>
              <w:t>500</w:t>
            </w:r>
          </w:p>
        </w:tc>
        <w:tc>
          <w:tcPr>
            <w:tcW w:w="794" w:type="dxa"/>
            <w:tcBorders>
              <w:top w:val="single" w:sz="4" w:space="0" w:color="auto"/>
              <w:left w:val="single" w:sz="4" w:space="0" w:color="auto"/>
              <w:bottom w:val="single" w:sz="4" w:space="0" w:color="auto"/>
              <w:right w:val="single" w:sz="4" w:space="0" w:color="auto"/>
            </w:tcBorders>
            <w:vAlign w:val="center"/>
          </w:tcPr>
          <w:p w14:paraId="51EE147B" w14:textId="77777777" w:rsidR="00AB2DC4" w:rsidRPr="00AB2DC4" w:rsidRDefault="00AB2DC4" w:rsidP="00AB2DC4">
            <w:pPr>
              <w:jc w:val="center"/>
              <w:rPr>
                <w:rFonts w:eastAsia="仿宋" w:cs="宋体"/>
                <w:sz w:val="21"/>
                <w:szCs w:val="21"/>
              </w:rPr>
            </w:pPr>
          </w:p>
        </w:tc>
      </w:tr>
      <w:tr w:rsidR="00AB2DC4" w:rsidRPr="00AB2DC4" w14:paraId="5C86212A" w14:textId="77777777">
        <w:trPr>
          <w:trHeight w:val="340"/>
          <w:jc w:val="center"/>
        </w:trPr>
        <w:tc>
          <w:tcPr>
            <w:tcW w:w="1073" w:type="dxa"/>
            <w:vMerge/>
            <w:tcBorders>
              <w:top w:val="nil"/>
              <w:left w:val="single" w:sz="4" w:space="0" w:color="auto"/>
              <w:bottom w:val="single" w:sz="4" w:space="0" w:color="auto"/>
              <w:right w:val="single" w:sz="4" w:space="0" w:color="auto"/>
            </w:tcBorders>
            <w:vAlign w:val="center"/>
            <w:hideMark/>
          </w:tcPr>
          <w:p w14:paraId="21A002AB" w14:textId="77777777" w:rsidR="00AB2DC4" w:rsidRPr="00AB2DC4" w:rsidRDefault="00AB2DC4" w:rsidP="00AB2DC4">
            <w:pPr>
              <w:rPr>
                <w:rFonts w:eastAsia="仿宋" w:cs="宋体"/>
                <w:sz w:val="21"/>
                <w:szCs w:val="21"/>
              </w:rPr>
            </w:pPr>
          </w:p>
        </w:tc>
        <w:tc>
          <w:tcPr>
            <w:tcW w:w="1098" w:type="dxa"/>
            <w:tcBorders>
              <w:top w:val="single" w:sz="4" w:space="0" w:color="auto"/>
              <w:left w:val="single" w:sz="4" w:space="0" w:color="auto"/>
              <w:bottom w:val="single" w:sz="4" w:space="0" w:color="auto"/>
              <w:right w:val="single" w:sz="4" w:space="0" w:color="auto"/>
            </w:tcBorders>
            <w:vAlign w:val="center"/>
            <w:hideMark/>
          </w:tcPr>
          <w:p w14:paraId="1293274D"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氯化物</w:t>
            </w:r>
          </w:p>
        </w:tc>
        <w:tc>
          <w:tcPr>
            <w:tcW w:w="860" w:type="dxa"/>
            <w:tcBorders>
              <w:top w:val="single" w:sz="4" w:space="0" w:color="auto"/>
              <w:left w:val="single" w:sz="4" w:space="0" w:color="auto"/>
              <w:bottom w:val="single" w:sz="4" w:space="0" w:color="auto"/>
              <w:right w:val="single" w:sz="4" w:space="0" w:color="auto"/>
            </w:tcBorders>
            <w:vAlign w:val="center"/>
            <w:hideMark/>
          </w:tcPr>
          <w:p w14:paraId="32576BE5" w14:textId="77777777" w:rsidR="00AB2DC4" w:rsidRPr="00AB2DC4" w:rsidRDefault="00AB2DC4" w:rsidP="00AB2DC4">
            <w:pPr>
              <w:jc w:val="center"/>
              <w:rPr>
                <w:rFonts w:eastAsia="仿宋" w:cs="宋体"/>
                <w:sz w:val="21"/>
                <w:szCs w:val="21"/>
              </w:rPr>
            </w:pPr>
            <w:r w:rsidRPr="00AB2DC4">
              <w:rPr>
                <w:rFonts w:eastAsia="仿宋" w:cs="宋体"/>
                <w:sz w:val="21"/>
                <w:szCs w:val="21"/>
              </w:rPr>
              <w:t>mg/L</w:t>
            </w:r>
          </w:p>
        </w:tc>
        <w:tc>
          <w:tcPr>
            <w:tcW w:w="1562" w:type="dxa"/>
            <w:tcBorders>
              <w:top w:val="single" w:sz="4" w:space="0" w:color="auto"/>
              <w:left w:val="single" w:sz="4" w:space="0" w:color="auto"/>
              <w:bottom w:val="single" w:sz="4" w:space="0" w:color="auto"/>
              <w:right w:val="single" w:sz="4" w:space="0" w:color="auto"/>
            </w:tcBorders>
            <w:vAlign w:val="center"/>
            <w:hideMark/>
          </w:tcPr>
          <w:p w14:paraId="5ED30F80" w14:textId="77777777" w:rsidR="00AB2DC4" w:rsidRPr="00AB2DC4" w:rsidRDefault="00AB2DC4" w:rsidP="00AB2DC4">
            <w:pPr>
              <w:jc w:val="center"/>
              <w:rPr>
                <w:rFonts w:eastAsia="仿宋" w:cs="宋体"/>
                <w:sz w:val="21"/>
                <w:szCs w:val="21"/>
              </w:rPr>
            </w:pPr>
            <w:r w:rsidRPr="00AB2DC4">
              <w:rPr>
                <w:rFonts w:eastAsia="仿宋"/>
                <w:sz w:val="21"/>
                <w:szCs w:val="21"/>
              </w:rPr>
              <w:t>150</w:t>
            </w:r>
          </w:p>
        </w:tc>
        <w:tc>
          <w:tcPr>
            <w:tcW w:w="1165" w:type="dxa"/>
            <w:tcBorders>
              <w:top w:val="single" w:sz="4" w:space="0" w:color="auto"/>
              <w:left w:val="single" w:sz="4" w:space="0" w:color="auto"/>
              <w:bottom w:val="single" w:sz="4" w:space="0" w:color="auto"/>
              <w:right w:val="single" w:sz="4" w:space="0" w:color="auto"/>
            </w:tcBorders>
            <w:vAlign w:val="center"/>
            <w:hideMark/>
          </w:tcPr>
          <w:p w14:paraId="62067D23" w14:textId="77777777" w:rsidR="00AB2DC4" w:rsidRPr="00AB2DC4" w:rsidRDefault="00AB2DC4" w:rsidP="00AB2DC4">
            <w:pPr>
              <w:jc w:val="center"/>
              <w:rPr>
                <w:rFonts w:eastAsia="仿宋" w:cs="宋体"/>
                <w:sz w:val="21"/>
                <w:szCs w:val="21"/>
              </w:rPr>
            </w:pPr>
            <w:r w:rsidRPr="00AB2DC4">
              <w:rPr>
                <w:rFonts w:eastAsia="仿宋"/>
                <w:sz w:val="21"/>
                <w:szCs w:val="21"/>
              </w:rPr>
              <w:t>350</w:t>
            </w:r>
          </w:p>
        </w:tc>
        <w:tc>
          <w:tcPr>
            <w:tcW w:w="1800" w:type="dxa"/>
            <w:tcBorders>
              <w:top w:val="single" w:sz="4" w:space="0" w:color="auto"/>
              <w:left w:val="single" w:sz="4" w:space="0" w:color="auto"/>
              <w:bottom w:val="single" w:sz="4" w:space="0" w:color="auto"/>
              <w:right w:val="single" w:sz="4" w:space="0" w:color="auto"/>
            </w:tcBorders>
            <w:vAlign w:val="center"/>
            <w:hideMark/>
          </w:tcPr>
          <w:p w14:paraId="2DFB872D" w14:textId="77777777" w:rsidR="00AB2DC4" w:rsidRPr="00AB2DC4" w:rsidRDefault="00AB2DC4" w:rsidP="00AB2DC4">
            <w:pPr>
              <w:jc w:val="center"/>
              <w:rPr>
                <w:rFonts w:eastAsia="仿宋" w:cs="宋体"/>
                <w:sz w:val="21"/>
                <w:szCs w:val="21"/>
              </w:rPr>
            </w:pPr>
            <w:r w:rsidRPr="00AB2DC4">
              <w:rPr>
                <w:rFonts w:eastAsia="仿宋"/>
                <w:sz w:val="21"/>
                <w:szCs w:val="21"/>
              </w:rPr>
              <w:t>--</w:t>
            </w:r>
          </w:p>
        </w:tc>
        <w:tc>
          <w:tcPr>
            <w:tcW w:w="794" w:type="dxa"/>
            <w:tcBorders>
              <w:top w:val="single" w:sz="4" w:space="0" w:color="auto"/>
              <w:left w:val="single" w:sz="4" w:space="0" w:color="auto"/>
              <w:bottom w:val="single" w:sz="4" w:space="0" w:color="auto"/>
              <w:right w:val="single" w:sz="4" w:space="0" w:color="auto"/>
            </w:tcBorders>
            <w:vAlign w:val="center"/>
            <w:hideMark/>
          </w:tcPr>
          <w:p w14:paraId="257D8C8F" w14:textId="77777777" w:rsidR="00AB2DC4" w:rsidRPr="00AB2DC4" w:rsidRDefault="00AB2DC4" w:rsidP="00AB2DC4">
            <w:pPr>
              <w:jc w:val="center"/>
              <w:rPr>
                <w:rFonts w:eastAsia="仿宋" w:cs="宋体"/>
                <w:sz w:val="21"/>
                <w:szCs w:val="21"/>
              </w:rPr>
            </w:pPr>
            <w:r w:rsidRPr="00AB2DC4">
              <w:rPr>
                <w:rFonts w:ascii="仿宋" w:eastAsia="仿宋" w:hAnsi="仿宋" w:cs="宋体"/>
                <w:sz w:val="21"/>
                <w:szCs w:val="21"/>
              </w:rPr>
              <w:t>达标</w:t>
            </w:r>
          </w:p>
        </w:tc>
      </w:tr>
    </w:tbl>
    <w:p w14:paraId="20B33295" w14:textId="77777777" w:rsidR="00AB2DC4" w:rsidRPr="00AB2DC4" w:rsidRDefault="00AB2DC4" w:rsidP="00AB2DC4">
      <w:pPr>
        <w:spacing w:after="0" w:line="240" w:lineRule="auto"/>
        <w:jc w:val="both"/>
        <w:rPr>
          <w:rFonts w:ascii="Times New Roman" w:eastAsia="仿宋" w:hAnsi="Times New Roman" w:cs="宋体"/>
          <w:sz w:val="21"/>
          <w:szCs w:val="21"/>
          <w14:ligatures w14:val="none"/>
        </w:rPr>
      </w:pPr>
      <w:r w:rsidRPr="00AB2DC4">
        <w:rPr>
          <w:rFonts w:ascii="仿宋" w:eastAsia="仿宋" w:hAnsi="仿宋" w:cs="宋体"/>
          <w:sz w:val="21"/>
          <w:szCs w:val="21"/>
          <w14:ligatures w14:val="none"/>
        </w:rPr>
        <w:t>注：“</w:t>
      </w:r>
      <w:r w:rsidRPr="00AB2DC4">
        <w:rPr>
          <w:rFonts w:ascii="Times New Roman" w:eastAsia="仿宋" w:hAnsi="Times New Roman" w:cs="Times New Roman"/>
          <w:sz w:val="21"/>
          <w:szCs w:val="21"/>
          <w14:ligatures w14:val="none"/>
        </w:rPr>
        <w:t>ND</w:t>
      </w:r>
      <w:r w:rsidRPr="00AB2DC4">
        <w:rPr>
          <w:rFonts w:ascii="仿宋" w:eastAsia="仿宋" w:hAnsi="仿宋" w:cs="宋体"/>
          <w:sz w:val="21"/>
          <w:szCs w:val="21"/>
          <w14:ligatures w14:val="none"/>
        </w:rPr>
        <w:t>”表示检测结果低于分析方法检出限。</w:t>
      </w:r>
    </w:p>
    <w:p w14:paraId="15A84E4E" w14:textId="77777777" w:rsidR="00AB2DC4" w:rsidRPr="00AB2DC4" w:rsidRDefault="00AB2DC4" w:rsidP="00AB2DC4">
      <w:pPr>
        <w:spacing w:after="0" w:line="480" w:lineRule="atLeast"/>
        <w:ind w:firstLineChars="200" w:firstLine="480"/>
        <w:jc w:val="both"/>
        <w:rPr>
          <w:rFonts w:ascii="Times New Roman" w:eastAsia="仿宋" w:hAnsi="Times New Roman" w:cs="宋体"/>
          <w:sz w:val="24"/>
          <w14:ligatures w14:val="none"/>
        </w:rPr>
      </w:pPr>
      <w:r w:rsidRPr="00AB2DC4">
        <w:rPr>
          <w:rFonts w:ascii="仿宋" w:eastAsia="仿宋" w:hAnsi="仿宋" w:cs="宋体"/>
          <w:sz w:val="24"/>
          <w14:ligatures w14:val="none"/>
        </w:rPr>
        <w:t>由上表数据可知，外排废水满足园区污水处理厂进水水质要求。</w:t>
      </w:r>
    </w:p>
    <w:p w14:paraId="74D0C772" w14:textId="77777777" w:rsidR="00AB2DC4" w:rsidRPr="00AB2DC4" w:rsidRDefault="00AB2DC4" w:rsidP="00AB2DC4">
      <w:pPr>
        <w:adjustRightInd w:val="0"/>
        <w:snapToGrid w:val="0"/>
        <w:spacing w:after="0" w:line="480" w:lineRule="atLeast"/>
        <w:jc w:val="right"/>
        <w:rPr>
          <w:rFonts w:ascii="Times New Roman" w:eastAsia="仿宋" w:hAnsi="Times New Roman" w:cs="宋体"/>
          <w:b/>
          <w:sz w:val="21"/>
          <w:szCs w:val="21"/>
          <w14:ligatures w14:val="none"/>
        </w:rPr>
      </w:pPr>
      <w:r w:rsidRPr="00AB2DC4">
        <w:rPr>
          <w:rFonts w:ascii="仿宋" w:eastAsia="仿宋" w:hAnsi="仿宋" w:cs="宋体"/>
          <w:b/>
          <w:sz w:val="21"/>
          <w:szCs w:val="21"/>
          <w14:ligatures w14:val="none"/>
        </w:rPr>
        <w:t>表</w:t>
      </w:r>
      <w:r w:rsidRPr="00AB2DC4">
        <w:rPr>
          <w:rFonts w:ascii="Times New Roman" w:eastAsia="仿宋" w:hAnsi="Times New Roman" w:cs="宋体"/>
          <w:b/>
          <w:sz w:val="21"/>
          <w:szCs w:val="21"/>
          <w14:ligatures w14:val="none"/>
        </w:rPr>
        <w:t>3-</w:t>
      </w:r>
      <w:r w:rsidRPr="00AB2DC4">
        <w:rPr>
          <w:rFonts w:ascii="Times New Roman" w:eastAsia="仿宋" w:hAnsi="Times New Roman" w:cs="Times New Roman"/>
          <w:b/>
          <w:sz w:val="21"/>
          <w:szCs w:val="21"/>
          <w14:ligatures w14:val="none"/>
        </w:rPr>
        <w:t>25</w:t>
      </w:r>
      <w:r w:rsidRPr="00AB2DC4">
        <w:rPr>
          <w:rFonts w:ascii="Times New Roman" w:eastAsia="仿宋" w:hAnsi="Times New Roman" w:cs="宋体"/>
          <w:b/>
          <w:sz w:val="21"/>
          <w:szCs w:val="21"/>
          <w14:ligatures w14:val="none"/>
        </w:rPr>
        <w:t xml:space="preserve"> </w:t>
      </w:r>
      <w:r w:rsidRPr="00AB2DC4">
        <w:rPr>
          <w:rFonts w:ascii="仿宋" w:eastAsia="仿宋" w:hAnsi="仿宋" w:cs="宋体"/>
          <w:b/>
          <w:sz w:val="21"/>
          <w:szCs w:val="21"/>
          <w14:ligatures w14:val="none"/>
        </w:rPr>
        <w:t>厂界噪声监测结果表</w:t>
      </w:r>
      <w:r w:rsidRPr="00AB2DC4">
        <w:rPr>
          <w:rFonts w:ascii="Times New Roman" w:eastAsia="仿宋" w:hAnsi="Times New Roman" w:cs="宋体"/>
          <w:b/>
          <w:sz w:val="21"/>
          <w:szCs w:val="21"/>
          <w14:ligatures w14:val="none"/>
        </w:rPr>
        <w:t xml:space="preserve">           </w:t>
      </w:r>
      <w:r w:rsidRPr="00AB2DC4">
        <w:rPr>
          <w:rFonts w:ascii="仿宋" w:eastAsia="仿宋" w:hAnsi="仿宋" w:cs="宋体"/>
          <w:bCs/>
          <w:sz w:val="21"/>
          <w:szCs w:val="21"/>
          <w14:ligatures w14:val="none"/>
        </w:rPr>
        <w:t>等效声级：</w:t>
      </w:r>
      <w:r w:rsidRPr="00AB2DC4">
        <w:rPr>
          <w:rFonts w:ascii="Times New Roman" w:eastAsia="仿宋" w:hAnsi="Times New Roman" w:cs="宋体"/>
          <w:bCs/>
          <w:sz w:val="21"/>
          <w:szCs w:val="21"/>
          <w14:ligatures w14:val="none"/>
        </w:rPr>
        <w:t>[dB(A)]</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4"/>
        <w:gridCol w:w="1048"/>
        <w:gridCol w:w="1036"/>
        <w:gridCol w:w="917"/>
        <w:gridCol w:w="1048"/>
        <w:gridCol w:w="1062"/>
        <w:gridCol w:w="877"/>
        <w:gridCol w:w="1078"/>
      </w:tblGrid>
      <w:tr w:rsidR="00AB2DC4" w:rsidRPr="00AB2DC4" w14:paraId="5F204B9D" w14:textId="77777777">
        <w:trPr>
          <w:cantSplit/>
          <w:trHeight w:val="340"/>
          <w:jc w:val="center"/>
        </w:trPr>
        <w:tc>
          <w:tcPr>
            <w:tcW w:w="1094" w:type="dxa"/>
            <w:vMerge w:val="restart"/>
            <w:tcBorders>
              <w:top w:val="single" w:sz="4" w:space="0" w:color="auto"/>
              <w:left w:val="single" w:sz="4" w:space="0" w:color="auto"/>
              <w:bottom w:val="single" w:sz="4" w:space="0" w:color="auto"/>
              <w:right w:val="single" w:sz="4" w:space="0" w:color="auto"/>
            </w:tcBorders>
            <w:vAlign w:val="center"/>
            <w:hideMark/>
          </w:tcPr>
          <w:p w14:paraId="08805AB3" w14:textId="77777777" w:rsidR="00AB2DC4" w:rsidRPr="00AB2DC4" w:rsidRDefault="00AB2DC4" w:rsidP="00AB2DC4">
            <w:pPr>
              <w:spacing w:after="0" w:line="240" w:lineRule="auto"/>
              <w:jc w:val="center"/>
              <w:rPr>
                <w:rFonts w:ascii="Times New Roman" w:eastAsia="仿宋" w:hAnsi="Times New Roman" w:cs="宋体"/>
                <w:b/>
                <w:bCs/>
                <w:sz w:val="21"/>
                <w:szCs w:val="21"/>
                <w14:ligatures w14:val="none"/>
              </w:rPr>
            </w:pPr>
            <w:r w:rsidRPr="00AB2DC4">
              <w:rPr>
                <w:rFonts w:ascii="仿宋" w:eastAsia="仿宋" w:hAnsi="仿宋" w:cs="宋体"/>
                <w:b/>
                <w:bCs/>
                <w:sz w:val="21"/>
                <w:szCs w:val="21"/>
                <w14:ligatures w14:val="none"/>
              </w:rPr>
              <w:t>监测点位</w:t>
            </w:r>
          </w:p>
        </w:tc>
        <w:tc>
          <w:tcPr>
            <w:tcW w:w="1077" w:type="dxa"/>
            <w:vMerge w:val="restart"/>
            <w:tcBorders>
              <w:top w:val="single" w:sz="4" w:space="0" w:color="auto"/>
              <w:left w:val="single" w:sz="4" w:space="0" w:color="auto"/>
              <w:bottom w:val="single" w:sz="4" w:space="0" w:color="auto"/>
              <w:right w:val="single" w:sz="4" w:space="0" w:color="auto"/>
            </w:tcBorders>
            <w:vAlign w:val="center"/>
            <w:hideMark/>
          </w:tcPr>
          <w:p w14:paraId="3F24494A" w14:textId="77777777" w:rsidR="00AB2DC4" w:rsidRPr="00AB2DC4" w:rsidRDefault="00AB2DC4" w:rsidP="00AB2DC4">
            <w:pPr>
              <w:spacing w:after="0" w:line="240" w:lineRule="auto"/>
              <w:jc w:val="center"/>
              <w:rPr>
                <w:rFonts w:ascii="Times New Roman" w:eastAsia="仿宋" w:hAnsi="Times New Roman" w:cs="宋体"/>
                <w:b/>
                <w:bCs/>
                <w:sz w:val="21"/>
                <w:szCs w:val="21"/>
                <w14:ligatures w14:val="none"/>
              </w:rPr>
            </w:pPr>
            <w:r w:rsidRPr="00AB2DC4">
              <w:rPr>
                <w:rFonts w:ascii="仿宋" w:eastAsia="仿宋" w:hAnsi="仿宋" w:cs="宋体"/>
                <w:b/>
                <w:bCs/>
                <w:sz w:val="21"/>
                <w:szCs w:val="21"/>
                <w14:ligatures w14:val="none"/>
              </w:rPr>
              <w:t>监测日期</w:t>
            </w:r>
          </w:p>
        </w:tc>
        <w:tc>
          <w:tcPr>
            <w:tcW w:w="3082" w:type="dxa"/>
            <w:gridSpan w:val="3"/>
            <w:tcBorders>
              <w:top w:val="single" w:sz="4" w:space="0" w:color="auto"/>
              <w:left w:val="single" w:sz="4" w:space="0" w:color="auto"/>
              <w:bottom w:val="single" w:sz="4" w:space="0" w:color="auto"/>
              <w:right w:val="single" w:sz="4" w:space="0" w:color="auto"/>
            </w:tcBorders>
            <w:vAlign w:val="center"/>
            <w:hideMark/>
          </w:tcPr>
          <w:p w14:paraId="6E1C6190" w14:textId="77777777" w:rsidR="00AB2DC4" w:rsidRPr="00AB2DC4" w:rsidRDefault="00AB2DC4" w:rsidP="00AB2DC4">
            <w:pPr>
              <w:spacing w:after="0" w:line="240" w:lineRule="auto"/>
              <w:jc w:val="center"/>
              <w:rPr>
                <w:rFonts w:ascii="Times New Roman" w:eastAsia="仿宋" w:hAnsi="Times New Roman" w:cs="宋体"/>
                <w:b/>
                <w:bCs/>
                <w:sz w:val="21"/>
                <w:szCs w:val="21"/>
                <w14:ligatures w14:val="none"/>
              </w:rPr>
            </w:pPr>
            <w:r w:rsidRPr="00AB2DC4">
              <w:rPr>
                <w:rFonts w:ascii="仿宋" w:eastAsia="仿宋" w:hAnsi="仿宋" w:cs="宋体"/>
                <w:b/>
                <w:bCs/>
                <w:sz w:val="21"/>
                <w:szCs w:val="21"/>
                <w14:ligatures w14:val="none"/>
              </w:rPr>
              <w:t>昼间</w:t>
            </w:r>
          </w:p>
        </w:tc>
        <w:tc>
          <w:tcPr>
            <w:tcW w:w="3099" w:type="dxa"/>
            <w:gridSpan w:val="3"/>
            <w:tcBorders>
              <w:top w:val="single" w:sz="4" w:space="0" w:color="auto"/>
              <w:left w:val="single" w:sz="4" w:space="0" w:color="auto"/>
              <w:bottom w:val="single" w:sz="4" w:space="0" w:color="auto"/>
              <w:right w:val="single" w:sz="4" w:space="0" w:color="auto"/>
            </w:tcBorders>
            <w:vAlign w:val="center"/>
            <w:hideMark/>
          </w:tcPr>
          <w:p w14:paraId="51D7CEAB" w14:textId="77777777" w:rsidR="00AB2DC4" w:rsidRPr="00AB2DC4" w:rsidRDefault="00AB2DC4" w:rsidP="00AB2DC4">
            <w:pPr>
              <w:spacing w:after="0" w:line="240" w:lineRule="auto"/>
              <w:jc w:val="center"/>
              <w:rPr>
                <w:rFonts w:ascii="Times New Roman" w:eastAsia="仿宋" w:hAnsi="Times New Roman" w:cs="宋体"/>
                <w:b/>
                <w:bCs/>
                <w:sz w:val="21"/>
                <w:szCs w:val="21"/>
                <w14:ligatures w14:val="none"/>
              </w:rPr>
            </w:pPr>
            <w:r w:rsidRPr="00AB2DC4">
              <w:rPr>
                <w:rFonts w:ascii="仿宋" w:eastAsia="仿宋" w:hAnsi="仿宋" w:cs="宋体"/>
                <w:b/>
                <w:bCs/>
                <w:sz w:val="21"/>
                <w:szCs w:val="21"/>
                <w14:ligatures w14:val="none"/>
              </w:rPr>
              <w:t>夜间</w:t>
            </w:r>
          </w:p>
        </w:tc>
      </w:tr>
      <w:tr w:rsidR="00AB2DC4" w:rsidRPr="00AB2DC4" w14:paraId="59B9DC5F" w14:textId="77777777">
        <w:trPr>
          <w:cantSplit/>
          <w:trHeight w:val="340"/>
          <w:jc w:val="center"/>
        </w:trPr>
        <w:tc>
          <w:tcPr>
            <w:tcW w:w="1094" w:type="dxa"/>
            <w:vMerge/>
            <w:tcBorders>
              <w:top w:val="single" w:sz="4" w:space="0" w:color="auto"/>
              <w:left w:val="single" w:sz="4" w:space="0" w:color="auto"/>
              <w:bottom w:val="single" w:sz="4" w:space="0" w:color="auto"/>
              <w:right w:val="single" w:sz="4" w:space="0" w:color="auto"/>
            </w:tcBorders>
            <w:vAlign w:val="center"/>
            <w:hideMark/>
          </w:tcPr>
          <w:p w14:paraId="7501A989" w14:textId="77777777" w:rsidR="00AB2DC4" w:rsidRPr="00AB2DC4" w:rsidRDefault="00AB2DC4" w:rsidP="00AB2DC4">
            <w:pPr>
              <w:widowControl/>
              <w:spacing w:after="0" w:line="240" w:lineRule="auto"/>
              <w:rPr>
                <w:rFonts w:ascii="Times New Roman" w:eastAsia="仿宋" w:hAnsi="Times New Roman" w:cs="宋体"/>
                <w:b/>
                <w:bCs/>
                <w:sz w:val="21"/>
                <w:szCs w:val="21"/>
                <w14:ligatures w14:val="none"/>
              </w:rPr>
            </w:pPr>
          </w:p>
        </w:tc>
        <w:tc>
          <w:tcPr>
            <w:tcW w:w="1077" w:type="dxa"/>
            <w:vMerge/>
            <w:tcBorders>
              <w:top w:val="single" w:sz="4" w:space="0" w:color="auto"/>
              <w:left w:val="single" w:sz="4" w:space="0" w:color="auto"/>
              <w:bottom w:val="single" w:sz="4" w:space="0" w:color="auto"/>
              <w:right w:val="single" w:sz="4" w:space="0" w:color="auto"/>
            </w:tcBorders>
            <w:vAlign w:val="center"/>
            <w:hideMark/>
          </w:tcPr>
          <w:p w14:paraId="5BD1F55D" w14:textId="77777777" w:rsidR="00AB2DC4" w:rsidRPr="00AB2DC4" w:rsidRDefault="00AB2DC4" w:rsidP="00AB2DC4">
            <w:pPr>
              <w:widowControl/>
              <w:spacing w:after="0" w:line="240" w:lineRule="auto"/>
              <w:rPr>
                <w:rFonts w:ascii="Times New Roman" w:eastAsia="仿宋" w:hAnsi="Times New Roman" w:cs="宋体"/>
                <w:b/>
                <w:bCs/>
                <w:sz w:val="21"/>
                <w:szCs w:val="21"/>
                <w14:ligatures w14:val="none"/>
              </w:rPr>
            </w:pPr>
          </w:p>
        </w:tc>
        <w:tc>
          <w:tcPr>
            <w:tcW w:w="1064" w:type="dxa"/>
            <w:tcBorders>
              <w:top w:val="single" w:sz="4" w:space="0" w:color="auto"/>
              <w:left w:val="single" w:sz="4" w:space="0" w:color="auto"/>
              <w:bottom w:val="single" w:sz="4" w:space="0" w:color="auto"/>
              <w:right w:val="single" w:sz="4" w:space="0" w:color="auto"/>
            </w:tcBorders>
            <w:vAlign w:val="center"/>
            <w:hideMark/>
          </w:tcPr>
          <w:p w14:paraId="20BECFB9" w14:textId="77777777" w:rsidR="00AB2DC4" w:rsidRPr="00AB2DC4" w:rsidRDefault="00AB2DC4" w:rsidP="00AB2DC4">
            <w:pPr>
              <w:spacing w:after="0" w:line="240" w:lineRule="auto"/>
              <w:jc w:val="center"/>
              <w:rPr>
                <w:rFonts w:ascii="Times New Roman" w:eastAsia="仿宋" w:hAnsi="Times New Roman" w:cs="宋体"/>
                <w:b/>
                <w:bCs/>
                <w:sz w:val="21"/>
                <w:szCs w:val="21"/>
                <w14:ligatures w14:val="none"/>
              </w:rPr>
            </w:pPr>
            <w:r w:rsidRPr="00AB2DC4">
              <w:rPr>
                <w:rFonts w:ascii="仿宋" w:eastAsia="仿宋" w:hAnsi="仿宋" w:cs="宋体"/>
                <w:b/>
                <w:bCs/>
                <w:sz w:val="21"/>
                <w:szCs w:val="21"/>
                <w14:ligatures w14:val="none"/>
              </w:rPr>
              <w:t>测定结果</w:t>
            </w:r>
          </w:p>
        </w:tc>
        <w:tc>
          <w:tcPr>
            <w:tcW w:w="941" w:type="dxa"/>
            <w:tcBorders>
              <w:top w:val="single" w:sz="4" w:space="0" w:color="auto"/>
              <w:left w:val="single" w:sz="4" w:space="0" w:color="auto"/>
              <w:bottom w:val="single" w:sz="4" w:space="0" w:color="auto"/>
              <w:right w:val="single" w:sz="4" w:space="0" w:color="auto"/>
            </w:tcBorders>
            <w:vAlign w:val="center"/>
            <w:hideMark/>
          </w:tcPr>
          <w:p w14:paraId="5333A500" w14:textId="77777777" w:rsidR="00AB2DC4" w:rsidRPr="00AB2DC4" w:rsidRDefault="00AB2DC4" w:rsidP="00AB2DC4">
            <w:pPr>
              <w:spacing w:after="0" w:line="240" w:lineRule="auto"/>
              <w:jc w:val="center"/>
              <w:rPr>
                <w:rFonts w:ascii="Times New Roman" w:eastAsia="仿宋" w:hAnsi="Times New Roman" w:cs="宋体"/>
                <w:b/>
                <w:bCs/>
                <w:sz w:val="21"/>
                <w:szCs w:val="21"/>
                <w14:ligatures w14:val="none"/>
              </w:rPr>
            </w:pPr>
            <w:r w:rsidRPr="00AB2DC4">
              <w:rPr>
                <w:rFonts w:ascii="仿宋" w:eastAsia="仿宋" w:hAnsi="仿宋" w:cs="宋体"/>
                <w:b/>
                <w:bCs/>
                <w:sz w:val="21"/>
                <w:szCs w:val="21"/>
                <w14:ligatures w14:val="none"/>
              </w:rPr>
              <w:t>标准值</w:t>
            </w:r>
          </w:p>
        </w:tc>
        <w:tc>
          <w:tcPr>
            <w:tcW w:w="1077" w:type="dxa"/>
            <w:tcBorders>
              <w:top w:val="single" w:sz="4" w:space="0" w:color="auto"/>
              <w:left w:val="single" w:sz="4" w:space="0" w:color="auto"/>
              <w:bottom w:val="single" w:sz="4" w:space="0" w:color="auto"/>
              <w:right w:val="single" w:sz="4" w:space="0" w:color="auto"/>
            </w:tcBorders>
            <w:vAlign w:val="center"/>
            <w:hideMark/>
          </w:tcPr>
          <w:p w14:paraId="7F4DE50F" w14:textId="77777777" w:rsidR="00AB2DC4" w:rsidRPr="00AB2DC4" w:rsidRDefault="00AB2DC4" w:rsidP="00AB2DC4">
            <w:pPr>
              <w:spacing w:after="0" w:line="240" w:lineRule="auto"/>
              <w:jc w:val="center"/>
              <w:rPr>
                <w:rFonts w:ascii="Times New Roman" w:eastAsia="仿宋" w:hAnsi="Times New Roman" w:cs="宋体"/>
                <w:b/>
                <w:bCs/>
                <w:sz w:val="21"/>
                <w:szCs w:val="21"/>
                <w14:ligatures w14:val="none"/>
              </w:rPr>
            </w:pPr>
            <w:r w:rsidRPr="00AB2DC4">
              <w:rPr>
                <w:rFonts w:ascii="仿宋" w:eastAsia="仿宋" w:hAnsi="仿宋" w:cs="宋体"/>
                <w:b/>
                <w:bCs/>
                <w:sz w:val="21"/>
                <w:szCs w:val="21"/>
                <w14:ligatures w14:val="none"/>
              </w:rPr>
              <w:t>达标情况</w:t>
            </w:r>
          </w:p>
        </w:tc>
        <w:tc>
          <w:tcPr>
            <w:tcW w:w="1091" w:type="dxa"/>
            <w:tcBorders>
              <w:top w:val="single" w:sz="4" w:space="0" w:color="auto"/>
              <w:left w:val="single" w:sz="4" w:space="0" w:color="auto"/>
              <w:bottom w:val="single" w:sz="4" w:space="0" w:color="auto"/>
              <w:right w:val="single" w:sz="4" w:space="0" w:color="auto"/>
            </w:tcBorders>
            <w:vAlign w:val="center"/>
            <w:hideMark/>
          </w:tcPr>
          <w:p w14:paraId="6A597E83" w14:textId="77777777" w:rsidR="00AB2DC4" w:rsidRPr="00AB2DC4" w:rsidRDefault="00AB2DC4" w:rsidP="00AB2DC4">
            <w:pPr>
              <w:spacing w:after="0" w:line="240" w:lineRule="auto"/>
              <w:jc w:val="center"/>
              <w:rPr>
                <w:rFonts w:ascii="Times New Roman" w:eastAsia="仿宋" w:hAnsi="Times New Roman" w:cs="宋体"/>
                <w:b/>
                <w:bCs/>
                <w:sz w:val="21"/>
                <w:szCs w:val="21"/>
                <w14:ligatures w14:val="none"/>
              </w:rPr>
            </w:pPr>
            <w:r w:rsidRPr="00AB2DC4">
              <w:rPr>
                <w:rFonts w:ascii="仿宋" w:eastAsia="仿宋" w:hAnsi="仿宋" w:cs="宋体"/>
                <w:b/>
                <w:bCs/>
                <w:sz w:val="21"/>
                <w:szCs w:val="21"/>
                <w14:ligatures w14:val="none"/>
              </w:rPr>
              <w:t>测定结果</w:t>
            </w:r>
          </w:p>
        </w:tc>
        <w:tc>
          <w:tcPr>
            <w:tcW w:w="900" w:type="dxa"/>
            <w:tcBorders>
              <w:top w:val="single" w:sz="4" w:space="0" w:color="auto"/>
              <w:left w:val="single" w:sz="4" w:space="0" w:color="auto"/>
              <w:bottom w:val="single" w:sz="4" w:space="0" w:color="auto"/>
              <w:right w:val="single" w:sz="4" w:space="0" w:color="auto"/>
            </w:tcBorders>
            <w:vAlign w:val="center"/>
            <w:hideMark/>
          </w:tcPr>
          <w:p w14:paraId="0657506B" w14:textId="77777777" w:rsidR="00AB2DC4" w:rsidRPr="00AB2DC4" w:rsidRDefault="00AB2DC4" w:rsidP="00AB2DC4">
            <w:pPr>
              <w:spacing w:after="0" w:line="240" w:lineRule="auto"/>
              <w:jc w:val="center"/>
              <w:rPr>
                <w:rFonts w:ascii="Times New Roman" w:eastAsia="仿宋" w:hAnsi="Times New Roman" w:cs="宋体"/>
                <w:b/>
                <w:bCs/>
                <w:sz w:val="21"/>
                <w:szCs w:val="21"/>
                <w14:ligatures w14:val="none"/>
              </w:rPr>
            </w:pPr>
            <w:r w:rsidRPr="00AB2DC4">
              <w:rPr>
                <w:rFonts w:ascii="仿宋" w:eastAsia="仿宋" w:hAnsi="仿宋" w:cs="宋体"/>
                <w:b/>
                <w:bCs/>
                <w:sz w:val="21"/>
                <w:szCs w:val="21"/>
                <w14:ligatures w14:val="none"/>
              </w:rPr>
              <w:t>标准值</w:t>
            </w:r>
          </w:p>
        </w:tc>
        <w:tc>
          <w:tcPr>
            <w:tcW w:w="1108" w:type="dxa"/>
            <w:tcBorders>
              <w:top w:val="single" w:sz="4" w:space="0" w:color="auto"/>
              <w:left w:val="single" w:sz="4" w:space="0" w:color="auto"/>
              <w:bottom w:val="single" w:sz="4" w:space="0" w:color="auto"/>
              <w:right w:val="single" w:sz="4" w:space="0" w:color="auto"/>
            </w:tcBorders>
            <w:vAlign w:val="center"/>
            <w:hideMark/>
          </w:tcPr>
          <w:p w14:paraId="5EB4D0C4" w14:textId="77777777" w:rsidR="00AB2DC4" w:rsidRPr="00AB2DC4" w:rsidRDefault="00AB2DC4" w:rsidP="00AB2DC4">
            <w:pPr>
              <w:spacing w:after="0" w:line="240" w:lineRule="auto"/>
              <w:jc w:val="center"/>
              <w:rPr>
                <w:rFonts w:ascii="Times New Roman" w:eastAsia="仿宋" w:hAnsi="Times New Roman" w:cs="宋体"/>
                <w:b/>
                <w:bCs/>
                <w:sz w:val="21"/>
                <w:szCs w:val="21"/>
                <w14:ligatures w14:val="none"/>
              </w:rPr>
            </w:pPr>
            <w:r w:rsidRPr="00AB2DC4">
              <w:rPr>
                <w:rFonts w:ascii="仿宋" w:eastAsia="仿宋" w:hAnsi="仿宋" w:cs="宋体"/>
                <w:b/>
                <w:bCs/>
                <w:sz w:val="21"/>
                <w:szCs w:val="21"/>
                <w14:ligatures w14:val="none"/>
              </w:rPr>
              <w:t>达标情况</w:t>
            </w:r>
          </w:p>
        </w:tc>
      </w:tr>
      <w:tr w:rsidR="00AB2DC4" w:rsidRPr="00AB2DC4" w14:paraId="4F7119C7" w14:textId="77777777">
        <w:trPr>
          <w:cantSplit/>
          <w:trHeight w:val="340"/>
          <w:jc w:val="center"/>
        </w:trPr>
        <w:tc>
          <w:tcPr>
            <w:tcW w:w="1094" w:type="dxa"/>
            <w:tcBorders>
              <w:top w:val="single" w:sz="4" w:space="0" w:color="auto"/>
              <w:left w:val="single" w:sz="4" w:space="0" w:color="auto"/>
              <w:bottom w:val="single" w:sz="4" w:space="0" w:color="auto"/>
              <w:right w:val="single" w:sz="4" w:space="0" w:color="auto"/>
            </w:tcBorders>
            <w:vAlign w:val="center"/>
            <w:hideMark/>
          </w:tcPr>
          <w:p w14:paraId="4A481B4D"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仿宋" w:eastAsia="仿宋" w:hAnsi="仿宋" w:cs="宋体"/>
                <w:sz w:val="21"/>
                <w:szCs w:val="21"/>
                <w14:ligatures w14:val="none"/>
              </w:rPr>
              <w:t>北厂界</w:t>
            </w:r>
          </w:p>
        </w:tc>
        <w:tc>
          <w:tcPr>
            <w:tcW w:w="1077" w:type="dxa"/>
            <w:vMerge w:val="restart"/>
            <w:tcBorders>
              <w:top w:val="nil"/>
              <w:left w:val="single" w:sz="4" w:space="0" w:color="auto"/>
              <w:bottom w:val="single" w:sz="4" w:space="0" w:color="auto"/>
              <w:right w:val="single" w:sz="4" w:space="0" w:color="auto"/>
            </w:tcBorders>
            <w:vAlign w:val="center"/>
            <w:hideMark/>
          </w:tcPr>
          <w:p w14:paraId="4B4C3D4D"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Times New Roman" w:eastAsia="仿宋" w:hAnsi="Times New Roman" w:cs="宋体"/>
                <w:sz w:val="21"/>
                <w:szCs w:val="21"/>
                <w14:ligatures w14:val="none"/>
              </w:rPr>
              <w:t>2</w:t>
            </w:r>
            <w:r w:rsidRPr="00AB2DC4">
              <w:rPr>
                <w:rFonts w:ascii="Times New Roman" w:eastAsia="仿宋" w:hAnsi="Times New Roman" w:cs="Times New Roman"/>
                <w:sz w:val="21"/>
                <w:szCs w:val="21"/>
                <w14:ligatures w14:val="none"/>
              </w:rPr>
              <w:t>022.3.23</w:t>
            </w:r>
          </w:p>
        </w:tc>
        <w:tc>
          <w:tcPr>
            <w:tcW w:w="1064" w:type="dxa"/>
            <w:tcBorders>
              <w:top w:val="single" w:sz="4" w:space="0" w:color="auto"/>
              <w:left w:val="single" w:sz="4" w:space="0" w:color="auto"/>
              <w:bottom w:val="single" w:sz="4" w:space="0" w:color="auto"/>
              <w:right w:val="single" w:sz="4" w:space="0" w:color="auto"/>
            </w:tcBorders>
            <w:vAlign w:val="center"/>
            <w:hideMark/>
          </w:tcPr>
          <w:p w14:paraId="46D89521"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Times New Roman" w:eastAsia="仿宋" w:hAnsi="Times New Roman" w:cs="Times New Roman"/>
                <w:sz w:val="21"/>
                <w:szCs w:val="21"/>
                <w14:ligatures w14:val="none"/>
              </w:rPr>
              <w:t>59.2</w:t>
            </w:r>
          </w:p>
        </w:tc>
        <w:tc>
          <w:tcPr>
            <w:tcW w:w="941" w:type="dxa"/>
            <w:vMerge w:val="restart"/>
            <w:tcBorders>
              <w:top w:val="nil"/>
              <w:left w:val="single" w:sz="4" w:space="0" w:color="auto"/>
              <w:bottom w:val="single" w:sz="4" w:space="0" w:color="auto"/>
              <w:right w:val="single" w:sz="4" w:space="0" w:color="auto"/>
            </w:tcBorders>
            <w:vAlign w:val="center"/>
            <w:hideMark/>
          </w:tcPr>
          <w:p w14:paraId="7DDDEAE0"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Times New Roman" w:eastAsia="仿宋" w:hAnsi="Times New Roman" w:cs="宋体"/>
                <w:sz w:val="21"/>
                <w:szCs w:val="21"/>
                <w14:ligatures w14:val="none"/>
              </w:rPr>
              <w:t>6</w:t>
            </w:r>
            <w:r w:rsidRPr="00AB2DC4">
              <w:rPr>
                <w:rFonts w:ascii="Times New Roman" w:eastAsia="仿宋" w:hAnsi="Times New Roman" w:cs="Times New Roman"/>
                <w:sz w:val="21"/>
                <w:szCs w:val="21"/>
                <w14:ligatures w14:val="none"/>
              </w:rPr>
              <w:t>5</w:t>
            </w:r>
          </w:p>
        </w:tc>
        <w:tc>
          <w:tcPr>
            <w:tcW w:w="1077" w:type="dxa"/>
            <w:tcBorders>
              <w:top w:val="single" w:sz="4" w:space="0" w:color="auto"/>
              <w:left w:val="single" w:sz="4" w:space="0" w:color="auto"/>
              <w:bottom w:val="single" w:sz="4" w:space="0" w:color="auto"/>
              <w:right w:val="single" w:sz="4" w:space="0" w:color="auto"/>
            </w:tcBorders>
            <w:vAlign w:val="center"/>
            <w:hideMark/>
          </w:tcPr>
          <w:p w14:paraId="4588960D"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仿宋" w:eastAsia="仿宋" w:hAnsi="仿宋" w:cs="宋体"/>
                <w:sz w:val="21"/>
                <w:szCs w:val="21"/>
                <w14:ligatures w14:val="none"/>
              </w:rPr>
              <w:t>达标</w:t>
            </w:r>
          </w:p>
        </w:tc>
        <w:tc>
          <w:tcPr>
            <w:tcW w:w="1091" w:type="dxa"/>
            <w:tcBorders>
              <w:top w:val="single" w:sz="4" w:space="0" w:color="auto"/>
              <w:left w:val="single" w:sz="4" w:space="0" w:color="auto"/>
              <w:bottom w:val="single" w:sz="4" w:space="0" w:color="auto"/>
              <w:right w:val="single" w:sz="4" w:space="0" w:color="auto"/>
            </w:tcBorders>
            <w:vAlign w:val="center"/>
            <w:hideMark/>
          </w:tcPr>
          <w:p w14:paraId="23F1422C"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Times New Roman" w:eastAsia="仿宋" w:hAnsi="Times New Roman" w:cs="Times New Roman"/>
                <w:sz w:val="21"/>
                <w:szCs w:val="21"/>
                <w14:ligatures w14:val="none"/>
              </w:rPr>
              <w:t>46.5</w:t>
            </w:r>
          </w:p>
        </w:tc>
        <w:tc>
          <w:tcPr>
            <w:tcW w:w="900" w:type="dxa"/>
            <w:vMerge w:val="restart"/>
            <w:tcBorders>
              <w:top w:val="nil"/>
              <w:left w:val="single" w:sz="4" w:space="0" w:color="auto"/>
              <w:bottom w:val="single" w:sz="4" w:space="0" w:color="auto"/>
              <w:right w:val="single" w:sz="4" w:space="0" w:color="auto"/>
            </w:tcBorders>
            <w:vAlign w:val="center"/>
            <w:hideMark/>
          </w:tcPr>
          <w:p w14:paraId="79845677"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Times New Roman" w:eastAsia="仿宋" w:hAnsi="Times New Roman" w:cs="宋体"/>
                <w:sz w:val="21"/>
                <w:szCs w:val="21"/>
                <w14:ligatures w14:val="none"/>
              </w:rPr>
              <w:t>5</w:t>
            </w:r>
            <w:r w:rsidRPr="00AB2DC4">
              <w:rPr>
                <w:rFonts w:ascii="Times New Roman" w:eastAsia="仿宋" w:hAnsi="Times New Roman" w:cs="Times New Roman"/>
                <w:sz w:val="21"/>
                <w:szCs w:val="21"/>
                <w14:ligatures w14:val="none"/>
              </w:rPr>
              <w:t>5</w:t>
            </w:r>
          </w:p>
        </w:tc>
        <w:tc>
          <w:tcPr>
            <w:tcW w:w="1108" w:type="dxa"/>
            <w:tcBorders>
              <w:top w:val="single" w:sz="4" w:space="0" w:color="auto"/>
              <w:left w:val="single" w:sz="4" w:space="0" w:color="auto"/>
              <w:bottom w:val="single" w:sz="4" w:space="0" w:color="auto"/>
              <w:right w:val="single" w:sz="4" w:space="0" w:color="auto"/>
            </w:tcBorders>
            <w:vAlign w:val="center"/>
            <w:hideMark/>
          </w:tcPr>
          <w:p w14:paraId="64F6142E"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仿宋" w:eastAsia="仿宋" w:hAnsi="仿宋" w:cs="宋体"/>
                <w:sz w:val="21"/>
                <w:szCs w:val="21"/>
                <w14:ligatures w14:val="none"/>
              </w:rPr>
              <w:t>达标</w:t>
            </w:r>
          </w:p>
        </w:tc>
      </w:tr>
      <w:tr w:rsidR="00AB2DC4" w:rsidRPr="00AB2DC4" w14:paraId="68CEA6B7" w14:textId="77777777">
        <w:trPr>
          <w:cantSplit/>
          <w:trHeight w:val="340"/>
          <w:jc w:val="center"/>
        </w:trPr>
        <w:tc>
          <w:tcPr>
            <w:tcW w:w="1094" w:type="dxa"/>
            <w:tcBorders>
              <w:top w:val="single" w:sz="4" w:space="0" w:color="auto"/>
              <w:left w:val="single" w:sz="4" w:space="0" w:color="auto"/>
              <w:bottom w:val="single" w:sz="4" w:space="0" w:color="auto"/>
              <w:right w:val="single" w:sz="4" w:space="0" w:color="auto"/>
            </w:tcBorders>
            <w:vAlign w:val="center"/>
            <w:hideMark/>
          </w:tcPr>
          <w:p w14:paraId="40F6C4CE"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仿宋" w:eastAsia="仿宋" w:hAnsi="仿宋" w:cs="宋体"/>
                <w:sz w:val="21"/>
                <w:szCs w:val="21"/>
                <w14:ligatures w14:val="none"/>
              </w:rPr>
              <w:t>东厂界</w:t>
            </w:r>
          </w:p>
        </w:tc>
        <w:tc>
          <w:tcPr>
            <w:tcW w:w="1077" w:type="dxa"/>
            <w:vMerge/>
            <w:tcBorders>
              <w:top w:val="nil"/>
              <w:left w:val="single" w:sz="4" w:space="0" w:color="auto"/>
              <w:bottom w:val="single" w:sz="4" w:space="0" w:color="auto"/>
              <w:right w:val="single" w:sz="4" w:space="0" w:color="auto"/>
            </w:tcBorders>
            <w:vAlign w:val="center"/>
            <w:hideMark/>
          </w:tcPr>
          <w:p w14:paraId="55E8E0AF" w14:textId="77777777" w:rsidR="00AB2DC4" w:rsidRPr="00AB2DC4" w:rsidRDefault="00AB2DC4" w:rsidP="00AB2DC4">
            <w:pPr>
              <w:widowControl/>
              <w:spacing w:after="0" w:line="240" w:lineRule="auto"/>
              <w:rPr>
                <w:rFonts w:ascii="Times New Roman" w:eastAsia="仿宋" w:hAnsi="Times New Roman" w:cs="宋体"/>
                <w:sz w:val="21"/>
                <w:szCs w:val="21"/>
                <w14:ligatures w14:val="none"/>
              </w:rPr>
            </w:pPr>
          </w:p>
        </w:tc>
        <w:tc>
          <w:tcPr>
            <w:tcW w:w="1064" w:type="dxa"/>
            <w:tcBorders>
              <w:top w:val="single" w:sz="4" w:space="0" w:color="auto"/>
              <w:left w:val="single" w:sz="4" w:space="0" w:color="auto"/>
              <w:bottom w:val="single" w:sz="4" w:space="0" w:color="auto"/>
              <w:right w:val="single" w:sz="4" w:space="0" w:color="auto"/>
            </w:tcBorders>
            <w:vAlign w:val="center"/>
            <w:hideMark/>
          </w:tcPr>
          <w:p w14:paraId="62008F36"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Times New Roman" w:eastAsia="仿宋" w:hAnsi="Times New Roman" w:cs="Times New Roman"/>
                <w:sz w:val="21"/>
                <w:szCs w:val="21"/>
                <w14:ligatures w14:val="none"/>
              </w:rPr>
              <w:t>59.8</w:t>
            </w:r>
          </w:p>
        </w:tc>
        <w:tc>
          <w:tcPr>
            <w:tcW w:w="941" w:type="dxa"/>
            <w:vMerge/>
            <w:tcBorders>
              <w:top w:val="nil"/>
              <w:left w:val="single" w:sz="4" w:space="0" w:color="auto"/>
              <w:bottom w:val="single" w:sz="4" w:space="0" w:color="auto"/>
              <w:right w:val="single" w:sz="4" w:space="0" w:color="auto"/>
            </w:tcBorders>
            <w:vAlign w:val="center"/>
            <w:hideMark/>
          </w:tcPr>
          <w:p w14:paraId="4A82EB33" w14:textId="77777777" w:rsidR="00AB2DC4" w:rsidRPr="00AB2DC4" w:rsidRDefault="00AB2DC4" w:rsidP="00AB2DC4">
            <w:pPr>
              <w:widowControl/>
              <w:spacing w:after="0" w:line="240" w:lineRule="auto"/>
              <w:rPr>
                <w:rFonts w:ascii="Times New Roman" w:eastAsia="仿宋" w:hAnsi="Times New Roman" w:cs="宋体"/>
                <w:sz w:val="21"/>
                <w:szCs w:val="21"/>
                <w14:ligatures w14:val="none"/>
              </w:rPr>
            </w:pPr>
          </w:p>
        </w:tc>
        <w:tc>
          <w:tcPr>
            <w:tcW w:w="1077" w:type="dxa"/>
            <w:tcBorders>
              <w:top w:val="single" w:sz="4" w:space="0" w:color="auto"/>
              <w:left w:val="single" w:sz="4" w:space="0" w:color="auto"/>
              <w:bottom w:val="single" w:sz="4" w:space="0" w:color="auto"/>
              <w:right w:val="single" w:sz="4" w:space="0" w:color="auto"/>
            </w:tcBorders>
            <w:vAlign w:val="center"/>
            <w:hideMark/>
          </w:tcPr>
          <w:p w14:paraId="1B85E28A"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仿宋" w:eastAsia="仿宋" w:hAnsi="仿宋" w:cs="宋体"/>
                <w:sz w:val="21"/>
                <w:szCs w:val="21"/>
                <w14:ligatures w14:val="none"/>
              </w:rPr>
              <w:t>达标</w:t>
            </w:r>
          </w:p>
        </w:tc>
        <w:tc>
          <w:tcPr>
            <w:tcW w:w="1091" w:type="dxa"/>
            <w:tcBorders>
              <w:top w:val="single" w:sz="4" w:space="0" w:color="auto"/>
              <w:left w:val="single" w:sz="4" w:space="0" w:color="auto"/>
              <w:bottom w:val="single" w:sz="4" w:space="0" w:color="auto"/>
              <w:right w:val="single" w:sz="4" w:space="0" w:color="auto"/>
            </w:tcBorders>
            <w:vAlign w:val="center"/>
            <w:hideMark/>
          </w:tcPr>
          <w:p w14:paraId="7A5087E5"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Times New Roman" w:eastAsia="仿宋" w:hAnsi="Times New Roman" w:cs="Times New Roman"/>
                <w:sz w:val="21"/>
                <w:szCs w:val="21"/>
                <w14:ligatures w14:val="none"/>
              </w:rPr>
              <w:t>47.7</w:t>
            </w:r>
          </w:p>
        </w:tc>
        <w:tc>
          <w:tcPr>
            <w:tcW w:w="900" w:type="dxa"/>
            <w:vMerge/>
            <w:tcBorders>
              <w:top w:val="nil"/>
              <w:left w:val="single" w:sz="4" w:space="0" w:color="auto"/>
              <w:bottom w:val="single" w:sz="4" w:space="0" w:color="auto"/>
              <w:right w:val="single" w:sz="4" w:space="0" w:color="auto"/>
            </w:tcBorders>
            <w:vAlign w:val="center"/>
            <w:hideMark/>
          </w:tcPr>
          <w:p w14:paraId="7E7A4C21" w14:textId="77777777" w:rsidR="00AB2DC4" w:rsidRPr="00AB2DC4" w:rsidRDefault="00AB2DC4" w:rsidP="00AB2DC4">
            <w:pPr>
              <w:widowControl/>
              <w:spacing w:after="0" w:line="240" w:lineRule="auto"/>
              <w:rPr>
                <w:rFonts w:ascii="Times New Roman" w:eastAsia="仿宋" w:hAnsi="Times New Roman" w:cs="宋体"/>
                <w:sz w:val="21"/>
                <w:szCs w:val="21"/>
                <w14:ligatures w14:val="none"/>
              </w:rPr>
            </w:pPr>
          </w:p>
        </w:tc>
        <w:tc>
          <w:tcPr>
            <w:tcW w:w="1108" w:type="dxa"/>
            <w:tcBorders>
              <w:top w:val="single" w:sz="4" w:space="0" w:color="auto"/>
              <w:left w:val="single" w:sz="4" w:space="0" w:color="auto"/>
              <w:bottom w:val="single" w:sz="4" w:space="0" w:color="auto"/>
              <w:right w:val="single" w:sz="4" w:space="0" w:color="auto"/>
            </w:tcBorders>
            <w:vAlign w:val="center"/>
            <w:hideMark/>
          </w:tcPr>
          <w:p w14:paraId="34C79C94"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仿宋" w:eastAsia="仿宋" w:hAnsi="仿宋" w:cs="宋体"/>
                <w:sz w:val="21"/>
                <w:szCs w:val="21"/>
                <w14:ligatures w14:val="none"/>
              </w:rPr>
              <w:t>达标</w:t>
            </w:r>
          </w:p>
        </w:tc>
      </w:tr>
      <w:tr w:rsidR="00AB2DC4" w:rsidRPr="00AB2DC4" w14:paraId="501C389C" w14:textId="77777777">
        <w:trPr>
          <w:cantSplit/>
          <w:trHeight w:val="340"/>
          <w:jc w:val="center"/>
        </w:trPr>
        <w:tc>
          <w:tcPr>
            <w:tcW w:w="1094" w:type="dxa"/>
            <w:tcBorders>
              <w:top w:val="single" w:sz="4" w:space="0" w:color="auto"/>
              <w:left w:val="single" w:sz="4" w:space="0" w:color="auto"/>
              <w:bottom w:val="single" w:sz="4" w:space="0" w:color="auto"/>
              <w:right w:val="single" w:sz="4" w:space="0" w:color="auto"/>
            </w:tcBorders>
            <w:vAlign w:val="center"/>
            <w:hideMark/>
          </w:tcPr>
          <w:p w14:paraId="5ADEA939"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仿宋" w:eastAsia="仿宋" w:hAnsi="仿宋" w:cs="宋体"/>
                <w:sz w:val="21"/>
                <w:szCs w:val="21"/>
                <w14:ligatures w14:val="none"/>
              </w:rPr>
              <w:t>南厂界</w:t>
            </w:r>
          </w:p>
        </w:tc>
        <w:tc>
          <w:tcPr>
            <w:tcW w:w="1077" w:type="dxa"/>
            <w:vMerge/>
            <w:tcBorders>
              <w:top w:val="nil"/>
              <w:left w:val="single" w:sz="4" w:space="0" w:color="auto"/>
              <w:bottom w:val="single" w:sz="4" w:space="0" w:color="auto"/>
              <w:right w:val="single" w:sz="4" w:space="0" w:color="auto"/>
            </w:tcBorders>
            <w:vAlign w:val="center"/>
            <w:hideMark/>
          </w:tcPr>
          <w:p w14:paraId="2B0EDB61" w14:textId="77777777" w:rsidR="00AB2DC4" w:rsidRPr="00AB2DC4" w:rsidRDefault="00AB2DC4" w:rsidP="00AB2DC4">
            <w:pPr>
              <w:widowControl/>
              <w:spacing w:after="0" w:line="240" w:lineRule="auto"/>
              <w:rPr>
                <w:rFonts w:ascii="Times New Roman" w:eastAsia="仿宋" w:hAnsi="Times New Roman" w:cs="宋体"/>
                <w:sz w:val="21"/>
                <w:szCs w:val="21"/>
                <w14:ligatures w14:val="none"/>
              </w:rPr>
            </w:pPr>
          </w:p>
        </w:tc>
        <w:tc>
          <w:tcPr>
            <w:tcW w:w="1064" w:type="dxa"/>
            <w:tcBorders>
              <w:top w:val="single" w:sz="4" w:space="0" w:color="auto"/>
              <w:left w:val="single" w:sz="4" w:space="0" w:color="auto"/>
              <w:bottom w:val="single" w:sz="4" w:space="0" w:color="auto"/>
              <w:right w:val="single" w:sz="4" w:space="0" w:color="auto"/>
            </w:tcBorders>
            <w:vAlign w:val="center"/>
            <w:hideMark/>
          </w:tcPr>
          <w:p w14:paraId="7402F2C0"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Times New Roman" w:eastAsia="仿宋" w:hAnsi="Times New Roman" w:cs="Times New Roman"/>
                <w:sz w:val="21"/>
                <w:szCs w:val="21"/>
                <w14:ligatures w14:val="none"/>
              </w:rPr>
              <w:t>62.5</w:t>
            </w:r>
          </w:p>
        </w:tc>
        <w:tc>
          <w:tcPr>
            <w:tcW w:w="941" w:type="dxa"/>
            <w:vMerge/>
            <w:tcBorders>
              <w:top w:val="nil"/>
              <w:left w:val="single" w:sz="4" w:space="0" w:color="auto"/>
              <w:bottom w:val="single" w:sz="4" w:space="0" w:color="auto"/>
              <w:right w:val="single" w:sz="4" w:space="0" w:color="auto"/>
            </w:tcBorders>
            <w:vAlign w:val="center"/>
            <w:hideMark/>
          </w:tcPr>
          <w:p w14:paraId="302799C6" w14:textId="77777777" w:rsidR="00AB2DC4" w:rsidRPr="00AB2DC4" w:rsidRDefault="00AB2DC4" w:rsidP="00AB2DC4">
            <w:pPr>
              <w:widowControl/>
              <w:spacing w:after="0" w:line="240" w:lineRule="auto"/>
              <w:rPr>
                <w:rFonts w:ascii="Times New Roman" w:eastAsia="仿宋" w:hAnsi="Times New Roman" w:cs="宋体"/>
                <w:sz w:val="21"/>
                <w:szCs w:val="21"/>
                <w14:ligatures w14:val="none"/>
              </w:rPr>
            </w:pPr>
          </w:p>
        </w:tc>
        <w:tc>
          <w:tcPr>
            <w:tcW w:w="1077" w:type="dxa"/>
            <w:tcBorders>
              <w:top w:val="single" w:sz="4" w:space="0" w:color="auto"/>
              <w:left w:val="single" w:sz="4" w:space="0" w:color="auto"/>
              <w:bottom w:val="single" w:sz="4" w:space="0" w:color="auto"/>
              <w:right w:val="single" w:sz="4" w:space="0" w:color="auto"/>
            </w:tcBorders>
            <w:vAlign w:val="center"/>
            <w:hideMark/>
          </w:tcPr>
          <w:p w14:paraId="7A431BAA"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仿宋" w:eastAsia="仿宋" w:hAnsi="仿宋" w:cs="宋体"/>
                <w:sz w:val="21"/>
                <w:szCs w:val="21"/>
                <w14:ligatures w14:val="none"/>
              </w:rPr>
              <w:t>达标</w:t>
            </w:r>
          </w:p>
        </w:tc>
        <w:tc>
          <w:tcPr>
            <w:tcW w:w="1091" w:type="dxa"/>
            <w:tcBorders>
              <w:top w:val="single" w:sz="4" w:space="0" w:color="auto"/>
              <w:left w:val="single" w:sz="4" w:space="0" w:color="auto"/>
              <w:bottom w:val="single" w:sz="4" w:space="0" w:color="auto"/>
              <w:right w:val="single" w:sz="4" w:space="0" w:color="auto"/>
            </w:tcBorders>
            <w:vAlign w:val="center"/>
            <w:hideMark/>
          </w:tcPr>
          <w:p w14:paraId="7B8947AF"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Times New Roman" w:eastAsia="仿宋" w:hAnsi="Times New Roman" w:cs="Times New Roman"/>
                <w:sz w:val="21"/>
                <w:szCs w:val="21"/>
                <w14:ligatures w14:val="none"/>
              </w:rPr>
              <w:t>46.5</w:t>
            </w:r>
          </w:p>
        </w:tc>
        <w:tc>
          <w:tcPr>
            <w:tcW w:w="900" w:type="dxa"/>
            <w:vMerge/>
            <w:tcBorders>
              <w:top w:val="nil"/>
              <w:left w:val="single" w:sz="4" w:space="0" w:color="auto"/>
              <w:bottom w:val="single" w:sz="4" w:space="0" w:color="auto"/>
              <w:right w:val="single" w:sz="4" w:space="0" w:color="auto"/>
            </w:tcBorders>
            <w:vAlign w:val="center"/>
            <w:hideMark/>
          </w:tcPr>
          <w:p w14:paraId="5C8FF963" w14:textId="77777777" w:rsidR="00AB2DC4" w:rsidRPr="00AB2DC4" w:rsidRDefault="00AB2DC4" w:rsidP="00AB2DC4">
            <w:pPr>
              <w:widowControl/>
              <w:spacing w:after="0" w:line="240" w:lineRule="auto"/>
              <w:rPr>
                <w:rFonts w:ascii="Times New Roman" w:eastAsia="仿宋" w:hAnsi="Times New Roman" w:cs="宋体"/>
                <w:sz w:val="21"/>
                <w:szCs w:val="21"/>
                <w14:ligatures w14:val="none"/>
              </w:rPr>
            </w:pPr>
          </w:p>
        </w:tc>
        <w:tc>
          <w:tcPr>
            <w:tcW w:w="1108" w:type="dxa"/>
            <w:tcBorders>
              <w:top w:val="single" w:sz="4" w:space="0" w:color="auto"/>
              <w:left w:val="single" w:sz="4" w:space="0" w:color="auto"/>
              <w:bottom w:val="single" w:sz="4" w:space="0" w:color="auto"/>
              <w:right w:val="single" w:sz="4" w:space="0" w:color="auto"/>
            </w:tcBorders>
            <w:vAlign w:val="center"/>
            <w:hideMark/>
          </w:tcPr>
          <w:p w14:paraId="1A5F2BB3"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仿宋" w:eastAsia="仿宋" w:hAnsi="仿宋" w:cs="宋体"/>
                <w:sz w:val="21"/>
                <w:szCs w:val="21"/>
                <w14:ligatures w14:val="none"/>
              </w:rPr>
              <w:t>达标</w:t>
            </w:r>
          </w:p>
        </w:tc>
      </w:tr>
      <w:tr w:rsidR="00AB2DC4" w:rsidRPr="00AB2DC4" w14:paraId="33A93A19" w14:textId="77777777">
        <w:trPr>
          <w:cantSplit/>
          <w:trHeight w:val="340"/>
          <w:jc w:val="center"/>
        </w:trPr>
        <w:tc>
          <w:tcPr>
            <w:tcW w:w="1094" w:type="dxa"/>
            <w:tcBorders>
              <w:top w:val="single" w:sz="4" w:space="0" w:color="auto"/>
              <w:left w:val="single" w:sz="4" w:space="0" w:color="auto"/>
              <w:bottom w:val="single" w:sz="4" w:space="0" w:color="auto"/>
              <w:right w:val="single" w:sz="4" w:space="0" w:color="auto"/>
            </w:tcBorders>
            <w:vAlign w:val="center"/>
            <w:hideMark/>
          </w:tcPr>
          <w:p w14:paraId="65B4968E"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仿宋" w:eastAsia="仿宋" w:hAnsi="仿宋" w:cs="宋体"/>
                <w:sz w:val="21"/>
                <w:szCs w:val="21"/>
                <w14:ligatures w14:val="none"/>
              </w:rPr>
              <w:t>西厂界</w:t>
            </w:r>
          </w:p>
        </w:tc>
        <w:tc>
          <w:tcPr>
            <w:tcW w:w="1077" w:type="dxa"/>
            <w:vMerge/>
            <w:tcBorders>
              <w:top w:val="nil"/>
              <w:left w:val="single" w:sz="4" w:space="0" w:color="auto"/>
              <w:bottom w:val="single" w:sz="4" w:space="0" w:color="auto"/>
              <w:right w:val="single" w:sz="4" w:space="0" w:color="auto"/>
            </w:tcBorders>
            <w:vAlign w:val="center"/>
            <w:hideMark/>
          </w:tcPr>
          <w:p w14:paraId="5C00B647" w14:textId="77777777" w:rsidR="00AB2DC4" w:rsidRPr="00AB2DC4" w:rsidRDefault="00AB2DC4" w:rsidP="00AB2DC4">
            <w:pPr>
              <w:widowControl/>
              <w:spacing w:after="0" w:line="240" w:lineRule="auto"/>
              <w:rPr>
                <w:rFonts w:ascii="Times New Roman" w:eastAsia="仿宋" w:hAnsi="Times New Roman" w:cs="宋体"/>
                <w:sz w:val="21"/>
                <w:szCs w:val="21"/>
                <w14:ligatures w14:val="none"/>
              </w:rPr>
            </w:pPr>
          </w:p>
        </w:tc>
        <w:tc>
          <w:tcPr>
            <w:tcW w:w="1064" w:type="dxa"/>
            <w:tcBorders>
              <w:top w:val="single" w:sz="4" w:space="0" w:color="auto"/>
              <w:left w:val="single" w:sz="4" w:space="0" w:color="auto"/>
              <w:bottom w:val="single" w:sz="4" w:space="0" w:color="auto"/>
              <w:right w:val="single" w:sz="4" w:space="0" w:color="auto"/>
            </w:tcBorders>
            <w:vAlign w:val="center"/>
            <w:hideMark/>
          </w:tcPr>
          <w:p w14:paraId="225DA2D4"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Times New Roman" w:eastAsia="仿宋" w:hAnsi="Times New Roman" w:cs="Times New Roman"/>
                <w:sz w:val="21"/>
                <w:szCs w:val="21"/>
                <w14:ligatures w14:val="none"/>
              </w:rPr>
              <w:t>60.0</w:t>
            </w:r>
          </w:p>
        </w:tc>
        <w:tc>
          <w:tcPr>
            <w:tcW w:w="941" w:type="dxa"/>
            <w:vMerge/>
            <w:tcBorders>
              <w:top w:val="nil"/>
              <w:left w:val="single" w:sz="4" w:space="0" w:color="auto"/>
              <w:bottom w:val="single" w:sz="4" w:space="0" w:color="auto"/>
              <w:right w:val="single" w:sz="4" w:space="0" w:color="auto"/>
            </w:tcBorders>
            <w:vAlign w:val="center"/>
            <w:hideMark/>
          </w:tcPr>
          <w:p w14:paraId="7D3C5B1B" w14:textId="77777777" w:rsidR="00AB2DC4" w:rsidRPr="00AB2DC4" w:rsidRDefault="00AB2DC4" w:rsidP="00AB2DC4">
            <w:pPr>
              <w:widowControl/>
              <w:spacing w:after="0" w:line="240" w:lineRule="auto"/>
              <w:rPr>
                <w:rFonts w:ascii="Times New Roman" w:eastAsia="仿宋" w:hAnsi="Times New Roman" w:cs="宋体"/>
                <w:sz w:val="21"/>
                <w:szCs w:val="21"/>
                <w14:ligatures w14:val="none"/>
              </w:rPr>
            </w:pPr>
          </w:p>
        </w:tc>
        <w:tc>
          <w:tcPr>
            <w:tcW w:w="1077" w:type="dxa"/>
            <w:tcBorders>
              <w:top w:val="single" w:sz="4" w:space="0" w:color="auto"/>
              <w:left w:val="single" w:sz="4" w:space="0" w:color="auto"/>
              <w:bottom w:val="single" w:sz="4" w:space="0" w:color="auto"/>
              <w:right w:val="single" w:sz="4" w:space="0" w:color="auto"/>
            </w:tcBorders>
            <w:vAlign w:val="center"/>
            <w:hideMark/>
          </w:tcPr>
          <w:p w14:paraId="0F800E93"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仿宋" w:eastAsia="仿宋" w:hAnsi="仿宋" w:cs="宋体"/>
                <w:sz w:val="21"/>
                <w:szCs w:val="21"/>
                <w14:ligatures w14:val="none"/>
              </w:rPr>
              <w:t>达标</w:t>
            </w:r>
          </w:p>
        </w:tc>
        <w:tc>
          <w:tcPr>
            <w:tcW w:w="1091" w:type="dxa"/>
            <w:tcBorders>
              <w:top w:val="single" w:sz="4" w:space="0" w:color="auto"/>
              <w:left w:val="single" w:sz="4" w:space="0" w:color="auto"/>
              <w:bottom w:val="single" w:sz="4" w:space="0" w:color="auto"/>
              <w:right w:val="single" w:sz="4" w:space="0" w:color="auto"/>
            </w:tcBorders>
            <w:vAlign w:val="center"/>
            <w:hideMark/>
          </w:tcPr>
          <w:p w14:paraId="3EBBE94E"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Times New Roman" w:eastAsia="仿宋" w:hAnsi="Times New Roman" w:cs="Times New Roman"/>
                <w:sz w:val="21"/>
                <w:szCs w:val="21"/>
                <w14:ligatures w14:val="none"/>
              </w:rPr>
              <w:t>46.7</w:t>
            </w:r>
          </w:p>
        </w:tc>
        <w:tc>
          <w:tcPr>
            <w:tcW w:w="900" w:type="dxa"/>
            <w:vMerge/>
            <w:tcBorders>
              <w:top w:val="nil"/>
              <w:left w:val="single" w:sz="4" w:space="0" w:color="auto"/>
              <w:bottom w:val="single" w:sz="4" w:space="0" w:color="auto"/>
              <w:right w:val="single" w:sz="4" w:space="0" w:color="auto"/>
            </w:tcBorders>
            <w:vAlign w:val="center"/>
            <w:hideMark/>
          </w:tcPr>
          <w:p w14:paraId="49F22F40" w14:textId="77777777" w:rsidR="00AB2DC4" w:rsidRPr="00AB2DC4" w:rsidRDefault="00AB2DC4" w:rsidP="00AB2DC4">
            <w:pPr>
              <w:widowControl/>
              <w:spacing w:after="0" w:line="240" w:lineRule="auto"/>
              <w:rPr>
                <w:rFonts w:ascii="Times New Roman" w:eastAsia="仿宋" w:hAnsi="Times New Roman" w:cs="宋体"/>
                <w:sz w:val="21"/>
                <w:szCs w:val="21"/>
                <w14:ligatures w14:val="none"/>
              </w:rPr>
            </w:pPr>
          </w:p>
        </w:tc>
        <w:tc>
          <w:tcPr>
            <w:tcW w:w="1108" w:type="dxa"/>
            <w:tcBorders>
              <w:top w:val="single" w:sz="4" w:space="0" w:color="auto"/>
              <w:left w:val="single" w:sz="4" w:space="0" w:color="auto"/>
              <w:bottom w:val="single" w:sz="4" w:space="0" w:color="auto"/>
              <w:right w:val="single" w:sz="4" w:space="0" w:color="auto"/>
            </w:tcBorders>
            <w:vAlign w:val="center"/>
            <w:hideMark/>
          </w:tcPr>
          <w:p w14:paraId="6B0B82E3"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仿宋" w:eastAsia="仿宋" w:hAnsi="仿宋" w:cs="宋体"/>
                <w:sz w:val="21"/>
                <w:szCs w:val="21"/>
                <w14:ligatures w14:val="none"/>
              </w:rPr>
              <w:t>达标</w:t>
            </w:r>
          </w:p>
        </w:tc>
      </w:tr>
    </w:tbl>
    <w:p w14:paraId="7E269FD4" w14:textId="77777777" w:rsidR="00AB2DC4" w:rsidRPr="00AB2DC4" w:rsidRDefault="00AB2DC4" w:rsidP="00AB2DC4">
      <w:pPr>
        <w:spacing w:after="0" w:line="480" w:lineRule="atLeast"/>
        <w:ind w:firstLineChars="200" w:firstLine="480"/>
        <w:jc w:val="both"/>
        <w:rPr>
          <w:rFonts w:ascii="Times New Roman" w:eastAsia="仿宋" w:hAnsi="Times New Roman" w:cs="宋体"/>
          <w:sz w:val="24"/>
          <w14:ligatures w14:val="none"/>
        </w:rPr>
      </w:pPr>
      <w:r w:rsidRPr="00AB2DC4">
        <w:rPr>
          <w:rFonts w:ascii="仿宋" w:eastAsia="仿宋" w:hAnsi="仿宋" w:cs="宋体"/>
          <w:sz w:val="24"/>
          <w14:ligatures w14:val="none"/>
        </w:rPr>
        <w:t>由上表数据分析可知：厂界四周的噪声值均满足《工业企业厂界噪声排放标准》（</w:t>
      </w:r>
      <w:r w:rsidRPr="00AB2DC4">
        <w:rPr>
          <w:rFonts w:ascii="Times New Roman" w:eastAsia="仿宋" w:hAnsi="Times New Roman" w:cs="宋体"/>
          <w:sz w:val="24"/>
          <w14:ligatures w14:val="none"/>
        </w:rPr>
        <w:t>GB12348-2008</w:t>
      </w:r>
      <w:r w:rsidRPr="00AB2DC4">
        <w:rPr>
          <w:rFonts w:ascii="仿宋" w:eastAsia="仿宋" w:hAnsi="仿宋" w:cs="宋体"/>
          <w:sz w:val="24"/>
          <w14:ligatures w14:val="none"/>
        </w:rPr>
        <w:t>）中</w:t>
      </w:r>
      <w:r w:rsidRPr="00AB2DC4">
        <w:rPr>
          <w:rFonts w:ascii="Times New Roman" w:eastAsia="仿宋" w:hAnsi="Times New Roman" w:cs="Times New Roman"/>
          <w:sz w:val="24"/>
          <w14:ligatures w14:val="none"/>
        </w:rPr>
        <w:t>3</w:t>
      </w:r>
      <w:r w:rsidRPr="00AB2DC4">
        <w:rPr>
          <w:rFonts w:ascii="仿宋" w:eastAsia="仿宋" w:hAnsi="仿宋" w:cs="宋体"/>
          <w:sz w:val="24"/>
          <w14:ligatures w14:val="none"/>
        </w:rPr>
        <w:t>类标准。</w:t>
      </w:r>
    </w:p>
    <w:p w14:paraId="2ACE848C" w14:textId="77777777" w:rsidR="00AB2DC4" w:rsidRPr="00AB2DC4" w:rsidRDefault="00AB2DC4" w:rsidP="00AB2DC4">
      <w:pPr>
        <w:adjustRightInd w:val="0"/>
        <w:snapToGrid w:val="0"/>
        <w:spacing w:before="100" w:beforeAutospacing="1" w:after="100" w:afterAutospacing="1" w:line="480" w:lineRule="atLeast"/>
        <w:outlineLvl w:val="2"/>
        <w:rPr>
          <w:rFonts w:ascii="Times New Roman" w:eastAsia="仿宋" w:hAnsi="Times New Roman" w:cs="Times New Roman"/>
          <w:b/>
          <w:sz w:val="28"/>
          <w:szCs w:val="28"/>
          <w14:ligatures w14:val="none"/>
        </w:rPr>
      </w:pPr>
      <w:bookmarkStart w:id="3" w:name="_Toc28633"/>
      <w:bookmarkEnd w:id="3"/>
      <w:r w:rsidRPr="00AB2DC4">
        <w:rPr>
          <w:rFonts w:ascii="Times New Roman" w:eastAsia="仿宋" w:hAnsi="Times New Roman" w:cs="Times New Roman"/>
          <w:b/>
          <w:sz w:val="28"/>
          <w:szCs w:val="28"/>
          <w14:ligatures w14:val="none"/>
        </w:rPr>
        <w:t>3.2.5</w:t>
      </w:r>
      <w:r w:rsidRPr="00AB2DC4">
        <w:rPr>
          <w:rFonts w:ascii="仿宋" w:eastAsia="仿宋" w:hAnsi="仿宋" w:cs="Times New Roman"/>
          <w:b/>
          <w:sz w:val="28"/>
          <w:szCs w:val="28"/>
          <w14:ligatures w14:val="none"/>
        </w:rPr>
        <w:t>污染物排放总量</w:t>
      </w:r>
    </w:p>
    <w:p w14:paraId="4FBFC480" w14:textId="77777777" w:rsidR="00AB2DC4" w:rsidRPr="00AB2DC4" w:rsidRDefault="00AB2DC4" w:rsidP="00AB2DC4">
      <w:pPr>
        <w:spacing w:after="0" w:line="480" w:lineRule="atLeast"/>
        <w:ind w:firstLineChars="200" w:firstLine="480"/>
        <w:jc w:val="both"/>
        <w:rPr>
          <w:rFonts w:ascii="Times New Roman" w:eastAsia="仿宋" w:hAnsi="Times New Roman" w:cs="宋体"/>
          <w:sz w:val="24"/>
          <w14:ligatures w14:val="none"/>
        </w:rPr>
      </w:pPr>
      <w:r w:rsidRPr="00AB2DC4">
        <w:rPr>
          <w:rFonts w:ascii="仿宋" w:eastAsia="仿宋" w:hAnsi="仿宋" w:cs="宋体"/>
          <w:sz w:val="24"/>
          <w14:ligatures w14:val="none"/>
        </w:rPr>
        <w:t>根据</w:t>
      </w:r>
      <w:hyperlink r:id="rId20" w:history="1">
        <w:r w:rsidRPr="00AB2DC4">
          <w:rPr>
            <w:rFonts w:ascii="仿宋" w:eastAsia="仿宋" w:hAnsi="仿宋" w:cs="宋体"/>
            <w:color w:val="0000FF"/>
            <w:sz w:val="24"/>
            <w:u w:val="single"/>
            <w14:ligatures w14:val="none"/>
          </w:rPr>
          <w:t>全国排污许可证管理信息平台</w:t>
        </w:r>
      </w:hyperlink>
      <w:r w:rsidRPr="00AB2DC4">
        <w:rPr>
          <w:rFonts w:ascii="仿宋" w:eastAsia="仿宋" w:hAnsi="仿宋" w:cs="宋体"/>
          <w:sz w:val="24"/>
          <w14:ligatures w14:val="none"/>
        </w:rPr>
        <w:t>中邯郸市赵都精细化工有限公司</w:t>
      </w:r>
      <w:r w:rsidRPr="00AB2DC4">
        <w:rPr>
          <w:rFonts w:ascii="Times New Roman" w:eastAsia="仿宋" w:hAnsi="Times New Roman" w:cs="Times New Roman"/>
          <w:sz w:val="24"/>
          <w14:ligatures w14:val="none"/>
        </w:rPr>
        <w:t>2022</w:t>
      </w:r>
      <w:r w:rsidRPr="00AB2DC4">
        <w:rPr>
          <w:rFonts w:ascii="仿宋" w:eastAsia="仿宋" w:hAnsi="仿宋" w:cs="宋体"/>
          <w:sz w:val="24"/>
          <w14:ligatures w14:val="none"/>
        </w:rPr>
        <w:t>年度执行报告，公司主要污染物年排放总量见下表。</w:t>
      </w:r>
    </w:p>
    <w:p w14:paraId="0AE253F2" w14:textId="77777777" w:rsidR="00AB2DC4" w:rsidRPr="00AB2DC4" w:rsidRDefault="00AB2DC4" w:rsidP="00AB2DC4">
      <w:pPr>
        <w:adjustRightInd w:val="0"/>
        <w:snapToGrid w:val="0"/>
        <w:spacing w:after="0" w:line="480" w:lineRule="atLeast"/>
        <w:jc w:val="center"/>
        <w:rPr>
          <w:rFonts w:ascii="Times New Roman" w:eastAsia="仿宋" w:hAnsi="Times New Roman" w:cs="宋体"/>
          <w:b/>
          <w:sz w:val="21"/>
          <w:szCs w:val="21"/>
          <w14:ligatures w14:val="none"/>
        </w:rPr>
      </w:pPr>
      <w:r w:rsidRPr="00AB2DC4">
        <w:rPr>
          <w:rFonts w:ascii="仿宋" w:eastAsia="仿宋" w:hAnsi="仿宋" w:cs="宋体"/>
          <w:b/>
          <w:sz w:val="21"/>
          <w:szCs w:val="21"/>
          <w14:ligatures w14:val="none"/>
        </w:rPr>
        <w:t>表</w:t>
      </w:r>
      <w:r w:rsidRPr="00AB2DC4">
        <w:rPr>
          <w:rFonts w:ascii="Times New Roman" w:eastAsia="仿宋" w:hAnsi="Times New Roman" w:cs="Times New Roman"/>
          <w:b/>
          <w:sz w:val="21"/>
          <w:szCs w:val="21"/>
          <w14:ligatures w14:val="none"/>
        </w:rPr>
        <w:t xml:space="preserve">3-18 </w:t>
      </w:r>
      <w:r w:rsidRPr="00AB2DC4">
        <w:rPr>
          <w:rFonts w:ascii="仿宋" w:eastAsia="仿宋" w:hAnsi="仿宋" w:cs="宋体"/>
          <w:b/>
          <w:sz w:val="21"/>
          <w:szCs w:val="21"/>
          <w14:ligatures w14:val="none"/>
        </w:rPr>
        <w:t>公司污染物排放总量一览表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01"/>
        <w:gridCol w:w="1422"/>
        <w:gridCol w:w="1422"/>
        <w:gridCol w:w="1422"/>
        <w:gridCol w:w="1429"/>
      </w:tblGrid>
      <w:tr w:rsidR="00AB2DC4" w:rsidRPr="00AB2DC4" w14:paraId="0F9793F6" w14:textId="77777777">
        <w:trPr>
          <w:trHeight w:val="340"/>
          <w:jc w:val="center"/>
        </w:trPr>
        <w:tc>
          <w:tcPr>
            <w:tcW w:w="1567" w:type="pct"/>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7BB1E8B" w14:textId="77777777" w:rsidR="00AB2DC4" w:rsidRPr="00AB2DC4" w:rsidRDefault="00AB2DC4" w:rsidP="00AB2DC4">
            <w:pPr>
              <w:spacing w:after="0" w:line="240" w:lineRule="auto"/>
              <w:jc w:val="center"/>
              <w:rPr>
                <w:rFonts w:ascii="Times New Roman" w:eastAsia="仿宋" w:hAnsi="Times New Roman" w:cs="宋体"/>
                <w:b/>
                <w:bCs/>
                <w:sz w:val="21"/>
                <w:szCs w:val="21"/>
                <w14:ligatures w14:val="none"/>
              </w:rPr>
            </w:pPr>
            <w:r w:rsidRPr="00AB2DC4">
              <w:rPr>
                <w:rFonts w:ascii="仿宋" w:eastAsia="仿宋" w:hAnsi="仿宋" w:cs="宋体"/>
                <w:b/>
                <w:bCs/>
                <w:sz w:val="21"/>
                <w:szCs w:val="21"/>
                <w14:ligatures w14:val="none"/>
              </w:rPr>
              <w:t>项目</w:t>
            </w:r>
          </w:p>
        </w:tc>
        <w:tc>
          <w:tcPr>
            <w:tcW w:w="1714" w:type="pct"/>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08F73BE" w14:textId="77777777" w:rsidR="00AB2DC4" w:rsidRPr="00AB2DC4" w:rsidRDefault="00AB2DC4" w:rsidP="00AB2DC4">
            <w:pPr>
              <w:spacing w:after="0" w:line="240" w:lineRule="auto"/>
              <w:jc w:val="center"/>
              <w:rPr>
                <w:rFonts w:ascii="Times New Roman" w:eastAsia="仿宋" w:hAnsi="Times New Roman" w:cs="宋体"/>
                <w:b/>
                <w:bCs/>
                <w:sz w:val="21"/>
                <w:szCs w:val="21"/>
                <w14:ligatures w14:val="none"/>
              </w:rPr>
            </w:pPr>
            <w:r w:rsidRPr="00AB2DC4">
              <w:rPr>
                <w:rFonts w:ascii="仿宋" w:eastAsia="仿宋" w:hAnsi="仿宋" w:cs="宋体"/>
                <w:b/>
                <w:bCs/>
                <w:sz w:val="21"/>
                <w:szCs w:val="21"/>
                <w14:ligatures w14:val="none"/>
              </w:rPr>
              <w:t>废气</w:t>
            </w:r>
          </w:p>
        </w:tc>
        <w:tc>
          <w:tcPr>
            <w:tcW w:w="1718" w:type="pct"/>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A58112C" w14:textId="77777777" w:rsidR="00AB2DC4" w:rsidRPr="00AB2DC4" w:rsidRDefault="00AB2DC4" w:rsidP="00AB2DC4">
            <w:pPr>
              <w:spacing w:after="0" w:line="240" w:lineRule="auto"/>
              <w:jc w:val="center"/>
              <w:rPr>
                <w:rFonts w:ascii="Times New Roman" w:eastAsia="仿宋" w:hAnsi="Times New Roman" w:cs="宋体"/>
                <w:b/>
                <w:bCs/>
                <w:sz w:val="21"/>
                <w:szCs w:val="21"/>
                <w14:ligatures w14:val="none"/>
              </w:rPr>
            </w:pPr>
            <w:r w:rsidRPr="00AB2DC4">
              <w:rPr>
                <w:rFonts w:ascii="仿宋" w:eastAsia="仿宋" w:hAnsi="仿宋" w:cs="宋体"/>
                <w:b/>
                <w:bCs/>
                <w:sz w:val="21"/>
                <w:szCs w:val="21"/>
                <w14:ligatures w14:val="none"/>
              </w:rPr>
              <w:t>废水</w:t>
            </w:r>
          </w:p>
        </w:tc>
      </w:tr>
      <w:tr w:rsidR="00AB2DC4" w:rsidRPr="00AB2DC4" w14:paraId="538B2474" w14:textId="77777777">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140914" w14:textId="77777777" w:rsidR="00AB2DC4" w:rsidRPr="00AB2DC4" w:rsidRDefault="00AB2DC4" w:rsidP="00AB2DC4">
            <w:pPr>
              <w:widowControl/>
              <w:spacing w:after="0" w:line="240" w:lineRule="auto"/>
              <w:rPr>
                <w:rFonts w:ascii="Times New Roman" w:eastAsia="仿宋" w:hAnsi="Times New Roman" w:cs="宋体"/>
                <w:b/>
                <w:bCs/>
                <w:sz w:val="21"/>
                <w:szCs w:val="21"/>
                <w14:ligatures w14:val="none"/>
              </w:rPr>
            </w:pPr>
          </w:p>
        </w:tc>
        <w:tc>
          <w:tcPr>
            <w:tcW w:w="85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CAD0D66" w14:textId="77777777" w:rsidR="00AB2DC4" w:rsidRPr="00AB2DC4" w:rsidRDefault="00AB2DC4" w:rsidP="00AB2DC4">
            <w:pPr>
              <w:spacing w:after="0" w:line="240" w:lineRule="auto"/>
              <w:jc w:val="center"/>
              <w:rPr>
                <w:rFonts w:ascii="Times New Roman" w:eastAsia="仿宋" w:hAnsi="Times New Roman" w:cs="宋体"/>
                <w:b/>
                <w:bCs/>
                <w:sz w:val="21"/>
                <w:szCs w:val="21"/>
                <w14:ligatures w14:val="none"/>
              </w:rPr>
            </w:pPr>
            <w:r w:rsidRPr="00AB2DC4">
              <w:rPr>
                <w:rFonts w:ascii="Times New Roman" w:eastAsia="仿宋" w:hAnsi="Times New Roman" w:cs="Times New Roman"/>
                <w:b/>
                <w:bCs/>
                <w:sz w:val="21"/>
                <w:szCs w:val="21"/>
                <w14:ligatures w14:val="none"/>
              </w:rPr>
              <w:t>SO</w:t>
            </w:r>
            <w:r w:rsidRPr="00AB2DC4">
              <w:rPr>
                <w:rFonts w:ascii="Times New Roman" w:eastAsia="仿宋" w:hAnsi="Times New Roman" w:cs="Times New Roman"/>
                <w:b/>
                <w:bCs/>
                <w:sz w:val="21"/>
                <w:szCs w:val="21"/>
                <w:vertAlign w:val="subscript"/>
                <w14:ligatures w14:val="none"/>
              </w:rPr>
              <w:t>2</w:t>
            </w:r>
            <w:r w:rsidRPr="00AB2DC4">
              <w:rPr>
                <w:rFonts w:ascii="仿宋" w:eastAsia="仿宋" w:hAnsi="仿宋" w:cs="宋体"/>
                <w:b/>
                <w:bCs/>
                <w:sz w:val="21"/>
                <w:szCs w:val="21"/>
                <w14:ligatures w14:val="none"/>
              </w:rPr>
              <w:t>（</w:t>
            </w:r>
            <w:r w:rsidRPr="00AB2DC4">
              <w:rPr>
                <w:rFonts w:ascii="Times New Roman" w:eastAsia="仿宋" w:hAnsi="Times New Roman" w:cs="Times New Roman"/>
                <w:b/>
                <w:bCs/>
                <w:sz w:val="21"/>
                <w:szCs w:val="21"/>
                <w14:ligatures w14:val="none"/>
              </w:rPr>
              <w:t>t/a</w:t>
            </w:r>
            <w:r w:rsidRPr="00AB2DC4">
              <w:rPr>
                <w:rFonts w:ascii="仿宋" w:eastAsia="仿宋" w:hAnsi="仿宋" w:cs="宋体"/>
                <w:b/>
                <w:bCs/>
                <w:sz w:val="21"/>
                <w:szCs w:val="21"/>
                <w14:ligatures w14:val="none"/>
              </w:rPr>
              <w:t>）</w:t>
            </w:r>
          </w:p>
        </w:tc>
        <w:tc>
          <w:tcPr>
            <w:tcW w:w="85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5E7C053" w14:textId="77777777" w:rsidR="00AB2DC4" w:rsidRPr="00AB2DC4" w:rsidRDefault="00AB2DC4" w:rsidP="00AB2DC4">
            <w:pPr>
              <w:spacing w:after="0" w:line="240" w:lineRule="auto"/>
              <w:jc w:val="center"/>
              <w:rPr>
                <w:rFonts w:ascii="Times New Roman" w:eastAsia="仿宋" w:hAnsi="Times New Roman" w:cs="宋体"/>
                <w:b/>
                <w:bCs/>
                <w:sz w:val="21"/>
                <w:szCs w:val="21"/>
                <w14:ligatures w14:val="none"/>
              </w:rPr>
            </w:pPr>
            <w:r w:rsidRPr="00AB2DC4">
              <w:rPr>
                <w:rFonts w:ascii="仿宋" w:eastAsia="仿宋" w:hAnsi="仿宋" w:cs="宋体"/>
                <w:b/>
                <w:bCs/>
                <w:sz w:val="21"/>
                <w:szCs w:val="21"/>
                <w14:ligatures w14:val="none"/>
              </w:rPr>
              <w:t>氮氧化物（</w:t>
            </w:r>
            <w:r w:rsidRPr="00AB2DC4">
              <w:rPr>
                <w:rFonts w:ascii="Times New Roman" w:eastAsia="仿宋" w:hAnsi="Times New Roman" w:cs="Times New Roman"/>
                <w:b/>
                <w:bCs/>
                <w:sz w:val="21"/>
                <w:szCs w:val="21"/>
                <w14:ligatures w14:val="none"/>
              </w:rPr>
              <w:t>t/a</w:t>
            </w:r>
            <w:r w:rsidRPr="00AB2DC4">
              <w:rPr>
                <w:rFonts w:ascii="仿宋" w:eastAsia="仿宋" w:hAnsi="仿宋" w:cs="宋体"/>
                <w:b/>
                <w:bCs/>
                <w:sz w:val="21"/>
                <w:szCs w:val="21"/>
                <w14:ligatures w14:val="none"/>
              </w:rPr>
              <w:t>）</w:t>
            </w:r>
          </w:p>
        </w:tc>
        <w:tc>
          <w:tcPr>
            <w:tcW w:w="85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6C9E175" w14:textId="77777777" w:rsidR="00AB2DC4" w:rsidRPr="00AB2DC4" w:rsidRDefault="00AB2DC4" w:rsidP="00AB2DC4">
            <w:pPr>
              <w:spacing w:after="0" w:line="240" w:lineRule="auto"/>
              <w:jc w:val="center"/>
              <w:rPr>
                <w:rFonts w:ascii="Times New Roman" w:eastAsia="仿宋" w:hAnsi="Times New Roman" w:cs="宋体"/>
                <w:b/>
                <w:bCs/>
                <w:sz w:val="21"/>
                <w:szCs w:val="21"/>
                <w14:ligatures w14:val="none"/>
              </w:rPr>
            </w:pPr>
            <w:r w:rsidRPr="00AB2DC4">
              <w:rPr>
                <w:rFonts w:ascii="Times New Roman" w:eastAsia="仿宋" w:hAnsi="Times New Roman" w:cs="Times New Roman"/>
                <w:b/>
                <w:bCs/>
                <w:sz w:val="21"/>
                <w:szCs w:val="21"/>
                <w14:ligatures w14:val="none"/>
              </w:rPr>
              <w:t>COD</w:t>
            </w:r>
            <w:r w:rsidRPr="00AB2DC4">
              <w:rPr>
                <w:rFonts w:ascii="仿宋" w:eastAsia="仿宋" w:hAnsi="仿宋" w:cs="宋体"/>
                <w:b/>
                <w:bCs/>
                <w:sz w:val="21"/>
                <w:szCs w:val="21"/>
                <w14:ligatures w14:val="none"/>
              </w:rPr>
              <w:t>（</w:t>
            </w:r>
            <w:r w:rsidRPr="00AB2DC4">
              <w:rPr>
                <w:rFonts w:ascii="Times New Roman" w:eastAsia="仿宋" w:hAnsi="Times New Roman" w:cs="Times New Roman"/>
                <w:b/>
                <w:bCs/>
                <w:sz w:val="21"/>
                <w:szCs w:val="21"/>
                <w14:ligatures w14:val="none"/>
              </w:rPr>
              <w:t>t/a</w:t>
            </w:r>
            <w:r w:rsidRPr="00AB2DC4">
              <w:rPr>
                <w:rFonts w:ascii="仿宋" w:eastAsia="仿宋" w:hAnsi="仿宋" w:cs="宋体"/>
                <w:b/>
                <w:bCs/>
                <w:sz w:val="21"/>
                <w:szCs w:val="21"/>
                <w14:ligatures w14:val="none"/>
              </w:rPr>
              <w:t>）</w:t>
            </w:r>
          </w:p>
        </w:tc>
        <w:tc>
          <w:tcPr>
            <w:tcW w:w="861"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9DB0CEA" w14:textId="77777777" w:rsidR="00AB2DC4" w:rsidRPr="00AB2DC4" w:rsidRDefault="00AB2DC4" w:rsidP="00AB2DC4">
            <w:pPr>
              <w:spacing w:after="0" w:line="240" w:lineRule="auto"/>
              <w:jc w:val="center"/>
              <w:rPr>
                <w:rFonts w:ascii="Times New Roman" w:eastAsia="仿宋" w:hAnsi="Times New Roman" w:cs="宋体"/>
                <w:b/>
                <w:bCs/>
                <w:sz w:val="21"/>
                <w:szCs w:val="21"/>
                <w14:ligatures w14:val="none"/>
              </w:rPr>
            </w:pPr>
            <w:r w:rsidRPr="00AB2DC4">
              <w:rPr>
                <w:rFonts w:ascii="仿宋" w:eastAsia="仿宋" w:hAnsi="仿宋" w:cs="宋体"/>
                <w:b/>
                <w:bCs/>
                <w:sz w:val="21"/>
                <w:szCs w:val="21"/>
                <w14:ligatures w14:val="none"/>
              </w:rPr>
              <w:t>氨氮（</w:t>
            </w:r>
            <w:r w:rsidRPr="00AB2DC4">
              <w:rPr>
                <w:rFonts w:ascii="Times New Roman" w:eastAsia="仿宋" w:hAnsi="Times New Roman" w:cs="Times New Roman"/>
                <w:b/>
                <w:bCs/>
                <w:sz w:val="21"/>
                <w:szCs w:val="21"/>
                <w14:ligatures w14:val="none"/>
              </w:rPr>
              <w:t>t/a</w:t>
            </w:r>
            <w:r w:rsidRPr="00AB2DC4">
              <w:rPr>
                <w:rFonts w:ascii="仿宋" w:eastAsia="仿宋" w:hAnsi="仿宋" w:cs="宋体"/>
                <w:b/>
                <w:bCs/>
                <w:sz w:val="21"/>
                <w:szCs w:val="21"/>
                <w14:ligatures w14:val="none"/>
              </w:rPr>
              <w:t>）</w:t>
            </w:r>
          </w:p>
        </w:tc>
      </w:tr>
      <w:tr w:rsidR="00AB2DC4" w:rsidRPr="00AB2DC4" w14:paraId="0A85BC8B" w14:textId="77777777">
        <w:trPr>
          <w:trHeight w:val="340"/>
          <w:jc w:val="center"/>
        </w:trPr>
        <w:tc>
          <w:tcPr>
            <w:tcW w:w="156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C025FDE"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仿宋" w:eastAsia="仿宋" w:hAnsi="仿宋" w:cs="宋体"/>
                <w:sz w:val="21"/>
                <w:szCs w:val="21"/>
                <w14:ligatures w14:val="none"/>
              </w:rPr>
              <w:t>总量控制指标</w:t>
            </w:r>
          </w:p>
        </w:tc>
        <w:tc>
          <w:tcPr>
            <w:tcW w:w="85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2248671"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Times New Roman" w:eastAsia="仿宋" w:hAnsi="Times New Roman" w:cs="Times New Roman"/>
                <w:sz w:val="21"/>
                <w:szCs w:val="21"/>
                <w14:ligatures w14:val="none"/>
              </w:rPr>
              <w:t>4.4</w:t>
            </w:r>
          </w:p>
        </w:tc>
        <w:tc>
          <w:tcPr>
            <w:tcW w:w="85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E4658C4"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Times New Roman" w:eastAsia="仿宋" w:hAnsi="Times New Roman" w:cs="Times New Roman"/>
                <w:sz w:val="21"/>
                <w:szCs w:val="21"/>
                <w14:ligatures w14:val="none"/>
              </w:rPr>
              <w:t>/</w:t>
            </w:r>
          </w:p>
        </w:tc>
        <w:tc>
          <w:tcPr>
            <w:tcW w:w="85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BC84E7E"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Times New Roman" w:eastAsia="仿宋" w:hAnsi="Times New Roman" w:cs="Times New Roman"/>
                <w:sz w:val="21"/>
                <w:szCs w:val="21"/>
                <w14:ligatures w14:val="none"/>
              </w:rPr>
              <w:t>7.14</w:t>
            </w:r>
          </w:p>
        </w:tc>
        <w:tc>
          <w:tcPr>
            <w:tcW w:w="861"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E77F1D7"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Times New Roman" w:eastAsia="仿宋" w:hAnsi="Times New Roman" w:cs="Times New Roman"/>
                <w:sz w:val="21"/>
                <w:szCs w:val="21"/>
                <w14:ligatures w14:val="none"/>
              </w:rPr>
              <w:t>0.64</w:t>
            </w:r>
          </w:p>
        </w:tc>
      </w:tr>
      <w:tr w:rsidR="00AB2DC4" w:rsidRPr="00AB2DC4" w14:paraId="298F30B4" w14:textId="77777777">
        <w:trPr>
          <w:trHeight w:val="340"/>
          <w:jc w:val="center"/>
        </w:trPr>
        <w:tc>
          <w:tcPr>
            <w:tcW w:w="156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79EE8A7"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仿宋" w:eastAsia="仿宋" w:hAnsi="仿宋" w:cs="宋体"/>
                <w:sz w:val="21"/>
                <w:szCs w:val="21"/>
                <w14:ligatures w14:val="none"/>
              </w:rPr>
              <w:t>排放量</w:t>
            </w:r>
          </w:p>
        </w:tc>
        <w:tc>
          <w:tcPr>
            <w:tcW w:w="85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6502570"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Times New Roman" w:eastAsia="仿宋" w:hAnsi="Times New Roman" w:cs="Times New Roman"/>
                <w:sz w:val="21"/>
                <w:szCs w:val="21"/>
                <w14:ligatures w14:val="none"/>
              </w:rPr>
              <w:t>/</w:t>
            </w:r>
          </w:p>
        </w:tc>
        <w:tc>
          <w:tcPr>
            <w:tcW w:w="85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BB8FA34"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Times New Roman" w:eastAsia="仿宋" w:hAnsi="Times New Roman" w:cs="Times New Roman"/>
                <w:sz w:val="21"/>
                <w:szCs w:val="21"/>
                <w14:ligatures w14:val="none"/>
              </w:rPr>
              <w:t>0.21</w:t>
            </w:r>
            <w:r w:rsidRPr="00AB2DC4">
              <w:rPr>
                <w:rFonts w:ascii="仿宋" w:eastAsia="仿宋" w:hAnsi="仿宋" w:cs="宋体"/>
                <w:sz w:val="21"/>
                <w:szCs w:val="21"/>
                <w14:ligatures w14:val="none"/>
              </w:rPr>
              <w:t>（锅炉）</w:t>
            </w:r>
          </w:p>
        </w:tc>
        <w:tc>
          <w:tcPr>
            <w:tcW w:w="85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2635F6D"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Times New Roman" w:eastAsia="仿宋" w:hAnsi="Times New Roman" w:cs="宋体"/>
                <w:sz w:val="21"/>
                <w:szCs w:val="21"/>
                <w14:ligatures w14:val="none"/>
              </w:rPr>
              <w:t>1.65</w:t>
            </w:r>
          </w:p>
        </w:tc>
        <w:tc>
          <w:tcPr>
            <w:tcW w:w="861"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950BDD3"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Times New Roman" w:eastAsia="仿宋" w:hAnsi="Times New Roman" w:cs="宋体"/>
                <w:sz w:val="21"/>
                <w:szCs w:val="21"/>
                <w14:ligatures w14:val="none"/>
              </w:rPr>
              <w:t>0.15</w:t>
            </w:r>
          </w:p>
        </w:tc>
      </w:tr>
      <w:tr w:rsidR="00AB2DC4" w:rsidRPr="00AB2DC4" w14:paraId="0558F2DE" w14:textId="77777777">
        <w:trPr>
          <w:trHeight w:val="340"/>
          <w:jc w:val="center"/>
        </w:trPr>
        <w:tc>
          <w:tcPr>
            <w:tcW w:w="156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54C3657"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仿宋" w:eastAsia="仿宋" w:hAnsi="仿宋" w:cs="宋体"/>
                <w:sz w:val="21"/>
                <w:szCs w:val="21"/>
                <w14:ligatures w14:val="none"/>
              </w:rPr>
              <w:t>评价</w:t>
            </w:r>
          </w:p>
        </w:tc>
        <w:tc>
          <w:tcPr>
            <w:tcW w:w="85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7CD965A"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仿宋" w:eastAsia="仿宋" w:hAnsi="仿宋" w:cs="宋体"/>
                <w:sz w:val="21"/>
                <w:szCs w:val="21"/>
                <w14:ligatures w14:val="none"/>
              </w:rPr>
              <w:t>总量达标</w:t>
            </w:r>
          </w:p>
        </w:tc>
        <w:tc>
          <w:tcPr>
            <w:tcW w:w="85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50DC027"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仿宋" w:eastAsia="仿宋" w:hAnsi="仿宋" w:cs="宋体"/>
                <w:sz w:val="21"/>
                <w:szCs w:val="21"/>
                <w14:ligatures w14:val="none"/>
              </w:rPr>
              <w:t>总量达标</w:t>
            </w:r>
          </w:p>
        </w:tc>
        <w:tc>
          <w:tcPr>
            <w:tcW w:w="85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B91809F"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仿宋" w:eastAsia="仿宋" w:hAnsi="仿宋" w:cs="宋体"/>
                <w:sz w:val="21"/>
                <w:szCs w:val="21"/>
                <w14:ligatures w14:val="none"/>
              </w:rPr>
              <w:t>总量达标</w:t>
            </w:r>
          </w:p>
        </w:tc>
        <w:tc>
          <w:tcPr>
            <w:tcW w:w="861"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8000F55" w14:textId="77777777" w:rsidR="00AB2DC4" w:rsidRPr="00AB2DC4" w:rsidRDefault="00AB2DC4" w:rsidP="00AB2DC4">
            <w:pPr>
              <w:spacing w:after="0" w:line="240" w:lineRule="auto"/>
              <w:jc w:val="center"/>
              <w:rPr>
                <w:rFonts w:ascii="Times New Roman" w:eastAsia="仿宋" w:hAnsi="Times New Roman" w:cs="宋体"/>
                <w:sz w:val="21"/>
                <w:szCs w:val="21"/>
                <w14:ligatures w14:val="none"/>
              </w:rPr>
            </w:pPr>
            <w:r w:rsidRPr="00AB2DC4">
              <w:rPr>
                <w:rFonts w:ascii="仿宋" w:eastAsia="仿宋" w:hAnsi="仿宋" w:cs="宋体"/>
                <w:sz w:val="21"/>
                <w:szCs w:val="21"/>
                <w14:ligatures w14:val="none"/>
              </w:rPr>
              <w:t>总量达标</w:t>
            </w:r>
          </w:p>
        </w:tc>
      </w:tr>
    </w:tbl>
    <w:p w14:paraId="4069F0F6" w14:textId="77777777" w:rsidR="00AB2DC4" w:rsidRPr="00AB2DC4" w:rsidRDefault="00AB2DC4" w:rsidP="00AB2DC4">
      <w:pPr>
        <w:spacing w:after="0" w:line="480" w:lineRule="atLeast"/>
        <w:ind w:firstLineChars="200" w:firstLine="480"/>
        <w:jc w:val="both"/>
        <w:rPr>
          <w:rFonts w:ascii="Times New Roman" w:eastAsia="仿宋" w:hAnsi="Times New Roman" w:cs="宋体"/>
          <w:sz w:val="24"/>
          <w14:ligatures w14:val="none"/>
        </w:rPr>
      </w:pPr>
      <w:r w:rsidRPr="00AB2DC4">
        <w:rPr>
          <w:rFonts w:ascii="仿宋" w:eastAsia="仿宋" w:hAnsi="仿宋" w:cs="宋体"/>
          <w:sz w:val="24"/>
          <w14:ligatures w14:val="none"/>
        </w:rPr>
        <w:t>根据公司排污许可证副本可知，锅炉废气排放口（氮氧化物）未许可排放量。因此由上表分析可知，我公司二氧化硫、氮氧化物、</w:t>
      </w:r>
      <w:r w:rsidRPr="00AB2DC4">
        <w:rPr>
          <w:rFonts w:ascii="Times New Roman" w:eastAsia="仿宋" w:hAnsi="Times New Roman" w:cs="宋体"/>
          <w:sz w:val="24"/>
          <w14:ligatures w14:val="none"/>
        </w:rPr>
        <w:t>COD</w:t>
      </w:r>
      <w:r w:rsidRPr="00AB2DC4">
        <w:rPr>
          <w:rFonts w:ascii="仿宋" w:eastAsia="仿宋" w:hAnsi="仿宋" w:cs="宋体"/>
          <w:sz w:val="24"/>
          <w14:ligatures w14:val="none"/>
        </w:rPr>
        <w:t>及氨氮总量均满足相应要求。</w:t>
      </w:r>
    </w:p>
    <w:p w14:paraId="357D04AC" w14:textId="77777777" w:rsidR="00442BDA" w:rsidRDefault="00442BDA">
      <w:pPr>
        <w:ind w:firstLine="480"/>
        <w:rPr>
          <w:rFonts w:hint="eastAsia"/>
        </w:rPr>
      </w:pPr>
    </w:p>
    <w:sectPr w:rsidR="00442BDA">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仿宋_GB2312">
    <w:altName w:val="Calibri"/>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3A5FF1"/>
    <w:multiLevelType w:val="multilevel"/>
    <w:tmpl w:val="CBC615C0"/>
    <w:styleLink w:val="1"/>
    <w:lvl w:ilvl="0">
      <w:numFmt w:val="decimal"/>
      <w:lvlText w:val="2.%1"/>
      <w:lvlJc w:val="left"/>
      <w:pPr>
        <w:ind w:left="0" w:firstLine="0"/>
      </w:pPr>
      <w:rPr>
        <w:rFonts w:hint="default"/>
      </w:rPr>
    </w:lvl>
    <w:lvl w:ilvl="1">
      <w:start w:val="3"/>
      <w:numFmt w:val="decimal"/>
      <w:lvlText w:val="%2"/>
      <w:lvlJc w:val="left"/>
      <w:pPr>
        <w:ind w:left="0" w:firstLine="0"/>
      </w:pPr>
      <w:rPr>
        <w:rFonts w:ascii="Times New Roman" w:hAnsi="Times New Roman" w:hint="default"/>
        <w:color w:val="auto"/>
      </w:rPr>
    </w:lvl>
    <w:lvl w:ilvl="2">
      <w:start w:val="1"/>
      <w:numFmt w:val="decimal"/>
      <w:lvlText w:val="%2%3"/>
      <w:lvlJc w:val="right"/>
      <w:pPr>
        <w:ind w:left="0" w:firstLine="0"/>
      </w:pPr>
      <w:rPr>
        <w:rFonts w:hint="eastAsia"/>
      </w:rPr>
    </w:lvl>
    <w:lvl w:ilvl="3">
      <w:start w:val="1"/>
      <w:numFmt w:val="decimal"/>
      <w:lvlText w:val="%4."/>
      <w:lvlJc w:val="left"/>
      <w:pPr>
        <w:ind w:left="0" w:firstLine="0"/>
      </w:pPr>
      <w:rPr>
        <w:rFonts w:hint="eastAsia"/>
      </w:rPr>
    </w:lvl>
    <w:lvl w:ilvl="4">
      <w:start w:val="1"/>
      <w:numFmt w:val="lowerLetter"/>
      <w:lvlText w:val="%5)"/>
      <w:lvlJc w:val="left"/>
      <w:pPr>
        <w:ind w:left="0" w:firstLine="0"/>
      </w:pPr>
      <w:rPr>
        <w:rFonts w:hint="eastAsia"/>
      </w:rPr>
    </w:lvl>
    <w:lvl w:ilvl="5">
      <w:start w:val="1"/>
      <w:numFmt w:val="lowerRoman"/>
      <w:lvlText w:val="%6."/>
      <w:lvlJc w:val="right"/>
      <w:pPr>
        <w:ind w:left="0" w:firstLine="0"/>
      </w:pPr>
      <w:rPr>
        <w:rFonts w:hint="eastAsia"/>
      </w:rPr>
    </w:lvl>
    <w:lvl w:ilvl="6">
      <w:start w:val="1"/>
      <w:numFmt w:val="decimal"/>
      <w:lvlText w:val="%1%2%4%7."/>
      <w:lvlJc w:val="left"/>
      <w:pPr>
        <w:ind w:left="0" w:firstLine="0"/>
      </w:pPr>
      <w:rPr>
        <w:rFonts w:hint="eastAsia"/>
      </w:rPr>
    </w:lvl>
    <w:lvl w:ilvl="7">
      <w:start w:val="1"/>
      <w:numFmt w:val="lowerLetter"/>
      <w:lvlText w:val="%8)"/>
      <w:lvlJc w:val="left"/>
      <w:pPr>
        <w:ind w:left="0" w:firstLine="0"/>
      </w:pPr>
      <w:rPr>
        <w:rFonts w:hint="eastAsia"/>
      </w:rPr>
    </w:lvl>
    <w:lvl w:ilvl="8">
      <w:start w:val="1"/>
      <w:numFmt w:val="lowerRoman"/>
      <w:lvlText w:val="%9."/>
      <w:lvlJc w:val="right"/>
      <w:pPr>
        <w:ind w:left="0" w:firstLine="0"/>
      </w:pPr>
      <w:rPr>
        <w:rFonts w:hint="eastAsia"/>
      </w:rPr>
    </w:lvl>
  </w:abstractNum>
  <w:num w:numId="1" w16cid:durableId="15884647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778C"/>
    <w:rsid w:val="00213F41"/>
    <w:rsid w:val="0028778C"/>
    <w:rsid w:val="00442BDA"/>
    <w:rsid w:val="00A90488"/>
    <w:rsid w:val="00AB2DC4"/>
    <w:rsid w:val="00CD47C7"/>
    <w:rsid w:val="00F949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BA6C950-17E9-46EB-83B2-0ACDD770F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0">
    <w:name w:val="heading 1"/>
    <w:basedOn w:val="a"/>
    <w:next w:val="a"/>
    <w:link w:val="11"/>
    <w:uiPriority w:val="9"/>
    <w:qFormat/>
    <w:rsid w:val="0028778C"/>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28778C"/>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9"/>
    <w:unhideWhenUsed/>
    <w:qFormat/>
    <w:rsid w:val="0028778C"/>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9"/>
    <w:unhideWhenUsed/>
    <w:qFormat/>
    <w:rsid w:val="0028778C"/>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28778C"/>
    <w:pPr>
      <w:keepNext/>
      <w:keepLines/>
      <w:spacing w:before="80" w:after="40"/>
      <w:outlineLvl w:val="4"/>
    </w:pPr>
    <w:rPr>
      <w:rFonts w:cstheme="majorBidi"/>
      <w:color w:val="0F4761" w:themeColor="accent1" w:themeShade="BF"/>
      <w:sz w:val="24"/>
    </w:rPr>
  </w:style>
  <w:style w:type="paragraph" w:styleId="6">
    <w:name w:val="heading 6"/>
    <w:basedOn w:val="a"/>
    <w:next w:val="a"/>
    <w:link w:val="60"/>
    <w:uiPriority w:val="9"/>
    <w:semiHidden/>
    <w:unhideWhenUsed/>
    <w:qFormat/>
    <w:rsid w:val="0028778C"/>
    <w:pPr>
      <w:keepNext/>
      <w:keepLines/>
      <w:spacing w:before="40" w:after="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28778C"/>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28778C"/>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rsid w:val="0028778C"/>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样式1"/>
    <w:uiPriority w:val="99"/>
    <w:rsid w:val="00CD47C7"/>
    <w:pPr>
      <w:numPr>
        <w:numId w:val="1"/>
      </w:numPr>
    </w:pPr>
  </w:style>
  <w:style w:type="character" w:customStyle="1" w:styleId="11">
    <w:name w:val="标题 1 字符"/>
    <w:basedOn w:val="a0"/>
    <w:link w:val="10"/>
    <w:uiPriority w:val="9"/>
    <w:rsid w:val="0028778C"/>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28778C"/>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9"/>
    <w:rsid w:val="0028778C"/>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9"/>
    <w:rsid w:val="0028778C"/>
    <w:rPr>
      <w:rFonts w:cstheme="majorBidi"/>
      <w:color w:val="0F4761" w:themeColor="accent1" w:themeShade="BF"/>
      <w:sz w:val="28"/>
      <w:szCs w:val="28"/>
    </w:rPr>
  </w:style>
  <w:style w:type="character" w:customStyle="1" w:styleId="50">
    <w:name w:val="标题 5 字符"/>
    <w:basedOn w:val="a0"/>
    <w:link w:val="5"/>
    <w:uiPriority w:val="9"/>
    <w:semiHidden/>
    <w:rsid w:val="0028778C"/>
    <w:rPr>
      <w:rFonts w:cstheme="majorBidi"/>
      <w:color w:val="0F4761" w:themeColor="accent1" w:themeShade="BF"/>
      <w:sz w:val="24"/>
    </w:rPr>
  </w:style>
  <w:style w:type="character" w:customStyle="1" w:styleId="60">
    <w:name w:val="标题 6 字符"/>
    <w:basedOn w:val="a0"/>
    <w:link w:val="6"/>
    <w:uiPriority w:val="9"/>
    <w:semiHidden/>
    <w:rsid w:val="0028778C"/>
    <w:rPr>
      <w:rFonts w:cstheme="majorBidi"/>
      <w:b/>
      <w:bCs/>
      <w:color w:val="0F4761" w:themeColor="accent1" w:themeShade="BF"/>
    </w:rPr>
  </w:style>
  <w:style w:type="character" w:customStyle="1" w:styleId="70">
    <w:name w:val="标题 7 字符"/>
    <w:basedOn w:val="a0"/>
    <w:link w:val="7"/>
    <w:uiPriority w:val="9"/>
    <w:semiHidden/>
    <w:rsid w:val="0028778C"/>
    <w:rPr>
      <w:rFonts w:cstheme="majorBidi"/>
      <w:b/>
      <w:bCs/>
      <w:color w:val="595959" w:themeColor="text1" w:themeTint="A6"/>
    </w:rPr>
  </w:style>
  <w:style w:type="character" w:customStyle="1" w:styleId="80">
    <w:name w:val="标题 8 字符"/>
    <w:basedOn w:val="a0"/>
    <w:link w:val="8"/>
    <w:uiPriority w:val="9"/>
    <w:semiHidden/>
    <w:rsid w:val="0028778C"/>
    <w:rPr>
      <w:rFonts w:cstheme="majorBidi"/>
      <w:color w:val="595959" w:themeColor="text1" w:themeTint="A6"/>
    </w:rPr>
  </w:style>
  <w:style w:type="character" w:customStyle="1" w:styleId="90">
    <w:name w:val="标题 9 字符"/>
    <w:basedOn w:val="a0"/>
    <w:link w:val="9"/>
    <w:uiPriority w:val="9"/>
    <w:semiHidden/>
    <w:rsid w:val="0028778C"/>
    <w:rPr>
      <w:rFonts w:eastAsiaTheme="majorEastAsia" w:cstheme="majorBidi"/>
      <w:color w:val="595959" w:themeColor="text1" w:themeTint="A6"/>
    </w:rPr>
  </w:style>
  <w:style w:type="paragraph" w:styleId="a3">
    <w:name w:val="Title"/>
    <w:basedOn w:val="a"/>
    <w:next w:val="a"/>
    <w:link w:val="a4"/>
    <w:uiPriority w:val="10"/>
    <w:qFormat/>
    <w:rsid w:val="0028778C"/>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28778C"/>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28778C"/>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28778C"/>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28778C"/>
    <w:pPr>
      <w:spacing w:before="160"/>
      <w:jc w:val="center"/>
    </w:pPr>
    <w:rPr>
      <w:i/>
      <w:iCs/>
      <w:color w:val="404040" w:themeColor="text1" w:themeTint="BF"/>
    </w:rPr>
  </w:style>
  <w:style w:type="character" w:customStyle="1" w:styleId="a8">
    <w:name w:val="引用 字符"/>
    <w:basedOn w:val="a0"/>
    <w:link w:val="a7"/>
    <w:uiPriority w:val="29"/>
    <w:rsid w:val="0028778C"/>
    <w:rPr>
      <w:i/>
      <w:iCs/>
      <w:color w:val="404040" w:themeColor="text1" w:themeTint="BF"/>
    </w:rPr>
  </w:style>
  <w:style w:type="paragraph" w:styleId="a9">
    <w:name w:val="List Paragraph"/>
    <w:basedOn w:val="a"/>
    <w:uiPriority w:val="34"/>
    <w:qFormat/>
    <w:rsid w:val="0028778C"/>
    <w:pPr>
      <w:ind w:left="720"/>
      <w:contextualSpacing/>
    </w:pPr>
  </w:style>
  <w:style w:type="character" w:styleId="aa">
    <w:name w:val="Intense Emphasis"/>
    <w:basedOn w:val="a0"/>
    <w:uiPriority w:val="21"/>
    <w:qFormat/>
    <w:rsid w:val="0028778C"/>
    <w:rPr>
      <w:i/>
      <w:iCs/>
      <w:color w:val="0F4761" w:themeColor="accent1" w:themeShade="BF"/>
    </w:rPr>
  </w:style>
  <w:style w:type="paragraph" w:styleId="ab">
    <w:name w:val="Intense Quote"/>
    <w:basedOn w:val="a"/>
    <w:next w:val="a"/>
    <w:link w:val="ac"/>
    <w:uiPriority w:val="30"/>
    <w:qFormat/>
    <w:rsid w:val="0028778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28778C"/>
    <w:rPr>
      <w:i/>
      <w:iCs/>
      <w:color w:val="0F4761" w:themeColor="accent1" w:themeShade="BF"/>
    </w:rPr>
  </w:style>
  <w:style w:type="character" w:styleId="ad">
    <w:name w:val="Intense Reference"/>
    <w:basedOn w:val="a0"/>
    <w:uiPriority w:val="32"/>
    <w:qFormat/>
    <w:rsid w:val="0028778C"/>
    <w:rPr>
      <w:b/>
      <w:bCs/>
      <w:smallCaps/>
      <w:color w:val="0F4761" w:themeColor="accent1" w:themeShade="BF"/>
      <w:spacing w:val="5"/>
    </w:rPr>
  </w:style>
  <w:style w:type="numbering" w:customStyle="1" w:styleId="12">
    <w:name w:val="无列表1"/>
    <w:next w:val="a2"/>
    <w:uiPriority w:val="99"/>
    <w:semiHidden/>
    <w:unhideWhenUsed/>
    <w:rsid w:val="00AB2DC4"/>
  </w:style>
  <w:style w:type="paragraph" w:customStyle="1" w:styleId="msonormal0">
    <w:name w:val="msonormal"/>
    <w:basedOn w:val="a"/>
    <w:rsid w:val="00AB2DC4"/>
    <w:pPr>
      <w:widowControl/>
      <w:spacing w:before="100" w:beforeAutospacing="1" w:after="100" w:afterAutospacing="1" w:line="240" w:lineRule="auto"/>
    </w:pPr>
    <w:rPr>
      <w:rFonts w:ascii="宋体" w:eastAsia="宋体" w:hAnsi="宋体" w:cs="宋体"/>
      <w:kern w:val="0"/>
      <w:sz w:val="24"/>
      <w14:ligatures w14:val="none"/>
    </w:rPr>
  </w:style>
  <w:style w:type="paragraph" w:customStyle="1" w:styleId="ae">
    <w:name w:val="图题"/>
    <w:basedOn w:val="a"/>
    <w:next w:val="a"/>
    <w:rsid w:val="00AB2DC4"/>
    <w:pPr>
      <w:spacing w:after="0" w:line="240" w:lineRule="auto"/>
      <w:jc w:val="center"/>
    </w:pPr>
    <w:rPr>
      <w:rFonts w:ascii="Times New Roman" w:eastAsia="仿宋" w:hAnsi="Times New Roman" w:cs="宋体"/>
      <w:b/>
      <w:sz w:val="21"/>
      <w:szCs w:val="21"/>
      <w14:ligatures w14:val="none"/>
    </w:rPr>
  </w:style>
  <w:style w:type="paragraph" w:styleId="af">
    <w:name w:val="Normal Indent"/>
    <w:basedOn w:val="a"/>
    <w:next w:val="a"/>
    <w:uiPriority w:val="99"/>
    <w:semiHidden/>
    <w:unhideWhenUsed/>
    <w:rsid w:val="00AB2DC4"/>
    <w:pPr>
      <w:spacing w:after="0" w:line="480" w:lineRule="atLeast"/>
      <w:ind w:firstLineChars="200" w:firstLine="420"/>
      <w:jc w:val="both"/>
    </w:pPr>
    <w:rPr>
      <w:rFonts w:ascii="Times New Roman" w:eastAsia="仿宋" w:hAnsi="Times New Roman" w:cs="宋体"/>
      <w:sz w:val="24"/>
      <w14:ligatures w14:val="none"/>
    </w:rPr>
  </w:style>
  <w:style w:type="paragraph" w:customStyle="1" w:styleId="af0">
    <w:name w:val="表格"/>
    <w:basedOn w:val="af"/>
    <w:next w:val="a"/>
    <w:rsid w:val="00AB2DC4"/>
    <w:pPr>
      <w:spacing w:line="240" w:lineRule="auto"/>
      <w:ind w:firstLineChars="0" w:firstLine="0"/>
      <w:jc w:val="center"/>
    </w:pPr>
    <w:rPr>
      <w:sz w:val="21"/>
      <w:szCs w:val="21"/>
    </w:rPr>
  </w:style>
  <w:style w:type="paragraph" w:customStyle="1" w:styleId="af1">
    <w:name w:val="表头"/>
    <w:basedOn w:val="a"/>
    <w:next w:val="a"/>
    <w:rsid w:val="00AB2DC4"/>
    <w:pPr>
      <w:adjustRightInd w:val="0"/>
      <w:snapToGrid w:val="0"/>
      <w:spacing w:after="0" w:line="480" w:lineRule="atLeast"/>
      <w:jc w:val="center"/>
    </w:pPr>
    <w:rPr>
      <w:rFonts w:ascii="Times New Roman" w:eastAsia="仿宋" w:hAnsi="Times New Roman" w:cs="宋体"/>
      <w:b/>
      <w:sz w:val="21"/>
      <w:szCs w:val="21"/>
      <w14:ligatures w14:val="none"/>
    </w:rPr>
  </w:style>
  <w:style w:type="table" w:styleId="af2">
    <w:name w:val="Table Grid"/>
    <w:basedOn w:val="a1"/>
    <w:uiPriority w:val="99"/>
    <w:rsid w:val="00AB2DC4"/>
    <w:pPr>
      <w:widowControl w:val="0"/>
      <w:spacing w:after="0" w:line="240" w:lineRule="auto"/>
      <w:jc w:val="both"/>
    </w:pPr>
    <w:rPr>
      <w:rFonts w:ascii="Times New Roman" w:eastAsia="Times New Roman" w:hAnsi="Times New Roman" w:cs="Times New Roman"/>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Hyperlink"/>
    <w:basedOn w:val="a0"/>
    <w:uiPriority w:val="99"/>
    <w:unhideWhenUsed/>
    <w:rsid w:val="00AB2DC4"/>
    <w:rPr>
      <w:color w:val="0000FF"/>
      <w:u w:val="single"/>
    </w:rPr>
  </w:style>
  <w:style w:type="character" w:styleId="af4">
    <w:name w:val="FollowedHyperlink"/>
    <w:basedOn w:val="a0"/>
    <w:uiPriority w:val="99"/>
    <w:unhideWhenUsed/>
    <w:rsid w:val="00AB2DC4"/>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permit.mee.gov.cn/permitExt/defaults/default-index!getInformation.action"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1304</Words>
  <Characters>7437</Characters>
  <Application>Microsoft Office Word</Application>
  <DocSecurity>0</DocSecurity>
  <Lines>61</Lines>
  <Paragraphs>17</Paragraphs>
  <ScaleCrop>false</ScaleCrop>
  <Company/>
  <LinksUpToDate>false</LinksUpToDate>
  <CharactersWithSpaces>8724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cp:revision>
  <dcterms:created xsi:type="dcterms:W3CDTF">2026-03-13T06:15:00Z</dcterms:created>
  <dcterms:modified xsi:type="dcterms:W3CDTF">2026-03-13T06:15:00Z</dcterms:modified>
</cp:coreProperties>
</file>