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color w:val="333333"/>
          <w:kern w:val="0"/>
          <w:sz w:val="32"/>
          <w:szCs w:val="32"/>
          <w:lang w:bidi="ar"/>
        </w:rPr>
      </w:pPr>
    </w:p>
    <w:p>
      <w:pPr>
        <w:rPr>
          <w:rFonts w:ascii="宋体" w:hAnsi="宋体" w:eastAsia="宋体" w:cs="宋体"/>
          <w:b/>
          <w:color w:val="333333"/>
          <w:kern w:val="0"/>
          <w:sz w:val="32"/>
          <w:szCs w:val="32"/>
          <w:lang w:bidi="ar"/>
        </w:rPr>
      </w:pPr>
    </w:p>
    <w:p>
      <w:pPr>
        <w:rPr>
          <w:rFonts w:ascii="宋体" w:hAnsi="宋体" w:eastAsia="宋体" w:cs="宋体"/>
          <w:b/>
          <w:color w:val="333333"/>
          <w:kern w:val="0"/>
          <w:sz w:val="32"/>
          <w:szCs w:val="32"/>
          <w:lang w:bidi="ar"/>
        </w:rPr>
      </w:pPr>
    </w:p>
    <w:p>
      <w:pPr>
        <w:jc w:val="center"/>
        <w:rPr>
          <w:rFonts w:ascii="宋体" w:hAnsi="宋体" w:eastAsia="宋体" w:cs="宋体"/>
          <w:b/>
          <w:color w:val="333333"/>
          <w:kern w:val="0"/>
          <w:sz w:val="44"/>
          <w:szCs w:val="44"/>
          <w:lang w:bidi="ar"/>
        </w:rPr>
      </w:pPr>
    </w:p>
    <w:p>
      <w:pPr>
        <w:jc w:val="center"/>
        <w:rPr>
          <w:rFonts w:ascii="Calibri Light" w:hAnsi="楷体_GB2312" w:eastAsia="楷体_GB2312" w:cs="楷体_GB2312"/>
          <w:b/>
          <w:sz w:val="52"/>
          <w:szCs w:val="52"/>
        </w:rPr>
      </w:pPr>
    </w:p>
    <w:p>
      <w:pPr>
        <w:jc w:val="center"/>
        <w:rPr>
          <w:rFonts w:ascii="Calibri Light" w:hAnsi="楷体_GB2312" w:eastAsia="楷体_GB2312" w:cs="楷体_GB2312"/>
          <w:b/>
          <w:sz w:val="52"/>
          <w:szCs w:val="52"/>
        </w:rPr>
      </w:pPr>
      <w:r>
        <w:rPr>
          <w:rFonts w:hint="eastAsia" w:ascii="Calibri Light" w:hAnsi="楷体_GB2312" w:eastAsia="楷体_GB2312" w:cs="楷体_GB2312"/>
          <w:b/>
          <w:sz w:val="52"/>
          <w:szCs w:val="52"/>
        </w:rPr>
        <w:t>吉林市吉化北方云雀工贸有限责任公司壬基酚厂自行监测方案</w:t>
      </w:r>
    </w:p>
    <w:p>
      <w:pPr>
        <w:jc w:val="center"/>
        <w:rPr>
          <w:rFonts w:ascii="Calibri Light" w:hAnsi="楷体_GB2312" w:eastAsia="楷体_GB2312" w:cs="楷体_GB2312"/>
          <w:b/>
          <w:sz w:val="52"/>
          <w:szCs w:val="52"/>
        </w:rPr>
      </w:pPr>
    </w:p>
    <w:p>
      <w:pPr>
        <w:rPr>
          <w:rFonts w:ascii="宋体" w:hAnsi="宋体" w:eastAsia="宋体" w:cs="宋体"/>
          <w:b/>
          <w:color w:val="333333"/>
          <w:kern w:val="0"/>
          <w:sz w:val="44"/>
          <w:szCs w:val="44"/>
          <w:lang w:bidi="ar"/>
        </w:rPr>
      </w:pPr>
    </w:p>
    <w:p>
      <w:pPr>
        <w:rPr>
          <w:rFonts w:ascii="宋体" w:hAnsi="宋体" w:eastAsia="宋体" w:cs="宋体"/>
          <w:b/>
          <w:color w:val="333333"/>
          <w:kern w:val="0"/>
          <w:sz w:val="44"/>
          <w:szCs w:val="44"/>
          <w:lang w:bidi="ar"/>
        </w:rPr>
      </w:pPr>
    </w:p>
    <w:p>
      <w:pPr>
        <w:rPr>
          <w:rFonts w:ascii="宋体" w:hAnsi="宋体" w:eastAsia="宋体" w:cs="宋体"/>
          <w:b/>
          <w:color w:val="333333"/>
          <w:kern w:val="0"/>
          <w:sz w:val="44"/>
          <w:szCs w:val="44"/>
          <w:lang w:bidi="ar"/>
        </w:rPr>
      </w:pPr>
    </w:p>
    <w:p>
      <w:pPr>
        <w:rPr>
          <w:rFonts w:ascii="宋体" w:hAnsi="宋体" w:eastAsia="宋体" w:cs="宋体"/>
          <w:b/>
          <w:color w:val="333333"/>
          <w:kern w:val="0"/>
          <w:sz w:val="44"/>
          <w:szCs w:val="44"/>
          <w:lang w:bidi="ar"/>
        </w:rPr>
      </w:pPr>
    </w:p>
    <w:p>
      <w:pPr>
        <w:rPr>
          <w:rFonts w:ascii="宋体" w:hAnsi="宋体" w:eastAsia="宋体" w:cs="宋体"/>
          <w:b/>
          <w:color w:val="333333"/>
          <w:kern w:val="0"/>
          <w:sz w:val="44"/>
          <w:szCs w:val="44"/>
          <w:lang w:bidi="ar"/>
        </w:rPr>
      </w:pPr>
    </w:p>
    <w:p>
      <w:pPr>
        <w:rPr>
          <w:rFonts w:ascii="宋体" w:hAnsi="宋体" w:eastAsia="宋体" w:cs="宋体"/>
          <w:b/>
          <w:color w:val="333333"/>
          <w:kern w:val="0"/>
          <w:sz w:val="44"/>
          <w:szCs w:val="44"/>
          <w:lang w:bidi="ar"/>
        </w:rPr>
      </w:pPr>
    </w:p>
    <w:p>
      <w:pPr>
        <w:jc w:val="center"/>
        <w:rPr>
          <w:rFonts w:ascii="宋体" w:hAnsi="宋体" w:eastAsia="宋体" w:cs="宋体"/>
          <w:b/>
          <w:color w:val="333333"/>
          <w:kern w:val="0"/>
          <w:sz w:val="44"/>
          <w:szCs w:val="44"/>
          <w:lang w:bidi="ar"/>
        </w:rPr>
      </w:pPr>
    </w:p>
    <w:p>
      <w:pPr>
        <w:jc w:val="center"/>
        <w:rPr>
          <w:rFonts w:ascii="宋体" w:hAnsi="宋体" w:eastAsia="宋体" w:cs="宋体"/>
          <w:b/>
          <w:color w:val="333333"/>
          <w:kern w:val="0"/>
          <w:sz w:val="44"/>
          <w:szCs w:val="44"/>
          <w:lang w:bidi="ar"/>
        </w:rPr>
      </w:pPr>
    </w:p>
    <w:p>
      <w:pPr>
        <w:jc w:val="center"/>
        <w:rPr>
          <w:rFonts w:ascii="楷体_GB2312" w:hAnsi="楷体_GB2312" w:eastAsia="楷体_GB2312" w:cs="楷体_GB2312"/>
          <w:b/>
          <w:bCs/>
          <w:color w:val="000000" w:themeColor="text1"/>
          <w:sz w:val="36"/>
          <w:szCs w:val="36"/>
          <w14:textFill>
            <w14:solidFill>
              <w14:schemeClr w14:val="tx1"/>
            </w14:solidFill>
          </w14:textFill>
        </w:rPr>
      </w:pPr>
      <w:r>
        <w:rPr>
          <w:rFonts w:hint="eastAsia" w:ascii="楷体_GB2312" w:hAnsi="楷体_GB2312" w:eastAsia="楷体_GB2312" w:cs="楷体_GB2312"/>
          <w:b/>
          <w:bCs/>
          <w:color w:val="000000" w:themeColor="text1"/>
          <w:sz w:val="36"/>
          <w:szCs w:val="36"/>
          <w14:textFill>
            <w14:solidFill>
              <w14:schemeClr w14:val="tx1"/>
            </w14:solidFill>
          </w14:textFill>
        </w:rPr>
        <w:t>二〇二</w:t>
      </w:r>
      <w:r>
        <w:rPr>
          <w:rFonts w:hint="eastAsia" w:ascii="楷体_GB2312" w:hAnsi="楷体_GB2312" w:eastAsia="楷体_GB2312" w:cs="楷体_GB2312"/>
          <w:b/>
          <w:bCs/>
          <w:color w:val="000000" w:themeColor="text1"/>
          <w:sz w:val="36"/>
          <w:szCs w:val="36"/>
          <w:lang w:eastAsia="zh-CN"/>
          <w14:textFill>
            <w14:solidFill>
              <w14:schemeClr w14:val="tx1"/>
            </w14:solidFill>
          </w14:textFill>
        </w:rPr>
        <w:t>三</w:t>
      </w:r>
      <w:r>
        <w:rPr>
          <w:rFonts w:hint="eastAsia" w:ascii="楷体_GB2312" w:hAnsi="楷体_GB2312" w:eastAsia="楷体_GB2312" w:cs="楷体_GB2312"/>
          <w:b/>
          <w:bCs/>
          <w:color w:val="000000" w:themeColor="text1"/>
          <w:sz w:val="36"/>
          <w:szCs w:val="36"/>
          <w14:textFill>
            <w14:solidFill>
              <w14:schemeClr w14:val="tx1"/>
            </w14:solidFill>
          </w14:textFill>
        </w:rPr>
        <w:t>年</w:t>
      </w:r>
      <w:r>
        <w:rPr>
          <w:rFonts w:hint="eastAsia" w:ascii="楷体_GB2312" w:hAnsi="楷体_GB2312" w:eastAsia="楷体_GB2312" w:cs="楷体_GB2312"/>
          <w:b/>
          <w:bCs/>
          <w:color w:val="000000" w:themeColor="text1"/>
          <w:sz w:val="36"/>
          <w:szCs w:val="36"/>
          <w:lang w:eastAsia="zh-CN"/>
          <w14:textFill>
            <w14:solidFill>
              <w14:schemeClr w14:val="tx1"/>
            </w14:solidFill>
          </w14:textFill>
        </w:rPr>
        <w:t>二</w:t>
      </w:r>
      <w:r>
        <w:rPr>
          <w:rFonts w:hint="eastAsia" w:ascii="楷体_GB2312" w:hAnsi="楷体_GB2312" w:eastAsia="楷体_GB2312" w:cs="楷体_GB2312"/>
          <w:b/>
          <w:bCs/>
          <w:color w:val="000000" w:themeColor="text1"/>
          <w:sz w:val="36"/>
          <w:szCs w:val="36"/>
          <w14:textFill>
            <w14:solidFill>
              <w14:schemeClr w14:val="tx1"/>
            </w14:solidFill>
          </w14:textFill>
        </w:rPr>
        <w:t>月</w:t>
      </w:r>
    </w:p>
    <w:p>
      <w:pPr>
        <w:jc w:val="center"/>
        <w:rPr>
          <w:b/>
          <w:bCs/>
          <w:sz w:val="28"/>
          <w:szCs w:val="28"/>
        </w:rPr>
      </w:pPr>
    </w:p>
    <w:p>
      <w:pPr>
        <w:jc w:val="center"/>
        <w:rPr>
          <w:rFonts w:ascii="宋体" w:hAnsi="宋体" w:eastAsia="宋体" w:cs="宋体"/>
          <w:sz w:val="28"/>
          <w:szCs w:val="28"/>
        </w:rPr>
      </w:pPr>
    </w:p>
    <w:p>
      <w:pPr>
        <w:jc w:val="center"/>
        <w:rPr>
          <w:rFonts w:ascii="宋体" w:hAnsi="宋体" w:eastAsia="宋体" w:cs="宋体"/>
          <w:sz w:val="28"/>
          <w:szCs w:val="28"/>
        </w:rPr>
      </w:pPr>
    </w:p>
    <w:p>
      <w:pPr>
        <w:spacing w:line="360" w:lineRule="auto"/>
        <w:rPr>
          <w:rFonts w:ascii="宋体" w:hAnsi="宋体" w:eastAsia="宋体" w:cs="宋体"/>
          <w:sz w:val="28"/>
          <w:szCs w:val="28"/>
        </w:rPr>
      </w:pPr>
    </w:p>
    <w:p>
      <w:pPr>
        <w:spacing w:line="360" w:lineRule="auto"/>
        <w:jc w:val="center"/>
        <w:rPr>
          <w:rFonts w:ascii="宋体" w:hAnsi="宋体" w:eastAsia="宋体" w:cs="宋体"/>
          <w:sz w:val="44"/>
          <w:szCs w:val="44"/>
        </w:rPr>
      </w:pPr>
      <w:r>
        <w:rPr>
          <w:rFonts w:hint="eastAsia" w:ascii="宋体" w:hAnsi="宋体" w:eastAsia="宋体" w:cs="宋体"/>
          <w:sz w:val="44"/>
          <w:szCs w:val="44"/>
        </w:rPr>
        <w:t>目   录</w:t>
      </w:r>
    </w:p>
    <w:p>
      <w:pPr>
        <w:spacing w:line="360" w:lineRule="auto"/>
        <w:jc w:val="center"/>
        <w:rPr>
          <w:rFonts w:ascii="宋体" w:hAnsi="宋体" w:eastAsia="宋体" w:cs="宋体"/>
          <w:b/>
          <w:bCs/>
          <w:sz w:val="28"/>
          <w:szCs w:val="28"/>
        </w:rPr>
      </w:pPr>
    </w:p>
    <w:p>
      <w:pPr>
        <w:pStyle w:val="8"/>
        <w:tabs>
          <w:tab w:val="right" w:leader="dot" w:pos="8306"/>
        </w:tabs>
        <w:rPr>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TOC \o "1-2" \h \u </w:instrText>
      </w:r>
      <w:r>
        <w:rPr>
          <w:rFonts w:ascii="Times New Roman" w:hAnsi="Times New Roman" w:eastAsia="宋体" w:cs="Times New Roman"/>
          <w:sz w:val="28"/>
          <w:szCs w:val="28"/>
        </w:rPr>
        <w:fldChar w:fldCharType="separate"/>
      </w:r>
      <w:r>
        <w:fldChar w:fldCharType="begin"/>
      </w:r>
      <w:r>
        <w:instrText xml:space="preserve"> HYPERLINK \l "_Toc2480" </w:instrText>
      </w:r>
      <w:r>
        <w:fldChar w:fldCharType="separate"/>
      </w:r>
      <w:r>
        <w:rPr>
          <w:rFonts w:hint="eastAsia"/>
          <w:sz w:val="28"/>
          <w:szCs w:val="28"/>
        </w:rPr>
        <w:t>一、 企业基本情况</w:t>
      </w:r>
      <w:r>
        <w:rPr>
          <w:sz w:val="28"/>
          <w:szCs w:val="28"/>
        </w:rPr>
        <w:tab/>
      </w:r>
      <w:r>
        <w:rPr>
          <w:sz w:val="28"/>
          <w:szCs w:val="28"/>
        </w:rPr>
        <w:fldChar w:fldCharType="begin"/>
      </w:r>
      <w:r>
        <w:rPr>
          <w:sz w:val="28"/>
          <w:szCs w:val="28"/>
        </w:rPr>
        <w:instrText xml:space="preserve"> PAGEREF _Toc2480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"_Toc28036" </w:instrText>
      </w:r>
      <w:r>
        <w:fldChar w:fldCharType="separate"/>
      </w:r>
      <w:r>
        <w:rPr>
          <w:rFonts w:hint="eastAsia"/>
          <w:sz w:val="28"/>
          <w:szCs w:val="28"/>
        </w:rPr>
        <w:t>二、监测点位、项目及频次</w:t>
      </w:r>
      <w:r>
        <w:rPr>
          <w:sz w:val="28"/>
          <w:szCs w:val="28"/>
        </w:rPr>
        <w:tab/>
      </w:r>
      <w:r>
        <w:rPr>
          <w:sz w:val="28"/>
          <w:szCs w:val="28"/>
        </w:rPr>
        <w:fldChar w:fldCharType="begin"/>
      </w:r>
      <w:r>
        <w:rPr>
          <w:sz w:val="28"/>
          <w:szCs w:val="28"/>
        </w:rPr>
        <w:instrText xml:space="preserve"> PAGEREF _Toc28036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"_Toc6292" </w:instrText>
      </w:r>
      <w:r>
        <w:fldChar w:fldCharType="separate"/>
      </w:r>
      <w:r>
        <w:rPr>
          <w:rFonts w:hint="eastAsia"/>
          <w:sz w:val="28"/>
          <w:szCs w:val="28"/>
        </w:rPr>
        <w:t>三、监测项目执行标准限值及监测方法、仪器</w:t>
      </w:r>
      <w:r>
        <w:rPr>
          <w:sz w:val="28"/>
          <w:szCs w:val="28"/>
        </w:rPr>
        <w:tab/>
      </w:r>
      <w:r>
        <w:rPr>
          <w:sz w:val="28"/>
          <w:szCs w:val="28"/>
        </w:rPr>
        <w:fldChar w:fldCharType="begin"/>
      </w:r>
      <w:r>
        <w:rPr>
          <w:sz w:val="28"/>
          <w:szCs w:val="28"/>
        </w:rPr>
        <w:instrText xml:space="preserve"> PAGEREF _Toc6292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"_Toc13999" </w:instrText>
      </w:r>
      <w:r>
        <w:fldChar w:fldCharType="separate"/>
      </w:r>
      <w:r>
        <w:rPr>
          <w:rFonts w:hint="eastAsia"/>
          <w:sz w:val="28"/>
          <w:szCs w:val="28"/>
        </w:rPr>
        <w:t>四、 质量控制措施</w:t>
      </w:r>
      <w:r>
        <w:rPr>
          <w:sz w:val="28"/>
          <w:szCs w:val="28"/>
        </w:rPr>
        <w:tab/>
      </w:r>
      <w:r>
        <w:rPr>
          <w:sz w:val="28"/>
          <w:szCs w:val="28"/>
        </w:rPr>
        <w:fldChar w:fldCharType="begin"/>
      </w:r>
      <w:r>
        <w:rPr>
          <w:sz w:val="28"/>
          <w:szCs w:val="28"/>
        </w:rPr>
        <w:instrText xml:space="preserve"> PAGEREF _Toc13999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"_Toc21930" </w:instrText>
      </w:r>
      <w:r>
        <w:fldChar w:fldCharType="separate"/>
      </w:r>
      <w:r>
        <w:rPr>
          <w:rFonts w:hint="eastAsia"/>
          <w:sz w:val="28"/>
          <w:szCs w:val="28"/>
        </w:rPr>
        <w:t>五、 监测点位示意图</w:t>
      </w:r>
      <w:r>
        <w:rPr>
          <w:sz w:val="28"/>
          <w:szCs w:val="28"/>
        </w:rPr>
        <w:tab/>
      </w:r>
      <w:r>
        <w:rPr>
          <w:rFonts w:hint="eastAsia"/>
          <w:sz w:val="28"/>
          <w:szCs w:val="28"/>
        </w:rPr>
        <w:t>5</w:t>
      </w:r>
      <w:r>
        <w:rPr>
          <w:rFonts w:hint="eastAsia"/>
          <w:sz w:val="28"/>
          <w:szCs w:val="28"/>
        </w:rPr>
        <w:fldChar w:fldCharType="end"/>
      </w:r>
    </w:p>
    <w:p>
      <w:pPr>
        <w:pStyle w:val="8"/>
        <w:tabs>
          <w:tab w:val="right" w:leader="dot" w:pos="8306"/>
        </w:tabs>
        <w:rPr>
          <w:sz w:val="28"/>
          <w:szCs w:val="28"/>
        </w:rPr>
      </w:pPr>
      <w:r>
        <w:fldChar w:fldCharType="begin"/>
      </w:r>
      <w:r>
        <w:instrText xml:space="preserve"> HYPERLINK \l "_Toc18244" </w:instrText>
      </w:r>
      <w:r>
        <w:fldChar w:fldCharType="separate"/>
      </w:r>
      <w:r>
        <w:rPr>
          <w:rFonts w:hint="eastAsia"/>
          <w:sz w:val="28"/>
          <w:szCs w:val="28"/>
        </w:rPr>
        <w:t>六、 监测数据记录、整理、存档</w:t>
      </w:r>
      <w:r>
        <w:rPr>
          <w:sz w:val="28"/>
          <w:szCs w:val="28"/>
        </w:rPr>
        <w:tab/>
      </w:r>
      <w:r>
        <w:rPr>
          <w:sz w:val="28"/>
          <w:szCs w:val="28"/>
        </w:rPr>
        <w:fldChar w:fldCharType="begin"/>
      </w:r>
      <w:r>
        <w:rPr>
          <w:sz w:val="28"/>
          <w:szCs w:val="28"/>
        </w:rPr>
        <w:instrText xml:space="preserve"> PAGEREF _Toc18244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8"/>
        <w:tabs>
          <w:tab w:val="right" w:leader="dot" w:pos="8306"/>
        </w:tabs>
        <w:rPr>
          <w:sz w:val="28"/>
          <w:szCs w:val="28"/>
        </w:rPr>
      </w:pPr>
      <w:r>
        <w:fldChar w:fldCharType="begin"/>
      </w:r>
      <w:r>
        <w:instrText xml:space="preserve"> HYPERLINK \l "_Toc6017" </w:instrText>
      </w:r>
      <w:r>
        <w:fldChar w:fldCharType="separate"/>
      </w:r>
      <w:r>
        <w:rPr>
          <w:rFonts w:hint="eastAsia"/>
          <w:sz w:val="28"/>
          <w:szCs w:val="28"/>
        </w:rPr>
        <w:t>七、 自行监测结果公布</w:t>
      </w:r>
      <w:r>
        <w:rPr>
          <w:sz w:val="28"/>
          <w:szCs w:val="28"/>
        </w:rPr>
        <w:tab/>
      </w:r>
      <w:r>
        <w:rPr>
          <w:sz w:val="28"/>
          <w:szCs w:val="28"/>
        </w:rPr>
        <w:fldChar w:fldCharType="begin"/>
      </w:r>
      <w:r>
        <w:rPr>
          <w:sz w:val="28"/>
          <w:szCs w:val="28"/>
        </w:rPr>
        <w:instrText xml:space="preserve"> PAGEREF _Toc6017 </w:instrText>
      </w:r>
      <w:r>
        <w:rPr>
          <w:sz w:val="28"/>
          <w:szCs w:val="28"/>
        </w:rPr>
        <w:fldChar w:fldCharType="separate"/>
      </w:r>
      <w:r>
        <w:rPr>
          <w:sz w:val="28"/>
          <w:szCs w:val="28"/>
        </w:rPr>
        <w:t>8</w:t>
      </w:r>
      <w:r>
        <w:rPr>
          <w:sz w:val="28"/>
          <w:szCs w:val="28"/>
        </w:rPr>
        <w:fldChar w:fldCharType="end"/>
      </w:r>
      <w:r>
        <w:rPr>
          <w:sz w:val="28"/>
          <w:szCs w:val="28"/>
        </w:rPr>
        <w:fldChar w:fldCharType="end"/>
      </w:r>
    </w:p>
    <w:p>
      <w:pPr>
        <w:spacing w:line="360" w:lineRule="auto"/>
        <w:jc w:val="center"/>
        <w:rPr>
          <w:rFonts w:ascii="宋体" w:hAnsi="宋体" w:eastAsia="宋体" w:cs="宋体"/>
          <w:b/>
          <w:bCs/>
          <w:sz w:val="32"/>
          <w:szCs w:val="32"/>
        </w:rPr>
      </w:pPr>
      <w:r>
        <w:rPr>
          <w:rFonts w:ascii="Times New Roman" w:hAnsi="Times New Roman" w:eastAsia="宋体" w:cs="Times New Roman"/>
          <w:sz w:val="28"/>
          <w:szCs w:val="28"/>
        </w:rPr>
        <w:fldChar w:fldCharType="end"/>
      </w:r>
    </w:p>
    <w:p>
      <w:pPr>
        <w:spacing w:line="360" w:lineRule="auto"/>
        <w:rPr>
          <w:rFonts w:ascii="宋体" w:hAnsi="宋体" w:eastAsia="宋体" w:cs="宋体"/>
          <w:sz w:val="32"/>
          <w:szCs w:val="32"/>
        </w:rPr>
      </w:pPr>
    </w:p>
    <w:p>
      <w:pPr>
        <w:spacing w:line="360" w:lineRule="auto"/>
        <w:rPr>
          <w:rFonts w:ascii="宋体" w:hAnsi="宋体" w:eastAsia="宋体" w:cs="宋体"/>
          <w:sz w:val="32"/>
          <w:szCs w:val="32"/>
        </w:rPr>
      </w:pPr>
    </w:p>
    <w:p>
      <w:pPr>
        <w:spacing w:line="360" w:lineRule="auto"/>
        <w:rPr>
          <w:rFonts w:ascii="宋体" w:hAnsi="宋体" w:eastAsia="宋体" w:cs="宋体"/>
          <w:sz w:val="32"/>
          <w:szCs w:val="32"/>
        </w:rPr>
      </w:pPr>
    </w:p>
    <w:p>
      <w:pPr>
        <w:spacing w:line="360" w:lineRule="auto"/>
        <w:rPr>
          <w:rFonts w:ascii="宋体" w:hAnsi="宋体" w:eastAsia="宋体" w:cs="宋体"/>
          <w:sz w:val="32"/>
          <w:szCs w:val="32"/>
        </w:rPr>
      </w:pPr>
    </w:p>
    <w:p>
      <w:pPr>
        <w:spacing w:line="360" w:lineRule="auto"/>
        <w:rPr>
          <w:rFonts w:ascii="宋体" w:hAnsi="宋体" w:eastAsia="宋体" w:cs="宋体"/>
          <w:sz w:val="32"/>
          <w:szCs w:val="32"/>
        </w:rPr>
      </w:pPr>
    </w:p>
    <w:p>
      <w:pPr>
        <w:spacing w:line="360" w:lineRule="auto"/>
        <w:rPr>
          <w:rFonts w:ascii="宋体" w:hAnsi="宋体" w:eastAsia="宋体" w:cs="宋体"/>
          <w:sz w:val="32"/>
          <w:szCs w:val="32"/>
        </w:rPr>
      </w:pPr>
    </w:p>
    <w:p>
      <w:pPr>
        <w:spacing w:line="360" w:lineRule="auto"/>
        <w:rPr>
          <w:rFonts w:ascii="宋体" w:hAnsi="宋体" w:eastAsia="宋体" w:cs="宋体"/>
          <w:sz w:val="32"/>
          <w:szCs w:val="32"/>
        </w:rPr>
      </w:pPr>
    </w:p>
    <w:p>
      <w:pPr>
        <w:spacing w:line="360" w:lineRule="auto"/>
        <w:rPr>
          <w:rFonts w:ascii="宋体" w:hAnsi="宋体" w:eastAsia="宋体" w:cs="宋体"/>
          <w:sz w:val="32"/>
          <w:szCs w:val="32"/>
        </w:rPr>
      </w:pPr>
    </w:p>
    <w:p>
      <w:pPr>
        <w:spacing w:line="360" w:lineRule="auto"/>
        <w:rPr>
          <w:rFonts w:ascii="宋体" w:hAnsi="宋体" w:eastAsia="宋体" w:cs="宋体"/>
          <w:sz w:val="32"/>
          <w:szCs w:val="32"/>
        </w:rPr>
      </w:pPr>
    </w:p>
    <w:p>
      <w:pPr>
        <w:spacing w:line="360" w:lineRule="auto"/>
        <w:rPr>
          <w:rFonts w:ascii="宋体" w:hAnsi="宋体" w:eastAsia="宋体" w:cs="宋体"/>
          <w:sz w:val="32"/>
          <w:szCs w:val="32"/>
        </w:rPr>
      </w:pPr>
    </w:p>
    <w:p>
      <w:pPr>
        <w:spacing w:line="360" w:lineRule="auto"/>
        <w:rPr>
          <w:rFonts w:ascii="华文中宋" w:hAnsi="华文中宋" w:eastAsia="华文中宋"/>
          <w:b/>
          <w:kern w:val="0"/>
          <w:sz w:val="36"/>
          <w:szCs w:val="36"/>
        </w:rPr>
        <w:sectPr>
          <w:pgSz w:w="11906" w:h="16838"/>
          <w:pgMar w:top="1440" w:right="1066" w:bottom="1440" w:left="1800" w:header="851" w:footer="992" w:gutter="0"/>
          <w:cols w:space="425" w:num="1"/>
          <w:docGrid w:type="lines" w:linePitch="312" w:charSpace="0"/>
        </w:sectPr>
      </w:pPr>
    </w:p>
    <w:p>
      <w:pPr>
        <w:jc w:val="center"/>
        <w:rPr>
          <w:rFonts w:ascii="华文中宋" w:hAnsi="华文中宋" w:eastAsia="华文中宋"/>
          <w:b/>
          <w:kern w:val="0"/>
          <w:sz w:val="36"/>
          <w:szCs w:val="36"/>
        </w:rPr>
      </w:pPr>
      <w:r>
        <w:rPr>
          <w:rFonts w:hint="eastAsia" w:ascii="华文中宋" w:hAnsi="华文中宋" w:eastAsia="华文中宋"/>
          <w:b/>
          <w:kern w:val="0"/>
          <w:sz w:val="36"/>
          <w:szCs w:val="36"/>
        </w:rPr>
        <w:t>吉林市吉化北方云雀工贸有限责任公司壬基酚厂</w:t>
      </w:r>
    </w:p>
    <w:p>
      <w:pPr>
        <w:jc w:val="center"/>
        <w:rPr>
          <w:rFonts w:ascii="华文中宋" w:hAnsi="华文中宋" w:eastAsia="华文中宋"/>
          <w:b/>
          <w:kern w:val="0"/>
          <w:sz w:val="36"/>
          <w:szCs w:val="36"/>
        </w:rPr>
      </w:pPr>
      <w:r>
        <w:rPr>
          <w:rFonts w:hint="eastAsia" w:ascii="华文中宋" w:hAnsi="华文中宋" w:eastAsia="华文中宋"/>
          <w:b/>
          <w:kern w:val="0"/>
          <w:sz w:val="36"/>
          <w:szCs w:val="36"/>
        </w:rPr>
        <w:t>自行监测方案</w:t>
      </w:r>
    </w:p>
    <w:p>
      <w:pPr>
        <w:spacing w:line="360" w:lineRule="auto"/>
        <w:ind w:firstLine="640"/>
        <w:rPr>
          <w:rFonts w:ascii="华文中宋" w:hAnsi="华文中宋" w:eastAsia="华文中宋"/>
          <w:b/>
          <w:kern w:val="0"/>
          <w:sz w:val="36"/>
          <w:szCs w:val="36"/>
        </w:rPr>
      </w:pPr>
      <w:r>
        <w:rPr>
          <w:rFonts w:ascii="宋体" w:hAnsi="宋体"/>
          <w:sz w:val="30"/>
          <w:szCs w:val="30"/>
        </w:rPr>
        <w:t>为认真贯彻落实原国家环境保护局2017年第39号令《环境监测管理办法》、《国家重点监测企业自行监测</w:t>
      </w:r>
      <w:r>
        <w:rPr>
          <w:rFonts w:hint="eastAsia" w:ascii="宋体" w:hAnsi="宋体"/>
          <w:sz w:val="30"/>
          <w:szCs w:val="30"/>
        </w:rPr>
        <w:t>及</w:t>
      </w:r>
      <w:r>
        <w:rPr>
          <w:rFonts w:ascii="宋体" w:hAnsi="宋体"/>
          <w:sz w:val="30"/>
          <w:szCs w:val="30"/>
        </w:rPr>
        <w:t>信息公开办法（试行）》要求，强化环境监测基础设施和能力建设，进一步提高环境监测技术水平和环境保护水平，结合公司客观现状和实际情况，特制定本方案。</w:t>
      </w:r>
    </w:p>
    <w:p>
      <w:pPr>
        <w:pStyle w:val="3"/>
        <w:numPr>
          <w:ilvl w:val="0"/>
          <w:numId w:val="1"/>
        </w:numPr>
        <w:spacing w:line="360" w:lineRule="auto"/>
        <w:rPr>
          <w:sz w:val="32"/>
          <w:szCs w:val="32"/>
        </w:rPr>
      </w:pPr>
      <w:bookmarkStart w:id="0" w:name="_Toc2480"/>
      <w:r>
        <w:rPr>
          <w:rFonts w:hint="eastAsia"/>
          <w:sz w:val="32"/>
          <w:szCs w:val="32"/>
        </w:rPr>
        <w:t>企业基本情况</w:t>
      </w:r>
      <w:bookmarkEnd w:id="0"/>
    </w:p>
    <w:p>
      <w:pPr>
        <w:widowControl/>
        <w:tabs>
          <w:tab w:val="left" w:pos="3969"/>
        </w:tabs>
        <w:wordWrap w:val="0"/>
        <w:snapToGrid w:val="0"/>
        <w:spacing w:line="360" w:lineRule="auto"/>
        <w:ind w:firstLine="600" w:firstLineChars="200"/>
        <w:rPr>
          <w:rFonts w:ascii="宋体" w:hAnsi="宋体"/>
          <w:sz w:val="30"/>
          <w:szCs w:val="30"/>
        </w:rPr>
      </w:pPr>
      <w:r>
        <w:rPr>
          <w:rFonts w:hint="eastAsia" w:ascii="宋体" w:hAnsi="宋体"/>
          <w:sz w:val="30"/>
          <w:szCs w:val="30"/>
        </w:rPr>
        <w:t>吉林市吉化北方云雀工贸有限责任公司壬基酚厂位于吉林市龙潭区清源街郑州路11号</w:t>
      </w:r>
      <w:r>
        <w:rPr>
          <w:rFonts w:ascii="宋体" w:hAnsi="宋体"/>
          <w:sz w:val="30"/>
          <w:szCs w:val="30"/>
        </w:rPr>
        <w:t>。</w:t>
      </w:r>
    </w:p>
    <w:p>
      <w:pPr>
        <w:widowControl/>
        <w:tabs>
          <w:tab w:val="left" w:pos="3969"/>
        </w:tabs>
        <w:wordWrap w:val="0"/>
        <w:snapToGrid w:val="0"/>
        <w:spacing w:line="360" w:lineRule="auto"/>
        <w:ind w:firstLine="600" w:firstLineChars="200"/>
        <w:rPr>
          <w:rFonts w:ascii="Times New Roman" w:hAnsi="Times New Roman" w:eastAsia="宋体" w:cs="Times New Roman"/>
          <w:kern w:val="0"/>
          <w:sz w:val="30"/>
          <w:szCs w:val="30"/>
        </w:rPr>
      </w:pPr>
      <w:r>
        <w:rPr>
          <w:rFonts w:hint="eastAsia" w:ascii="Times New Roman" w:hAnsi="Times New Roman" w:eastAsia="宋体" w:cs="Times New Roman"/>
          <w:kern w:val="0"/>
          <w:sz w:val="30"/>
          <w:szCs w:val="30"/>
        </w:rPr>
        <w:t>目前，我公司自行监测手段为手工监测，手工监测主要监测项目有废气、废水和厂界噪声，手工监测均委托具有资质的吉林森源环保检测有限公司开展。</w:t>
      </w:r>
    </w:p>
    <w:p>
      <w:pPr>
        <w:widowControl/>
        <w:tabs>
          <w:tab w:val="left" w:pos="3969"/>
        </w:tabs>
        <w:wordWrap w:val="0"/>
        <w:snapToGrid w:val="0"/>
        <w:spacing w:line="360" w:lineRule="auto"/>
        <w:rPr>
          <w:rStyle w:val="14"/>
          <w:sz w:val="30"/>
          <w:szCs w:val="30"/>
        </w:rPr>
      </w:pPr>
      <w:bookmarkStart w:id="1" w:name="_Toc28036"/>
      <w:r>
        <w:rPr>
          <w:rStyle w:val="14"/>
          <w:rFonts w:hint="eastAsia"/>
          <w:sz w:val="32"/>
          <w:szCs w:val="32"/>
        </w:rPr>
        <w:t>二、监测点位、项目及频次</w:t>
      </w:r>
    </w:p>
    <w:bookmarkEnd w:id="1"/>
    <w:tbl>
      <w:tblPr>
        <w:tblStyle w:val="11"/>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2043"/>
        <w:gridCol w:w="3498"/>
        <w:gridCol w:w="1075"/>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8" w:type="dxa"/>
            <w:shd w:val="clear" w:color="auto" w:fill="FFFFFF"/>
            <w:vAlign w:val="center"/>
          </w:tcPr>
          <w:p>
            <w:pPr>
              <w:pStyle w:val="10"/>
              <w:widowControl/>
              <w:jc w:val="center"/>
              <w:rPr>
                <w:rFonts w:ascii="Times New Roman" w:hAnsi="Times New Roman" w:eastAsia="仿宋"/>
                <w:lang w:bidi="en-US"/>
              </w:rPr>
            </w:pPr>
            <w:r>
              <w:rPr>
                <w:rFonts w:ascii="Times New Roman" w:hAnsi="Times New Roman" w:eastAsia="仿宋"/>
                <w:lang w:eastAsia="en-US" w:bidi="en-US"/>
              </w:rPr>
              <w:t>类型</w:t>
            </w:r>
          </w:p>
        </w:tc>
        <w:tc>
          <w:tcPr>
            <w:tcW w:w="2043" w:type="dxa"/>
            <w:shd w:val="clear" w:color="auto" w:fill="FFFFFF"/>
            <w:vAlign w:val="center"/>
          </w:tcPr>
          <w:p>
            <w:pPr>
              <w:pStyle w:val="10"/>
              <w:widowControl/>
              <w:jc w:val="center"/>
              <w:rPr>
                <w:rFonts w:ascii="Times New Roman" w:hAnsi="Times New Roman" w:eastAsia="仿宋"/>
                <w:lang w:bidi="en-US"/>
              </w:rPr>
            </w:pPr>
            <w:r>
              <w:rPr>
                <w:rFonts w:ascii="Times New Roman" w:hAnsi="Times New Roman" w:eastAsia="仿宋"/>
                <w:lang w:eastAsia="en-US" w:bidi="en-US"/>
              </w:rPr>
              <w:t>点位名称</w:t>
            </w:r>
          </w:p>
        </w:tc>
        <w:tc>
          <w:tcPr>
            <w:tcW w:w="3498" w:type="dxa"/>
            <w:shd w:val="clear" w:color="auto" w:fill="FFFFFF"/>
            <w:tcMar>
              <w:left w:w="28" w:type="dxa"/>
              <w:right w:w="28" w:type="dxa"/>
            </w:tcMar>
            <w:vAlign w:val="center"/>
          </w:tcPr>
          <w:p>
            <w:pPr>
              <w:pStyle w:val="10"/>
              <w:widowControl/>
              <w:spacing w:line="360" w:lineRule="auto"/>
              <w:jc w:val="center"/>
              <w:rPr>
                <w:rFonts w:ascii="Times New Roman" w:hAnsi="Times New Roman" w:eastAsia="仿宋"/>
                <w:lang w:bidi="en-US"/>
              </w:rPr>
            </w:pPr>
            <w:r>
              <w:rPr>
                <w:rFonts w:ascii="Times New Roman" w:hAnsi="Times New Roman" w:eastAsia="仿宋"/>
                <w:lang w:eastAsia="en-US" w:bidi="en-US"/>
              </w:rPr>
              <w:t>监测项目</w:t>
            </w:r>
          </w:p>
        </w:tc>
        <w:tc>
          <w:tcPr>
            <w:tcW w:w="1075" w:type="dxa"/>
            <w:tcBorders>
              <w:right w:val="outset" w:color="000000" w:sz="6" w:space="0"/>
            </w:tcBorders>
            <w:shd w:val="clear" w:color="auto" w:fill="FFFFFF"/>
            <w:tcMar>
              <w:left w:w="28" w:type="dxa"/>
              <w:right w:w="28" w:type="dxa"/>
            </w:tcMar>
            <w:vAlign w:val="center"/>
          </w:tcPr>
          <w:p>
            <w:pPr>
              <w:pStyle w:val="10"/>
              <w:widowControl/>
              <w:spacing w:line="360" w:lineRule="auto"/>
              <w:jc w:val="center"/>
              <w:rPr>
                <w:rFonts w:ascii="Times New Roman" w:hAnsi="Times New Roman" w:eastAsia="仿宋"/>
                <w:lang w:bidi="en-US"/>
              </w:rPr>
            </w:pPr>
            <w:r>
              <w:rPr>
                <w:rFonts w:ascii="Times New Roman" w:hAnsi="Times New Roman" w:eastAsia="仿宋"/>
                <w:lang w:eastAsia="en-US" w:bidi="en-US"/>
              </w:rPr>
              <w:t>监测频次</w:t>
            </w:r>
          </w:p>
        </w:tc>
        <w:tc>
          <w:tcPr>
            <w:tcW w:w="1291" w:type="dxa"/>
            <w:tcBorders>
              <w:left w:val="outset" w:color="000000" w:sz="6" w:space="0"/>
            </w:tcBorders>
            <w:shd w:val="clear" w:color="auto" w:fill="FFFFFF"/>
            <w:tcMar>
              <w:left w:w="28" w:type="dxa"/>
              <w:right w:w="28" w:type="dxa"/>
            </w:tcMar>
            <w:vAlign w:val="center"/>
          </w:tcPr>
          <w:p>
            <w:pPr>
              <w:pStyle w:val="10"/>
              <w:widowControl/>
              <w:spacing w:line="360" w:lineRule="auto"/>
              <w:jc w:val="center"/>
              <w:rPr>
                <w:rFonts w:ascii="Times New Roman" w:hAnsi="Times New Roman" w:eastAsia="仿宋"/>
                <w:lang w:bidi="en-US"/>
              </w:rPr>
            </w:pPr>
            <w:r>
              <w:rPr>
                <w:rFonts w:ascii="Times New Roman" w:hAnsi="Times New Roman" w:eastAsia="仿宋"/>
                <w:lang w:eastAsia="en-US" w:bidi="en-US"/>
              </w:rPr>
              <w:t>监测方式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88" w:type="dxa"/>
            <w:vMerge w:val="restart"/>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无组织废气</w:t>
            </w:r>
          </w:p>
        </w:tc>
        <w:tc>
          <w:tcPr>
            <w:tcW w:w="2043" w:type="dxa"/>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上风向◎1</w:t>
            </w:r>
          </w:p>
        </w:tc>
        <w:tc>
          <w:tcPr>
            <w:tcW w:w="3498" w:type="dxa"/>
            <w:vMerge w:val="restart"/>
            <w:shd w:val="clear" w:color="auto" w:fill="FFFFFF"/>
            <w:tcMar>
              <w:left w:w="28" w:type="dxa"/>
              <w:right w:w="28" w:type="dxa"/>
            </w:tcMar>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非甲烷总烃、苯酚、颗粒物</w:t>
            </w:r>
          </w:p>
        </w:tc>
        <w:tc>
          <w:tcPr>
            <w:tcW w:w="1075" w:type="dxa"/>
            <w:vMerge w:val="restart"/>
            <w:tcBorders>
              <w:right w:val="outset" w:color="000000" w:sz="6" w:space="0"/>
            </w:tcBorders>
            <w:shd w:val="clear" w:color="auto" w:fill="FFFFFF"/>
            <w:tcMar>
              <w:left w:w="28" w:type="dxa"/>
              <w:right w:w="28" w:type="dxa"/>
            </w:tcMar>
            <w:vAlign w:val="center"/>
          </w:tcPr>
          <w:p>
            <w:pPr>
              <w:widowControl/>
              <w:snapToGrid w:val="0"/>
              <w:spacing w:line="400" w:lineRule="exact"/>
              <w:jc w:val="center"/>
              <w:rPr>
                <w:rFonts w:ascii="Times New Roman" w:hAnsi="Times New Roman" w:eastAsia="仿宋" w:cs="Times New Roman"/>
                <w:sz w:val="24"/>
              </w:rPr>
            </w:pPr>
            <w:r>
              <w:rPr>
                <w:rFonts w:ascii="Times New Roman" w:hAnsi="Times New Roman" w:eastAsia="仿宋" w:cs="Times New Roman"/>
                <w:sz w:val="24"/>
              </w:rPr>
              <w:t>1次/</w:t>
            </w:r>
            <w:r>
              <w:rPr>
                <w:rFonts w:hint="eastAsia" w:ascii="Times New Roman" w:hAnsi="Times New Roman" w:eastAsia="仿宋" w:cs="Times New Roman"/>
                <w:sz w:val="24"/>
              </w:rPr>
              <w:t>季度</w:t>
            </w:r>
          </w:p>
        </w:tc>
        <w:tc>
          <w:tcPr>
            <w:tcW w:w="1291" w:type="dxa"/>
            <w:vMerge w:val="restart"/>
            <w:tcBorders>
              <w:left w:val="outset" w:color="000000" w:sz="6" w:space="0"/>
            </w:tcBorders>
            <w:shd w:val="clear" w:color="auto" w:fill="FFFFFF"/>
            <w:tcMar>
              <w:left w:w="28" w:type="dxa"/>
              <w:right w:w="28" w:type="dxa"/>
            </w:tcMar>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手工监测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588" w:type="dxa"/>
            <w:vMerge w:val="continue"/>
            <w:tcBorders/>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p>
        </w:tc>
        <w:tc>
          <w:tcPr>
            <w:tcW w:w="2043" w:type="dxa"/>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下风向◎2</w:t>
            </w:r>
          </w:p>
        </w:tc>
        <w:tc>
          <w:tcPr>
            <w:tcW w:w="3498" w:type="dxa"/>
            <w:vMerge w:val="continue"/>
            <w:tcBorders/>
            <w:shd w:val="clear" w:color="auto" w:fill="FFFFFF"/>
            <w:tcMar>
              <w:left w:w="28" w:type="dxa"/>
              <w:right w:w="28" w:type="dxa"/>
            </w:tcMar>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p>
        </w:tc>
        <w:tc>
          <w:tcPr>
            <w:tcW w:w="1075" w:type="dxa"/>
            <w:vMerge w:val="continue"/>
            <w:tcBorders>
              <w:right w:val="outset" w:color="000000" w:sz="6" w:space="0"/>
            </w:tcBorders>
            <w:shd w:val="clear" w:color="auto" w:fill="FFFFFF"/>
            <w:tcMar>
              <w:left w:w="28" w:type="dxa"/>
              <w:right w:w="28" w:type="dxa"/>
            </w:tcMar>
            <w:vAlign w:val="center"/>
          </w:tcPr>
          <w:p>
            <w:pPr>
              <w:widowControl/>
              <w:snapToGrid w:val="0"/>
              <w:spacing w:line="400" w:lineRule="exact"/>
              <w:jc w:val="center"/>
              <w:rPr>
                <w:rFonts w:ascii="Times New Roman" w:hAnsi="Times New Roman" w:eastAsia="仿宋" w:cs="Times New Roman"/>
                <w:sz w:val="24"/>
              </w:rPr>
            </w:pPr>
          </w:p>
        </w:tc>
        <w:tc>
          <w:tcPr>
            <w:tcW w:w="1291" w:type="dxa"/>
            <w:vMerge w:val="continue"/>
            <w:tcBorders>
              <w:left w:val="outset" w:color="000000" w:sz="6" w:space="0"/>
            </w:tcBorders>
            <w:shd w:val="clear" w:color="auto" w:fill="FFFFFF"/>
            <w:tcMar>
              <w:left w:w="28" w:type="dxa"/>
              <w:right w:w="28" w:type="dxa"/>
            </w:tcMar>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88" w:type="dxa"/>
            <w:vMerge w:val="continue"/>
            <w:tcBorders/>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p>
        </w:tc>
        <w:tc>
          <w:tcPr>
            <w:tcW w:w="2043" w:type="dxa"/>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下风向◎3</w:t>
            </w:r>
          </w:p>
        </w:tc>
        <w:tc>
          <w:tcPr>
            <w:tcW w:w="3498" w:type="dxa"/>
            <w:vMerge w:val="continue"/>
            <w:tcBorders/>
            <w:shd w:val="clear" w:color="auto" w:fill="FFFFFF"/>
            <w:tcMar>
              <w:left w:w="28" w:type="dxa"/>
              <w:right w:w="28" w:type="dxa"/>
            </w:tcMar>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p>
        </w:tc>
        <w:tc>
          <w:tcPr>
            <w:tcW w:w="1075" w:type="dxa"/>
            <w:vMerge w:val="continue"/>
            <w:tcBorders>
              <w:right w:val="outset" w:color="000000" w:sz="6" w:space="0"/>
            </w:tcBorders>
            <w:shd w:val="clear" w:color="auto" w:fill="FFFFFF"/>
            <w:tcMar>
              <w:left w:w="28" w:type="dxa"/>
              <w:right w:w="28" w:type="dxa"/>
            </w:tcMar>
            <w:vAlign w:val="center"/>
          </w:tcPr>
          <w:p>
            <w:pPr>
              <w:widowControl/>
              <w:snapToGrid w:val="0"/>
              <w:spacing w:line="400" w:lineRule="exact"/>
              <w:jc w:val="center"/>
              <w:rPr>
                <w:rFonts w:ascii="Times New Roman" w:hAnsi="Times New Roman" w:eastAsia="仿宋" w:cs="Times New Roman"/>
                <w:sz w:val="24"/>
              </w:rPr>
            </w:pPr>
          </w:p>
        </w:tc>
        <w:tc>
          <w:tcPr>
            <w:tcW w:w="1291" w:type="dxa"/>
            <w:vMerge w:val="continue"/>
            <w:tcBorders>
              <w:left w:val="outset" w:color="000000" w:sz="6" w:space="0"/>
            </w:tcBorders>
            <w:shd w:val="clear" w:color="auto" w:fill="FFFFFF"/>
            <w:tcMar>
              <w:left w:w="28" w:type="dxa"/>
              <w:right w:w="28" w:type="dxa"/>
            </w:tcMar>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88" w:type="dxa"/>
            <w:vMerge w:val="continue"/>
            <w:tcBorders/>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p>
        </w:tc>
        <w:tc>
          <w:tcPr>
            <w:tcW w:w="2043" w:type="dxa"/>
            <w:vAlign w:val="center"/>
          </w:tcPr>
          <w:p>
            <w:pPr>
              <w:pStyle w:val="15"/>
              <w:snapToGrid w:val="0"/>
              <w:spacing w:after="0" w:line="400" w:lineRule="exact"/>
              <w:ind w:left="0"/>
              <w:jc w:val="center"/>
              <w:rPr>
                <w:rFonts w:hint="default" w:ascii="Times New Roman" w:hAnsi="Times New Roman" w:eastAsia="仿宋" w:cs="Times New Roman"/>
                <w:sz w:val="24"/>
                <w:szCs w:val="24"/>
                <w:lang w:val="en-US" w:eastAsia="zh-CN"/>
              </w:rPr>
            </w:pPr>
            <w:r>
              <w:rPr>
                <w:rFonts w:ascii="Times New Roman" w:hAnsi="Times New Roman" w:eastAsia="仿宋" w:cs="Times New Roman"/>
                <w:sz w:val="24"/>
                <w:szCs w:val="24"/>
                <w:lang w:eastAsia="zh-CN"/>
              </w:rPr>
              <w:t>下风向◎</w:t>
            </w:r>
            <w:r>
              <w:rPr>
                <w:rFonts w:hint="eastAsia" w:ascii="Times New Roman" w:hAnsi="Times New Roman" w:eastAsia="仿宋" w:cs="Times New Roman"/>
                <w:sz w:val="24"/>
                <w:szCs w:val="24"/>
                <w:lang w:val="en-US" w:eastAsia="zh-CN"/>
              </w:rPr>
              <w:t>4</w:t>
            </w:r>
          </w:p>
        </w:tc>
        <w:tc>
          <w:tcPr>
            <w:tcW w:w="3498" w:type="dxa"/>
            <w:vMerge w:val="continue"/>
            <w:tcBorders/>
            <w:shd w:val="clear" w:color="auto" w:fill="FFFFFF"/>
            <w:tcMar>
              <w:left w:w="28" w:type="dxa"/>
              <w:right w:w="28" w:type="dxa"/>
            </w:tcMar>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p>
        </w:tc>
        <w:tc>
          <w:tcPr>
            <w:tcW w:w="1075" w:type="dxa"/>
            <w:vMerge w:val="continue"/>
            <w:tcBorders>
              <w:right w:val="outset" w:color="000000" w:sz="6" w:space="0"/>
            </w:tcBorders>
            <w:shd w:val="clear" w:color="auto" w:fill="FFFFFF"/>
            <w:tcMar>
              <w:left w:w="28" w:type="dxa"/>
              <w:right w:w="28" w:type="dxa"/>
            </w:tcMar>
            <w:vAlign w:val="center"/>
          </w:tcPr>
          <w:p>
            <w:pPr>
              <w:widowControl/>
              <w:snapToGrid w:val="0"/>
              <w:spacing w:line="400" w:lineRule="exact"/>
              <w:jc w:val="center"/>
              <w:rPr>
                <w:rFonts w:ascii="Times New Roman" w:hAnsi="Times New Roman" w:eastAsia="仿宋" w:cs="Times New Roman"/>
                <w:sz w:val="24"/>
              </w:rPr>
            </w:pPr>
          </w:p>
        </w:tc>
        <w:tc>
          <w:tcPr>
            <w:tcW w:w="1291" w:type="dxa"/>
            <w:vMerge w:val="continue"/>
            <w:tcBorders>
              <w:left w:val="outset" w:color="000000" w:sz="6" w:space="0"/>
            </w:tcBorders>
            <w:shd w:val="clear" w:color="auto" w:fill="FFFFFF"/>
            <w:tcMar>
              <w:left w:w="28" w:type="dxa"/>
              <w:right w:w="28" w:type="dxa"/>
            </w:tcMar>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88" w:type="dxa"/>
            <w:vMerge w:val="restart"/>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有组织（壬基酚项目）</w:t>
            </w:r>
          </w:p>
        </w:tc>
        <w:tc>
          <w:tcPr>
            <w:tcW w:w="2043" w:type="dxa"/>
            <w:vMerge w:val="restart"/>
            <w:vAlign w:val="center"/>
          </w:tcPr>
          <w:p>
            <w:pPr>
              <w:pStyle w:val="15"/>
              <w:snapToGrid w:val="0"/>
              <w:spacing w:after="0" w:line="400" w:lineRule="exact"/>
              <w:ind w:left="0" w:leftChars="0"/>
              <w:jc w:val="center"/>
              <w:rPr>
                <w:rFonts w:hint="eastAsia" w:ascii="Times New Roman" w:hAnsi="Times New Roman" w:eastAsia="仿宋" w:cs="Times New Roman"/>
                <w:kern w:val="0"/>
                <w:sz w:val="24"/>
                <w:szCs w:val="24"/>
                <w:lang w:val="en-US" w:eastAsia="zh-CN" w:bidi="en-US"/>
              </w:rPr>
            </w:pPr>
            <w:r>
              <w:rPr>
                <w:rFonts w:hint="eastAsia" w:ascii="Times New Roman" w:hAnsi="Times New Roman" w:eastAsia="仿宋" w:cs="Times New Roman"/>
                <w:sz w:val="24"/>
                <w:szCs w:val="24"/>
                <w:lang w:eastAsia="zh-CN"/>
              </w:rPr>
              <w:t>壬基酚罐区排放口DA00</w:t>
            </w:r>
            <w:r>
              <w:rPr>
                <w:rFonts w:hint="eastAsia" w:ascii="Times New Roman" w:hAnsi="Times New Roman" w:eastAsia="仿宋" w:cs="Times New Roman"/>
                <w:sz w:val="24"/>
                <w:szCs w:val="24"/>
                <w:lang w:val="en-US" w:eastAsia="zh-CN"/>
              </w:rPr>
              <w:t>1</w:t>
            </w:r>
          </w:p>
        </w:tc>
        <w:tc>
          <w:tcPr>
            <w:tcW w:w="3498" w:type="dxa"/>
            <w:shd w:val="clear" w:color="auto" w:fill="FFFFFF"/>
            <w:tcMar>
              <w:left w:w="28" w:type="dxa"/>
              <w:right w:w="28" w:type="dxa"/>
            </w:tcMar>
            <w:vAlign w:val="center"/>
          </w:tcPr>
          <w:p>
            <w:pPr>
              <w:pStyle w:val="15"/>
              <w:snapToGrid w:val="0"/>
              <w:spacing w:after="0" w:line="400" w:lineRule="exact"/>
              <w:ind w:left="0" w:leftChars="0"/>
              <w:jc w:val="center"/>
              <w:rPr>
                <w:rFonts w:hint="eastAsia" w:ascii="Times New Roman" w:hAnsi="Times New Roman" w:eastAsia="仿宋" w:cs="Times New Roman"/>
                <w:kern w:val="0"/>
                <w:sz w:val="24"/>
                <w:szCs w:val="24"/>
                <w:lang w:val="en-US" w:eastAsia="zh-CN" w:bidi="en-US"/>
              </w:rPr>
            </w:pPr>
            <w:r>
              <w:rPr>
                <w:rFonts w:hint="eastAsia" w:ascii="Times New Roman" w:hAnsi="Times New Roman" w:eastAsia="仿宋" w:cs="Times New Roman"/>
                <w:sz w:val="24"/>
                <w:szCs w:val="24"/>
                <w:lang w:eastAsia="zh-CN"/>
              </w:rPr>
              <w:t>非甲烷总烃</w:t>
            </w:r>
          </w:p>
        </w:tc>
        <w:tc>
          <w:tcPr>
            <w:tcW w:w="1075" w:type="dxa"/>
            <w:tcBorders>
              <w:right w:val="outset" w:color="000000" w:sz="6" w:space="0"/>
            </w:tcBorders>
            <w:shd w:val="clear" w:color="auto" w:fill="FFFFFF"/>
            <w:tcMar>
              <w:left w:w="28" w:type="dxa"/>
              <w:right w:w="28" w:type="dxa"/>
            </w:tcMar>
            <w:vAlign w:val="center"/>
          </w:tcPr>
          <w:p>
            <w:pPr>
              <w:pStyle w:val="15"/>
              <w:snapToGrid w:val="0"/>
              <w:spacing w:after="0" w:line="400" w:lineRule="exact"/>
              <w:ind w:left="0" w:leftChars="0"/>
              <w:jc w:val="center"/>
              <w:rPr>
                <w:rFonts w:hint="eastAsia" w:ascii="Times New Roman" w:hAnsi="Times New Roman" w:eastAsia="仿宋" w:cs="Times New Roman"/>
                <w:kern w:val="0"/>
                <w:sz w:val="24"/>
                <w:szCs w:val="24"/>
                <w:lang w:val="en-US" w:eastAsia="zh-CN" w:bidi="en-US"/>
              </w:rPr>
            </w:pPr>
            <w:r>
              <w:rPr>
                <w:rFonts w:hint="eastAsia" w:ascii="Times New Roman" w:hAnsi="Times New Roman" w:eastAsia="仿宋" w:cs="Times New Roman"/>
                <w:sz w:val="24"/>
                <w:szCs w:val="24"/>
                <w:lang w:eastAsia="zh-CN"/>
              </w:rPr>
              <w:t>1次/月</w:t>
            </w:r>
          </w:p>
        </w:tc>
        <w:tc>
          <w:tcPr>
            <w:tcW w:w="1291" w:type="dxa"/>
            <w:vMerge w:val="restart"/>
            <w:tcBorders>
              <w:left w:val="outset" w:color="000000" w:sz="6" w:space="0"/>
            </w:tcBorders>
            <w:shd w:val="clear" w:color="auto" w:fill="FFFFFF"/>
            <w:tcMar>
              <w:left w:w="28" w:type="dxa"/>
              <w:right w:w="28" w:type="dxa"/>
            </w:tcMar>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手工监测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88" w:type="dxa"/>
            <w:vMerge w:val="continue"/>
            <w:tcBorders/>
            <w:vAlign w:val="center"/>
          </w:tcPr>
          <w:p>
            <w:pPr>
              <w:pStyle w:val="15"/>
              <w:snapToGrid w:val="0"/>
              <w:spacing w:after="0" w:line="400" w:lineRule="exact"/>
              <w:ind w:left="0"/>
              <w:jc w:val="center"/>
              <w:rPr>
                <w:rFonts w:hint="eastAsia" w:ascii="Times New Roman" w:hAnsi="Times New Roman" w:eastAsia="仿宋" w:cs="Times New Roman"/>
                <w:sz w:val="24"/>
                <w:szCs w:val="24"/>
                <w:lang w:eastAsia="zh-CN"/>
              </w:rPr>
            </w:pPr>
          </w:p>
        </w:tc>
        <w:tc>
          <w:tcPr>
            <w:tcW w:w="2043" w:type="dxa"/>
            <w:vMerge w:val="continue"/>
            <w:tcBorders/>
            <w:vAlign w:val="center"/>
          </w:tcPr>
          <w:p>
            <w:pPr>
              <w:pStyle w:val="15"/>
              <w:snapToGrid w:val="0"/>
              <w:spacing w:after="0" w:line="400" w:lineRule="exact"/>
              <w:ind w:left="0"/>
              <w:jc w:val="center"/>
              <w:rPr>
                <w:rFonts w:hint="eastAsia" w:ascii="Times New Roman" w:hAnsi="Times New Roman" w:eastAsia="仿宋" w:cs="Times New Roman"/>
                <w:sz w:val="24"/>
                <w:szCs w:val="24"/>
                <w:lang w:eastAsia="zh-CN"/>
              </w:rPr>
            </w:pPr>
          </w:p>
        </w:tc>
        <w:tc>
          <w:tcPr>
            <w:tcW w:w="3498" w:type="dxa"/>
            <w:shd w:val="clear" w:color="auto" w:fill="FFFFFF"/>
            <w:tcMar>
              <w:left w:w="28" w:type="dxa"/>
              <w:right w:w="28" w:type="dxa"/>
            </w:tcMar>
            <w:vAlign w:val="center"/>
          </w:tcPr>
          <w:p>
            <w:pPr>
              <w:pStyle w:val="15"/>
              <w:snapToGrid w:val="0"/>
              <w:spacing w:after="0" w:line="400" w:lineRule="exact"/>
              <w:ind w:left="0" w:leftChars="0"/>
              <w:jc w:val="center"/>
              <w:rPr>
                <w:rFonts w:hint="eastAsia" w:ascii="Times New Roman" w:hAnsi="Times New Roman" w:eastAsia="仿宋" w:cs="Times New Roman"/>
                <w:kern w:val="0"/>
                <w:sz w:val="24"/>
                <w:szCs w:val="24"/>
                <w:lang w:val="en-US" w:eastAsia="zh-CN" w:bidi="en-US"/>
              </w:rPr>
            </w:pPr>
            <w:r>
              <w:rPr>
                <w:rFonts w:hint="eastAsia" w:ascii="Times New Roman" w:hAnsi="Times New Roman" w:eastAsia="仿宋" w:cs="Times New Roman"/>
                <w:sz w:val="24"/>
                <w:szCs w:val="24"/>
                <w:lang w:eastAsia="zh-CN"/>
              </w:rPr>
              <w:t>苯酚</w:t>
            </w:r>
          </w:p>
        </w:tc>
        <w:tc>
          <w:tcPr>
            <w:tcW w:w="1075" w:type="dxa"/>
            <w:tcBorders>
              <w:right w:val="outset" w:color="000000" w:sz="6" w:space="0"/>
            </w:tcBorders>
            <w:shd w:val="clear" w:color="auto" w:fill="FFFFFF"/>
            <w:tcMar>
              <w:left w:w="28" w:type="dxa"/>
              <w:right w:w="28" w:type="dxa"/>
            </w:tcMar>
            <w:vAlign w:val="center"/>
          </w:tcPr>
          <w:p>
            <w:pPr>
              <w:pStyle w:val="15"/>
              <w:snapToGrid w:val="0"/>
              <w:spacing w:after="0" w:line="400" w:lineRule="exact"/>
              <w:ind w:left="0" w:leftChars="0"/>
              <w:jc w:val="center"/>
              <w:rPr>
                <w:rFonts w:hint="eastAsia" w:ascii="Times New Roman" w:hAnsi="Times New Roman" w:eastAsia="仿宋" w:cs="Times New Roman"/>
                <w:kern w:val="0"/>
                <w:sz w:val="24"/>
                <w:szCs w:val="24"/>
                <w:lang w:val="en-US" w:eastAsia="zh-CN" w:bidi="en-US"/>
              </w:rPr>
            </w:pPr>
            <w:r>
              <w:rPr>
                <w:rFonts w:hint="eastAsia" w:ascii="Times New Roman" w:hAnsi="Times New Roman" w:eastAsia="仿宋" w:cs="Times New Roman"/>
                <w:sz w:val="24"/>
                <w:szCs w:val="24"/>
                <w:lang w:eastAsia="zh-CN"/>
              </w:rPr>
              <w:t>1次/半年</w:t>
            </w:r>
          </w:p>
        </w:tc>
        <w:tc>
          <w:tcPr>
            <w:tcW w:w="1291" w:type="dxa"/>
            <w:vMerge w:val="continue"/>
            <w:tcBorders>
              <w:left w:val="outset" w:color="000000" w:sz="6" w:space="0"/>
            </w:tcBorders>
            <w:shd w:val="clear" w:color="auto" w:fill="FFFFFF"/>
            <w:tcMar>
              <w:left w:w="28" w:type="dxa"/>
              <w:right w:w="28" w:type="dxa"/>
            </w:tcMar>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88" w:type="dxa"/>
            <w:vMerge w:val="continue"/>
            <w:tcBorders/>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p>
        </w:tc>
        <w:tc>
          <w:tcPr>
            <w:tcW w:w="2043" w:type="dxa"/>
            <w:vMerge w:val="restart"/>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壬基酚生产装置废气排放口DA00</w:t>
            </w:r>
            <w:r>
              <w:rPr>
                <w:rFonts w:hint="eastAsia" w:ascii="Times New Roman" w:hAnsi="Times New Roman" w:eastAsia="仿宋" w:cs="Times New Roman"/>
                <w:sz w:val="24"/>
                <w:szCs w:val="24"/>
                <w:lang w:val="en-US" w:eastAsia="zh-CN"/>
              </w:rPr>
              <w:t>2</w:t>
            </w:r>
          </w:p>
        </w:tc>
        <w:tc>
          <w:tcPr>
            <w:tcW w:w="3498" w:type="dxa"/>
            <w:shd w:val="clear" w:color="auto" w:fill="FFFFFF"/>
            <w:tcMar>
              <w:left w:w="28" w:type="dxa"/>
              <w:right w:w="28" w:type="dxa"/>
            </w:tcMar>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非甲烷总烃</w:t>
            </w:r>
          </w:p>
        </w:tc>
        <w:tc>
          <w:tcPr>
            <w:tcW w:w="1075" w:type="dxa"/>
            <w:tcBorders>
              <w:right w:val="outset" w:color="000000" w:sz="6" w:space="0"/>
            </w:tcBorders>
            <w:shd w:val="clear" w:color="auto" w:fill="FFFFFF"/>
            <w:tcMar>
              <w:left w:w="28" w:type="dxa"/>
              <w:right w:w="28" w:type="dxa"/>
            </w:tcMar>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1次/月</w:t>
            </w:r>
          </w:p>
        </w:tc>
        <w:tc>
          <w:tcPr>
            <w:tcW w:w="1291" w:type="dxa"/>
            <w:vMerge w:val="continue"/>
            <w:tcBorders>
              <w:left w:val="outset" w:color="000000" w:sz="6" w:space="0"/>
            </w:tcBorders>
            <w:shd w:val="clear" w:color="auto" w:fill="FFFFFF"/>
            <w:tcMar>
              <w:left w:w="28" w:type="dxa"/>
              <w:right w:w="28" w:type="dxa"/>
            </w:tcMar>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588" w:type="dxa"/>
            <w:vMerge w:val="continue"/>
            <w:tcBorders/>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p>
        </w:tc>
        <w:tc>
          <w:tcPr>
            <w:tcW w:w="2043" w:type="dxa"/>
            <w:vMerge w:val="continue"/>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p>
        </w:tc>
        <w:tc>
          <w:tcPr>
            <w:tcW w:w="3498" w:type="dxa"/>
            <w:shd w:val="clear" w:color="auto" w:fill="FFFFFF"/>
            <w:tcMar>
              <w:left w:w="28" w:type="dxa"/>
              <w:right w:w="28" w:type="dxa"/>
            </w:tcMar>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苯酚</w:t>
            </w:r>
          </w:p>
        </w:tc>
        <w:tc>
          <w:tcPr>
            <w:tcW w:w="1075" w:type="dxa"/>
            <w:tcBorders>
              <w:right w:val="outset" w:color="000000" w:sz="6" w:space="0"/>
            </w:tcBorders>
            <w:shd w:val="clear" w:color="auto" w:fill="FFFFFF"/>
            <w:tcMar>
              <w:left w:w="28" w:type="dxa"/>
              <w:right w:w="28" w:type="dxa"/>
            </w:tcMar>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1次/半年</w:t>
            </w:r>
          </w:p>
        </w:tc>
        <w:tc>
          <w:tcPr>
            <w:tcW w:w="1291" w:type="dxa"/>
            <w:vMerge w:val="continue"/>
            <w:tcBorders>
              <w:left w:val="outset" w:color="000000" w:sz="6" w:space="0"/>
            </w:tcBorders>
            <w:shd w:val="clear" w:color="auto" w:fill="FFFFFF"/>
            <w:tcMar>
              <w:left w:w="28" w:type="dxa"/>
              <w:right w:w="28" w:type="dxa"/>
            </w:tcMar>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588" w:type="dxa"/>
            <w:vMerge w:val="restart"/>
            <w:vAlign w:val="center"/>
          </w:tcPr>
          <w:p>
            <w:pPr>
              <w:widowControl/>
              <w:snapToGrid w:val="0"/>
              <w:spacing w:line="400" w:lineRule="exact"/>
              <w:jc w:val="center"/>
              <w:rPr>
                <w:rFonts w:ascii="Times New Roman" w:hAnsi="Times New Roman" w:eastAsia="仿宋" w:cs="Times New Roman"/>
                <w:sz w:val="24"/>
              </w:rPr>
            </w:pPr>
            <w:r>
              <w:rPr>
                <w:rFonts w:hint="eastAsia" w:ascii="Times New Roman" w:hAnsi="Times New Roman" w:eastAsia="仿宋" w:cs="Times New Roman"/>
                <w:sz w:val="24"/>
              </w:rPr>
              <w:t>废水</w:t>
            </w:r>
          </w:p>
        </w:tc>
        <w:tc>
          <w:tcPr>
            <w:tcW w:w="2043" w:type="dxa"/>
            <w:vMerge w:val="restart"/>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废水总排口</w:t>
            </w:r>
          </w:p>
        </w:tc>
        <w:tc>
          <w:tcPr>
            <w:tcW w:w="3498" w:type="dxa"/>
            <w:shd w:val="clear" w:color="auto" w:fill="FFFFFF"/>
            <w:tcMar>
              <w:left w:w="28" w:type="dxa"/>
              <w:right w:w="28" w:type="dxa"/>
            </w:tcMar>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化学需氧量、氨氮</w:t>
            </w:r>
          </w:p>
        </w:tc>
        <w:tc>
          <w:tcPr>
            <w:tcW w:w="1075" w:type="dxa"/>
            <w:tcBorders>
              <w:right w:val="outset" w:color="000000" w:sz="6" w:space="0"/>
            </w:tcBorders>
            <w:shd w:val="clear" w:color="auto" w:fill="FFFFFF"/>
            <w:tcMar>
              <w:left w:w="28" w:type="dxa"/>
              <w:right w:w="28" w:type="dxa"/>
            </w:tcMar>
            <w:vAlign w:val="center"/>
          </w:tcPr>
          <w:p>
            <w:pPr>
              <w:widowControl/>
              <w:snapToGrid w:val="0"/>
              <w:spacing w:line="400" w:lineRule="exact"/>
              <w:jc w:val="center"/>
              <w:rPr>
                <w:rFonts w:ascii="Times New Roman" w:hAnsi="Times New Roman" w:eastAsia="仿宋" w:cs="Times New Roman"/>
                <w:kern w:val="0"/>
                <w:sz w:val="24"/>
                <w:lang w:bidi="en-US"/>
              </w:rPr>
            </w:pPr>
            <w:r>
              <w:rPr>
                <w:rFonts w:hint="eastAsia" w:ascii="Times New Roman" w:hAnsi="Times New Roman" w:eastAsia="仿宋" w:cs="Times New Roman"/>
                <w:kern w:val="0"/>
                <w:sz w:val="24"/>
                <w:lang w:bidi="en-US"/>
              </w:rPr>
              <w:t>1次/周</w:t>
            </w:r>
          </w:p>
        </w:tc>
        <w:tc>
          <w:tcPr>
            <w:tcW w:w="1291" w:type="dxa"/>
            <w:vMerge w:val="restart"/>
            <w:tcBorders>
              <w:left w:val="outset" w:color="000000" w:sz="6" w:space="0"/>
            </w:tcBorders>
            <w:shd w:val="clear" w:color="auto" w:fill="FFFFFF"/>
            <w:tcMar>
              <w:left w:w="28" w:type="dxa"/>
              <w:right w:w="28" w:type="dxa"/>
            </w:tcMar>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手工监测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588" w:type="dxa"/>
            <w:vMerge w:val="continue"/>
            <w:vAlign w:val="center"/>
          </w:tcPr>
          <w:p>
            <w:pPr>
              <w:widowControl/>
              <w:snapToGrid w:val="0"/>
              <w:spacing w:line="400" w:lineRule="exact"/>
              <w:jc w:val="center"/>
              <w:rPr>
                <w:rFonts w:ascii="Times New Roman" w:hAnsi="Times New Roman" w:eastAsia="仿宋" w:cs="Times New Roman"/>
                <w:sz w:val="24"/>
              </w:rPr>
            </w:pPr>
          </w:p>
        </w:tc>
        <w:tc>
          <w:tcPr>
            <w:tcW w:w="2043" w:type="dxa"/>
            <w:vMerge w:val="continue"/>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p>
        </w:tc>
        <w:tc>
          <w:tcPr>
            <w:tcW w:w="3498" w:type="dxa"/>
            <w:shd w:val="clear" w:color="auto" w:fill="FFFFFF"/>
            <w:tcMar>
              <w:left w:w="28" w:type="dxa"/>
              <w:right w:w="28" w:type="dxa"/>
            </w:tcMar>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pH、悬浮物、挥发酚、石油类、总磷</w:t>
            </w:r>
          </w:p>
        </w:tc>
        <w:tc>
          <w:tcPr>
            <w:tcW w:w="1075" w:type="dxa"/>
            <w:tcBorders>
              <w:right w:val="outset" w:color="000000" w:sz="6" w:space="0"/>
            </w:tcBorders>
            <w:shd w:val="clear" w:color="auto" w:fill="FFFFFF"/>
            <w:tcMar>
              <w:left w:w="28" w:type="dxa"/>
              <w:right w:w="28" w:type="dxa"/>
            </w:tcMar>
            <w:vAlign w:val="center"/>
          </w:tcPr>
          <w:p>
            <w:pPr>
              <w:widowControl/>
              <w:snapToGrid w:val="0"/>
              <w:spacing w:line="400" w:lineRule="exact"/>
              <w:jc w:val="center"/>
              <w:rPr>
                <w:rFonts w:ascii="Times New Roman" w:hAnsi="Times New Roman" w:eastAsia="仿宋" w:cs="Times New Roman"/>
                <w:kern w:val="0"/>
                <w:sz w:val="24"/>
                <w:lang w:bidi="en-US"/>
              </w:rPr>
            </w:pPr>
            <w:r>
              <w:rPr>
                <w:rFonts w:hint="eastAsia" w:ascii="Times New Roman" w:hAnsi="Times New Roman" w:eastAsia="仿宋" w:cs="Times New Roman"/>
                <w:kern w:val="0"/>
                <w:sz w:val="24"/>
                <w:lang w:bidi="en-US"/>
              </w:rPr>
              <w:t>1次/月</w:t>
            </w:r>
          </w:p>
        </w:tc>
        <w:tc>
          <w:tcPr>
            <w:tcW w:w="1291" w:type="dxa"/>
            <w:vMerge w:val="continue"/>
            <w:tcBorders>
              <w:left w:val="outset" w:color="000000" w:sz="6" w:space="0"/>
            </w:tcBorders>
            <w:shd w:val="clear" w:color="auto" w:fill="FFFFFF"/>
            <w:tcMar>
              <w:left w:w="28" w:type="dxa"/>
              <w:right w:w="28" w:type="dxa"/>
            </w:tcMar>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588" w:type="dxa"/>
            <w:vMerge w:val="continue"/>
            <w:vAlign w:val="center"/>
          </w:tcPr>
          <w:p>
            <w:pPr>
              <w:widowControl/>
              <w:snapToGrid w:val="0"/>
              <w:spacing w:line="400" w:lineRule="exact"/>
              <w:jc w:val="center"/>
              <w:rPr>
                <w:rFonts w:ascii="Times New Roman" w:hAnsi="Times New Roman" w:eastAsia="仿宋" w:cs="Times New Roman"/>
                <w:sz w:val="24"/>
              </w:rPr>
            </w:pPr>
          </w:p>
        </w:tc>
        <w:tc>
          <w:tcPr>
            <w:tcW w:w="2043" w:type="dxa"/>
            <w:vMerge w:val="continue"/>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p>
        </w:tc>
        <w:tc>
          <w:tcPr>
            <w:tcW w:w="3498" w:type="dxa"/>
            <w:shd w:val="clear" w:color="auto" w:fill="FFFFFF"/>
            <w:tcMar>
              <w:left w:w="28" w:type="dxa"/>
              <w:right w:w="28" w:type="dxa"/>
            </w:tcMar>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五日生化需氧量</w:t>
            </w:r>
          </w:p>
        </w:tc>
        <w:tc>
          <w:tcPr>
            <w:tcW w:w="1075" w:type="dxa"/>
            <w:tcBorders>
              <w:right w:val="outset" w:color="000000" w:sz="6" w:space="0"/>
            </w:tcBorders>
            <w:shd w:val="clear" w:color="auto" w:fill="FFFFFF"/>
            <w:tcMar>
              <w:left w:w="28" w:type="dxa"/>
              <w:right w:w="28" w:type="dxa"/>
            </w:tcMar>
            <w:vAlign w:val="center"/>
          </w:tcPr>
          <w:p>
            <w:pPr>
              <w:widowControl/>
              <w:snapToGrid w:val="0"/>
              <w:spacing w:line="400" w:lineRule="exact"/>
              <w:jc w:val="center"/>
              <w:rPr>
                <w:rFonts w:ascii="Times New Roman" w:hAnsi="Times New Roman" w:eastAsia="仿宋" w:cs="Times New Roman"/>
                <w:kern w:val="0"/>
                <w:sz w:val="24"/>
                <w:lang w:bidi="en-US"/>
              </w:rPr>
            </w:pPr>
            <w:r>
              <w:rPr>
                <w:rFonts w:hint="eastAsia" w:ascii="Times New Roman" w:hAnsi="Times New Roman" w:eastAsia="仿宋" w:cs="Times New Roman"/>
                <w:kern w:val="0"/>
                <w:sz w:val="24"/>
                <w:lang w:bidi="en-US"/>
              </w:rPr>
              <w:t>1次/季度</w:t>
            </w:r>
          </w:p>
        </w:tc>
        <w:tc>
          <w:tcPr>
            <w:tcW w:w="1291" w:type="dxa"/>
            <w:vMerge w:val="continue"/>
            <w:tcBorders>
              <w:left w:val="outset" w:color="000000" w:sz="6" w:space="0"/>
            </w:tcBorders>
            <w:shd w:val="clear" w:color="auto" w:fill="FFFFFF"/>
            <w:tcMar>
              <w:left w:w="28" w:type="dxa"/>
              <w:right w:w="28" w:type="dxa"/>
            </w:tcMar>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588" w:type="dxa"/>
            <w:vMerge w:val="restart"/>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rPr>
              <w:t>厂界噪声</w:t>
            </w:r>
          </w:p>
        </w:tc>
        <w:tc>
          <w:tcPr>
            <w:tcW w:w="2043" w:type="dxa"/>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厂界东</w:t>
            </w:r>
          </w:p>
        </w:tc>
        <w:tc>
          <w:tcPr>
            <w:tcW w:w="3498" w:type="dxa"/>
            <w:shd w:val="clear" w:color="auto" w:fill="FFFFFF"/>
            <w:tcMar>
              <w:left w:w="28" w:type="dxa"/>
              <w:right w:w="28" w:type="dxa"/>
            </w:tcMar>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昼间、夜间噪声</w:t>
            </w:r>
          </w:p>
        </w:tc>
        <w:tc>
          <w:tcPr>
            <w:tcW w:w="1075" w:type="dxa"/>
            <w:vMerge w:val="restart"/>
            <w:tcBorders>
              <w:right w:val="outset" w:color="000000" w:sz="6" w:space="0"/>
            </w:tcBorders>
            <w:shd w:val="clear" w:color="auto" w:fill="FFFFFF"/>
            <w:tcMar>
              <w:left w:w="28" w:type="dxa"/>
              <w:right w:w="28" w:type="dxa"/>
            </w:tcMar>
            <w:vAlign w:val="center"/>
          </w:tcPr>
          <w:p>
            <w:pPr>
              <w:widowControl/>
              <w:spacing w:line="400" w:lineRule="exact"/>
              <w:jc w:val="center"/>
              <w:rPr>
                <w:rFonts w:ascii="Times New Roman" w:hAnsi="Times New Roman" w:eastAsia="仿宋" w:cs="Times New Roman"/>
                <w:kern w:val="0"/>
                <w:sz w:val="24"/>
                <w:lang w:bidi="en-US"/>
              </w:rPr>
            </w:pPr>
            <w:r>
              <w:rPr>
                <w:rFonts w:ascii="Times New Roman" w:hAnsi="Times New Roman" w:eastAsia="仿宋" w:cs="Times New Roman"/>
                <w:sz w:val="24"/>
              </w:rPr>
              <w:t>1次/</w:t>
            </w:r>
            <w:r>
              <w:rPr>
                <w:rFonts w:hint="eastAsia" w:ascii="Times New Roman" w:hAnsi="Times New Roman" w:eastAsia="仿宋" w:cs="Times New Roman"/>
                <w:sz w:val="24"/>
              </w:rPr>
              <w:t>季度</w:t>
            </w:r>
          </w:p>
        </w:tc>
        <w:tc>
          <w:tcPr>
            <w:tcW w:w="1291" w:type="dxa"/>
            <w:vMerge w:val="restart"/>
            <w:tcBorders>
              <w:left w:val="outset" w:color="000000" w:sz="6" w:space="0"/>
            </w:tcBorders>
            <w:shd w:val="clear" w:color="auto" w:fill="FFFFFF"/>
            <w:tcMar>
              <w:left w:w="28" w:type="dxa"/>
              <w:right w:w="28" w:type="dxa"/>
            </w:tcMar>
            <w:vAlign w:val="center"/>
          </w:tcPr>
          <w:p>
            <w:pPr>
              <w:pStyle w:val="10"/>
              <w:widowControl/>
              <w:spacing w:beforeAutospacing="0" w:line="400" w:lineRule="exact"/>
              <w:jc w:val="center"/>
              <w:rPr>
                <w:rFonts w:ascii="Times New Roman" w:hAnsi="Times New Roman" w:eastAsia="仿宋"/>
                <w:lang w:bidi="en-US"/>
              </w:rPr>
            </w:pPr>
            <w:r>
              <w:rPr>
                <w:rFonts w:ascii="Times New Roman" w:hAnsi="Times New Roman" w:eastAsia="仿宋"/>
                <w:lang w:bidi="en-US"/>
              </w:rPr>
              <w:t>手工监测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88" w:type="dxa"/>
            <w:vMerge w:val="continue"/>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p>
        </w:tc>
        <w:tc>
          <w:tcPr>
            <w:tcW w:w="2043" w:type="dxa"/>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厂界</w:t>
            </w:r>
            <w:r>
              <w:rPr>
                <w:rFonts w:hint="eastAsia" w:ascii="Times New Roman" w:hAnsi="Times New Roman" w:eastAsia="仿宋" w:cs="Times New Roman"/>
                <w:sz w:val="24"/>
                <w:szCs w:val="24"/>
                <w:lang w:eastAsia="zh-CN"/>
              </w:rPr>
              <w:t>南</w:t>
            </w:r>
          </w:p>
        </w:tc>
        <w:tc>
          <w:tcPr>
            <w:tcW w:w="3498" w:type="dxa"/>
            <w:shd w:val="clear" w:color="auto" w:fill="FFFFFF"/>
            <w:tcMar>
              <w:left w:w="28" w:type="dxa"/>
              <w:right w:w="28" w:type="dxa"/>
            </w:tcMar>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昼间、夜间噪声</w:t>
            </w:r>
          </w:p>
        </w:tc>
        <w:tc>
          <w:tcPr>
            <w:tcW w:w="1075" w:type="dxa"/>
            <w:vMerge w:val="continue"/>
            <w:tcBorders>
              <w:right w:val="outset" w:color="000000" w:sz="6" w:space="0"/>
            </w:tcBorders>
            <w:shd w:val="clear" w:color="auto" w:fill="FFFFFF"/>
            <w:tcMar>
              <w:left w:w="28" w:type="dxa"/>
              <w:right w:w="28" w:type="dxa"/>
            </w:tcMar>
            <w:vAlign w:val="center"/>
          </w:tcPr>
          <w:p>
            <w:pPr>
              <w:widowControl/>
              <w:snapToGrid w:val="0"/>
              <w:spacing w:line="400" w:lineRule="exact"/>
              <w:jc w:val="center"/>
              <w:rPr>
                <w:rFonts w:ascii="Times New Roman" w:hAnsi="Times New Roman" w:eastAsia="仿宋" w:cs="Times New Roman"/>
                <w:kern w:val="0"/>
                <w:sz w:val="24"/>
                <w:lang w:bidi="en-US"/>
              </w:rPr>
            </w:pPr>
          </w:p>
        </w:tc>
        <w:tc>
          <w:tcPr>
            <w:tcW w:w="1291" w:type="dxa"/>
            <w:vMerge w:val="continue"/>
            <w:tcBorders>
              <w:left w:val="outset" w:color="000000" w:sz="6" w:space="0"/>
            </w:tcBorders>
            <w:shd w:val="clear" w:color="auto" w:fill="FFFFFF"/>
            <w:tcMar>
              <w:left w:w="28" w:type="dxa"/>
              <w:right w:w="28" w:type="dxa"/>
            </w:tcMar>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588" w:type="dxa"/>
            <w:vMerge w:val="continue"/>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p>
        </w:tc>
        <w:tc>
          <w:tcPr>
            <w:tcW w:w="2043" w:type="dxa"/>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厂界</w:t>
            </w:r>
            <w:r>
              <w:rPr>
                <w:rFonts w:hint="eastAsia" w:ascii="Times New Roman" w:hAnsi="Times New Roman" w:eastAsia="仿宋" w:cs="Times New Roman"/>
                <w:sz w:val="24"/>
                <w:szCs w:val="24"/>
                <w:lang w:eastAsia="zh-CN"/>
              </w:rPr>
              <w:t>西</w:t>
            </w:r>
          </w:p>
        </w:tc>
        <w:tc>
          <w:tcPr>
            <w:tcW w:w="3498" w:type="dxa"/>
            <w:shd w:val="clear" w:color="auto" w:fill="FFFFFF"/>
            <w:tcMar>
              <w:left w:w="28" w:type="dxa"/>
              <w:right w:w="28" w:type="dxa"/>
            </w:tcMar>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昼间、夜间噪声</w:t>
            </w:r>
          </w:p>
        </w:tc>
        <w:tc>
          <w:tcPr>
            <w:tcW w:w="1075" w:type="dxa"/>
            <w:vMerge w:val="continue"/>
            <w:tcBorders>
              <w:right w:val="outset" w:color="000000" w:sz="6" w:space="0"/>
            </w:tcBorders>
            <w:shd w:val="clear" w:color="auto" w:fill="FFFFFF"/>
            <w:tcMar>
              <w:left w:w="28" w:type="dxa"/>
              <w:right w:w="28" w:type="dxa"/>
            </w:tcMar>
            <w:vAlign w:val="center"/>
          </w:tcPr>
          <w:p>
            <w:pPr>
              <w:widowControl/>
              <w:snapToGrid w:val="0"/>
              <w:spacing w:line="400" w:lineRule="exact"/>
              <w:jc w:val="center"/>
              <w:rPr>
                <w:rFonts w:ascii="Times New Roman" w:hAnsi="Times New Roman" w:eastAsia="仿宋" w:cs="Times New Roman"/>
                <w:kern w:val="0"/>
                <w:sz w:val="24"/>
                <w:lang w:bidi="en-US"/>
              </w:rPr>
            </w:pPr>
          </w:p>
        </w:tc>
        <w:tc>
          <w:tcPr>
            <w:tcW w:w="1291" w:type="dxa"/>
            <w:vMerge w:val="continue"/>
            <w:tcBorders>
              <w:left w:val="outset" w:color="000000" w:sz="6" w:space="0"/>
            </w:tcBorders>
            <w:shd w:val="clear" w:color="auto" w:fill="FFFFFF"/>
            <w:tcMar>
              <w:left w:w="28" w:type="dxa"/>
              <w:right w:w="28" w:type="dxa"/>
            </w:tcMar>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588" w:type="dxa"/>
            <w:vMerge w:val="continue"/>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p>
        </w:tc>
        <w:tc>
          <w:tcPr>
            <w:tcW w:w="2043" w:type="dxa"/>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厂界</w:t>
            </w:r>
            <w:r>
              <w:rPr>
                <w:rFonts w:hint="eastAsia" w:ascii="Times New Roman" w:hAnsi="Times New Roman" w:eastAsia="仿宋" w:cs="Times New Roman"/>
                <w:sz w:val="24"/>
                <w:szCs w:val="24"/>
                <w:lang w:eastAsia="zh-CN"/>
              </w:rPr>
              <w:t>北</w:t>
            </w:r>
          </w:p>
        </w:tc>
        <w:tc>
          <w:tcPr>
            <w:tcW w:w="3498" w:type="dxa"/>
            <w:shd w:val="clear" w:color="auto" w:fill="FFFFFF"/>
            <w:tcMar>
              <w:left w:w="28" w:type="dxa"/>
              <w:right w:w="28" w:type="dxa"/>
            </w:tcMar>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昼间、夜间噪声</w:t>
            </w:r>
          </w:p>
        </w:tc>
        <w:tc>
          <w:tcPr>
            <w:tcW w:w="1075" w:type="dxa"/>
            <w:vMerge w:val="continue"/>
            <w:tcBorders>
              <w:right w:val="outset" w:color="000000" w:sz="6" w:space="0"/>
            </w:tcBorders>
            <w:shd w:val="clear" w:color="auto" w:fill="FFFFFF"/>
            <w:tcMar>
              <w:left w:w="28" w:type="dxa"/>
              <w:right w:w="28" w:type="dxa"/>
            </w:tcMar>
            <w:vAlign w:val="center"/>
          </w:tcPr>
          <w:p>
            <w:pPr>
              <w:widowControl/>
              <w:snapToGrid w:val="0"/>
              <w:spacing w:line="400" w:lineRule="exact"/>
              <w:jc w:val="center"/>
              <w:rPr>
                <w:rFonts w:ascii="Times New Roman" w:hAnsi="Times New Roman" w:eastAsia="仿宋" w:cs="Times New Roman"/>
                <w:kern w:val="0"/>
                <w:sz w:val="24"/>
                <w:lang w:bidi="en-US"/>
              </w:rPr>
            </w:pPr>
          </w:p>
        </w:tc>
        <w:tc>
          <w:tcPr>
            <w:tcW w:w="1291" w:type="dxa"/>
            <w:vMerge w:val="continue"/>
            <w:tcBorders>
              <w:left w:val="outset" w:color="000000" w:sz="6" w:space="0"/>
            </w:tcBorders>
            <w:shd w:val="clear" w:color="auto" w:fill="FFFFFF"/>
            <w:tcMar>
              <w:left w:w="28" w:type="dxa"/>
              <w:right w:w="28" w:type="dxa"/>
            </w:tcMar>
            <w:vAlign w:val="center"/>
          </w:tcPr>
          <w:p>
            <w:pPr>
              <w:pStyle w:val="15"/>
              <w:snapToGrid w:val="0"/>
              <w:spacing w:after="0" w:line="400" w:lineRule="exact"/>
              <w:ind w:left="0"/>
              <w:jc w:val="center"/>
              <w:rPr>
                <w:rFonts w:ascii="Times New Roman" w:hAnsi="Times New Roman" w:eastAsia="仿宋" w:cs="Times New Roman"/>
                <w:sz w:val="24"/>
                <w:szCs w:val="24"/>
                <w:lang w:eastAsia="zh-CN"/>
              </w:rPr>
            </w:pPr>
          </w:p>
        </w:tc>
      </w:tr>
    </w:tbl>
    <w:p>
      <w:pPr>
        <w:widowControl/>
        <w:tabs>
          <w:tab w:val="left" w:pos="3969"/>
        </w:tabs>
        <w:wordWrap w:val="0"/>
        <w:snapToGrid w:val="0"/>
        <w:spacing w:line="360" w:lineRule="auto"/>
        <w:rPr>
          <w:rStyle w:val="14"/>
          <w:sz w:val="32"/>
          <w:szCs w:val="32"/>
        </w:rPr>
      </w:pPr>
      <w:bookmarkStart w:id="2" w:name="_Toc6292"/>
    </w:p>
    <w:p>
      <w:pPr>
        <w:widowControl/>
        <w:tabs>
          <w:tab w:val="left" w:pos="3969"/>
        </w:tabs>
        <w:wordWrap w:val="0"/>
        <w:snapToGrid w:val="0"/>
        <w:spacing w:line="360" w:lineRule="auto"/>
        <w:rPr>
          <w:rStyle w:val="14"/>
          <w:sz w:val="32"/>
          <w:szCs w:val="32"/>
        </w:rPr>
      </w:pPr>
      <w:r>
        <w:rPr>
          <w:rStyle w:val="14"/>
          <w:rFonts w:hint="eastAsia"/>
          <w:sz w:val="32"/>
          <w:szCs w:val="32"/>
        </w:rPr>
        <w:t>三、监测方法、仪器</w:t>
      </w:r>
    </w:p>
    <w:tbl>
      <w:tblPr>
        <w:tblStyle w:val="11"/>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039"/>
        <w:gridCol w:w="1349"/>
        <w:gridCol w:w="2449"/>
        <w:gridCol w:w="2514"/>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93" w:type="dxa"/>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类型</w:t>
            </w:r>
          </w:p>
        </w:tc>
        <w:tc>
          <w:tcPr>
            <w:tcW w:w="2388" w:type="dxa"/>
            <w:gridSpan w:val="2"/>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监测项目</w:t>
            </w:r>
          </w:p>
        </w:tc>
        <w:tc>
          <w:tcPr>
            <w:tcW w:w="2449" w:type="dxa"/>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监测方法</w:t>
            </w:r>
          </w:p>
        </w:tc>
        <w:tc>
          <w:tcPr>
            <w:tcW w:w="2514" w:type="dxa"/>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监测仪器（厂家）</w:t>
            </w:r>
          </w:p>
        </w:tc>
        <w:tc>
          <w:tcPr>
            <w:tcW w:w="1361" w:type="dxa"/>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设备型号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893" w:type="dxa"/>
            <w:vMerge w:val="restart"/>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废气</w:t>
            </w:r>
          </w:p>
        </w:tc>
        <w:tc>
          <w:tcPr>
            <w:tcW w:w="1039" w:type="dxa"/>
            <w:vMerge w:val="restart"/>
            <w:tcBorders>
              <w:right w:val="single" w:color="auto" w:sz="4" w:space="0"/>
            </w:tcBorders>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sz w:val="24"/>
                <w:szCs w:val="24"/>
                <w:lang w:eastAsia="zh-CN"/>
              </w:rPr>
            </w:pPr>
          </w:p>
          <w:p>
            <w:pPr>
              <w:pStyle w:val="15"/>
              <w:snapToGrid w:val="0"/>
              <w:spacing w:after="0" w:line="400" w:lineRule="exact"/>
              <w:ind w:left="0"/>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有组织</w:t>
            </w:r>
          </w:p>
          <w:p>
            <w:pPr>
              <w:pStyle w:val="15"/>
              <w:snapToGrid w:val="0"/>
              <w:spacing w:after="0" w:line="240" w:lineRule="atLeast"/>
              <w:ind w:left="0"/>
              <w:jc w:val="center"/>
              <w:rPr>
                <w:rFonts w:ascii="Times New Roman" w:hAnsi="Times New Roman" w:eastAsia="仿宋_GB2312" w:cs="Times New Roman"/>
                <w:sz w:val="24"/>
                <w:szCs w:val="24"/>
                <w:lang w:eastAsia="zh-CN"/>
              </w:rPr>
            </w:pPr>
          </w:p>
        </w:tc>
        <w:tc>
          <w:tcPr>
            <w:tcW w:w="1349" w:type="dxa"/>
            <w:tcBorders>
              <w:left w:val="single" w:color="auto" w:sz="4" w:space="0"/>
            </w:tcBorders>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kern w:val="0"/>
                <w:sz w:val="24"/>
                <w:szCs w:val="24"/>
                <w:lang w:val="en-US" w:eastAsia="zh-CN" w:bidi="en-US"/>
              </w:rPr>
            </w:pPr>
            <w:r>
              <w:rPr>
                <w:rFonts w:hint="eastAsia" w:ascii="Times New Roman" w:hAnsi="Times New Roman" w:eastAsia="仿宋_GB2312" w:cs="Times New Roman"/>
                <w:kern w:val="0"/>
                <w:sz w:val="24"/>
                <w:szCs w:val="24"/>
                <w:lang w:val="en-US" w:eastAsia="zh-CN" w:bidi="en-US"/>
              </w:rPr>
              <w:t>非甲烷总烃</w:t>
            </w:r>
          </w:p>
        </w:tc>
        <w:tc>
          <w:tcPr>
            <w:tcW w:w="2449" w:type="dxa"/>
            <w:tcBorders>
              <w:bottom w:val="single" w:color="auto" w:sz="4" w:space="0"/>
            </w:tcBorders>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kern w:val="0"/>
                <w:sz w:val="24"/>
                <w:szCs w:val="24"/>
                <w:lang w:val="en-US" w:eastAsia="zh-CN" w:bidi="en-US"/>
              </w:rPr>
            </w:pPr>
            <w:r>
              <w:rPr>
                <w:rFonts w:hint="eastAsia" w:ascii="Times New Roman" w:hAnsi="Times New Roman" w:eastAsia="仿宋_GB2312" w:cs="Times New Roman"/>
                <w:kern w:val="0"/>
                <w:sz w:val="24"/>
                <w:szCs w:val="24"/>
                <w:lang w:val="en-US" w:eastAsia="zh-CN" w:bidi="en-US"/>
              </w:rPr>
              <w:t xml:space="preserve">固定污染源废气 总烃、甲烷和非甲烷总烃的测定 气相色谱法 </w:t>
            </w:r>
          </w:p>
          <w:p>
            <w:pPr>
              <w:pStyle w:val="15"/>
              <w:snapToGrid w:val="0"/>
              <w:spacing w:after="0" w:line="240" w:lineRule="atLeast"/>
              <w:ind w:left="0"/>
              <w:jc w:val="center"/>
              <w:rPr>
                <w:rFonts w:ascii="Times New Roman" w:hAnsi="Times New Roman" w:eastAsia="仿宋_GB2312" w:cs="Times New Roman"/>
                <w:kern w:val="0"/>
                <w:sz w:val="24"/>
                <w:szCs w:val="24"/>
                <w:lang w:val="en-US" w:eastAsia="zh-CN" w:bidi="en-US"/>
              </w:rPr>
            </w:pPr>
            <w:r>
              <w:rPr>
                <w:rFonts w:hint="eastAsia" w:ascii="Times New Roman" w:hAnsi="Times New Roman" w:eastAsia="仿宋_GB2312" w:cs="Times New Roman"/>
                <w:kern w:val="0"/>
                <w:sz w:val="24"/>
                <w:szCs w:val="24"/>
                <w:lang w:val="en-US" w:eastAsia="zh-CN" w:bidi="en-US"/>
              </w:rPr>
              <w:t>HJ 38-2017</w:t>
            </w:r>
          </w:p>
        </w:tc>
        <w:tc>
          <w:tcPr>
            <w:tcW w:w="2514" w:type="dxa"/>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气相色谱仪</w:t>
            </w:r>
          </w:p>
        </w:tc>
        <w:tc>
          <w:tcPr>
            <w:tcW w:w="1361" w:type="dxa"/>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GC9790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93" w:type="dxa"/>
            <w:vMerge w:val="continue"/>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sz w:val="24"/>
                <w:szCs w:val="24"/>
                <w:lang w:eastAsia="zh-CN"/>
              </w:rPr>
            </w:pPr>
          </w:p>
        </w:tc>
        <w:tc>
          <w:tcPr>
            <w:tcW w:w="1039" w:type="dxa"/>
            <w:vMerge w:val="continue"/>
            <w:tcBorders>
              <w:right w:val="single" w:color="auto" w:sz="4" w:space="0"/>
            </w:tcBorders>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sz w:val="24"/>
                <w:szCs w:val="24"/>
                <w:lang w:eastAsia="zh-CN"/>
              </w:rPr>
            </w:pPr>
          </w:p>
        </w:tc>
        <w:tc>
          <w:tcPr>
            <w:tcW w:w="1349" w:type="dxa"/>
            <w:tcBorders>
              <w:left w:val="outset" w:color="000000" w:sz="6" w:space="0"/>
            </w:tcBorders>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kern w:val="0"/>
                <w:sz w:val="24"/>
                <w:szCs w:val="24"/>
                <w:lang w:val="en-US" w:eastAsia="zh-CN" w:bidi="en-US"/>
              </w:rPr>
            </w:pPr>
            <w:r>
              <w:rPr>
                <w:rFonts w:hint="eastAsia" w:ascii="Times New Roman" w:hAnsi="Times New Roman" w:eastAsia="仿宋_GB2312" w:cs="Times New Roman"/>
                <w:kern w:val="0"/>
                <w:sz w:val="24"/>
                <w:szCs w:val="24"/>
                <w:lang w:val="en-US" w:eastAsia="zh-CN" w:bidi="en-US"/>
              </w:rPr>
              <w:t>苯酚</w:t>
            </w:r>
          </w:p>
        </w:tc>
        <w:tc>
          <w:tcPr>
            <w:tcW w:w="2449" w:type="dxa"/>
            <w:tcBorders>
              <w:bottom w:val="single" w:color="auto" w:sz="4" w:space="0"/>
            </w:tcBorders>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kern w:val="0"/>
                <w:sz w:val="24"/>
                <w:szCs w:val="24"/>
                <w:lang w:val="en-US" w:eastAsia="zh-CN" w:bidi="en-US"/>
              </w:rPr>
            </w:pPr>
            <w:r>
              <w:rPr>
                <w:rFonts w:hint="eastAsia" w:ascii="Times New Roman" w:hAnsi="Times New Roman" w:eastAsia="仿宋_GB2312" w:cs="Times New Roman"/>
                <w:kern w:val="0"/>
                <w:sz w:val="24"/>
                <w:szCs w:val="24"/>
                <w:lang w:val="en-US" w:eastAsia="zh-CN" w:bidi="en-US"/>
              </w:rPr>
              <w:t>固定污染源排气中酚类化合物的测定 4-氨基安替比林分光光度法 HJ/T 32-1999</w:t>
            </w:r>
          </w:p>
        </w:tc>
        <w:tc>
          <w:tcPr>
            <w:tcW w:w="2514" w:type="dxa"/>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kern w:val="0"/>
                <w:sz w:val="24"/>
                <w:szCs w:val="24"/>
                <w:lang w:val="en-US" w:eastAsia="zh-CN" w:bidi="en-US"/>
              </w:rPr>
            </w:pPr>
            <w:r>
              <w:rPr>
                <w:rFonts w:hint="eastAsia" w:ascii="Times New Roman" w:hAnsi="Times New Roman" w:eastAsia="仿宋_GB2312" w:cs="Times New Roman"/>
                <w:kern w:val="0"/>
                <w:sz w:val="24"/>
                <w:szCs w:val="24"/>
                <w:lang w:val="en-US" w:eastAsia="zh-CN" w:bidi="en-US"/>
              </w:rPr>
              <w:t>可见分光光度计</w:t>
            </w:r>
          </w:p>
        </w:tc>
        <w:tc>
          <w:tcPr>
            <w:tcW w:w="1361" w:type="dxa"/>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L</w:t>
            </w:r>
            <w:r>
              <w:rPr>
                <w:rFonts w:hint="eastAsia" w:ascii="Times New Roman" w:hAnsi="Times New Roman" w:eastAsia="仿宋_GB2312" w:cs="Times New Roman"/>
                <w:kern w:val="0"/>
                <w:sz w:val="24"/>
                <w:szCs w:val="24"/>
                <w:lang w:val="en-US" w:eastAsia="zh-CN" w:bidi="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893" w:type="dxa"/>
            <w:vMerge w:val="continue"/>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color w:val="0000FF"/>
                <w:sz w:val="24"/>
                <w:szCs w:val="24"/>
                <w:lang w:eastAsia="zh-CN"/>
              </w:rPr>
            </w:pPr>
          </w:p>
        </w:tc>
        <w:tc>
          <w:tcPr>
            <w:tcW w:w="1039" w:type="dxa"/>
            <w:vMerge w:val="restart"/>
            <w:tcBorders>
              <w:top w:val="single" w:color="auto" w:sz="4" w:space="0"/>
              <w:right w:val="outset" w:color="000000" w:sz="6" w:space="0"/>
            </w:tcBorders>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无组织</w:t>
            </w:r>
          </w:p>
        </w:tc>
        <w:tc>
          <w:tcPr>
            <w:tcW w:w="1349" w:type="dxa"/>
            <w:tcBorders>
              <w:top w:val="single" w:color="auto" w:sz="4" w:space="0"/>
              <w:left w:val="outset" w:color="000000" w:sz="6" w:space="0"/>
            </w:tcBorders>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kern w:val="0"/>
                <w:sz w:val="24"/>
                <w:szCs w:val="24"/>
                <w:lang w:val="en-US" w:eastAsia="zh-CN" w:bidi="en-US"/>
              </w:rPr>
            </w:pPr>
            <w:r>
              <w:rPr>
                <w:rFonts w:hint="eastAsia" w:ascii="Times New Roman" w:hAnsi="Times New Roman" w:eastAsia="仿宋_GB2312" w:cs="Times New Roman"/>
                <w:kern w:val="0"/>
                <w:sz w:val="24"/>
                <w:szCs w:val="24"/>
                <w:lang w:val="en-US" w:eastAsia="zh-CN" w:bidi="en-US"/>
              </w:rPr>
              <w:t>非甲烷总烃</w:t>
            </w:r>
          </w:p>
        </w:tc>
        <w:tc>
          <w:tcPr>
            <w:tcW w:w="2449" w:type="dxa"/>
            <w:tcBorders>
              <w:top w:val="single" w:color="000000" w:sz="6" w:space="0"/>
            </w:tcBorders>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环境空气总烃、甲烷和非甲烷总烃的测定 直接进样-气相色谱法</w:t>
            </w:r>
          </w:p>
          <w:p>
            <w:pPr>
              <w:pStyle w:val="15"/>
              <w:snapToGrid w:val="0"/>
              <w:spacing w:after="0" w:line="240" w:lineRule="atLeast"/>
              <w:ind w:left="0"/>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HJ 604-2017</w:t>
            </w:r>
          </w:p>
        </w:tc>
        <w:tc>
          <w:tcPr>
            <w:tcW w:w="2514" w:type="dxa"/>
            <w:tcBorders>
              <w:top w:val="single" w:color="000000" w:sz="6" w:space="0"/>
            </w:tcBorders>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气相色谱仪</w:t>
            </w:r>
          </w:p>
        </w:tc>
        <w:tc>
          <w:tcPr>
            <w:tcW w:w="1361" w:type="dxa"/>
            <w:tcBorders>
              <w:top w:val="single" w:color="auto" w:sz="4" w:space="0"/>
            </w:tcBorders>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GC9790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893" w:type="dxa"/>
            <w:vMerge w:val="continue"/>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color w:val="0000FF"/>
                <w:sz w:val="24"/>
                <w:szCs w:val="24"/>
                <w:lang w:eastAsia="zh-CN"/>
              </w:rPr>
            </w:pPr>
          </w:p>
        </w:tc>
        <w:tc>
          <w:tcPr>
            <w:tcW w:w="1039" w:type="dxa"/>
            <w:vMerge w:val="continue"/>
            <w:tcBorders>
              <w:right w:val="outset" w:color="000000" w:sz="6" w:space="0"/>
            </w:tcBorders>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sz w:val="24"/>
                <w:szCs w:val="24"/>
                <w:lang w:eastAsia="zh-CN"/>
              </w:rPr>
            </w:pPr>
          </w:p>
        </w:tc>
        <w:tc>
          <w:tcPr>
            <w:tcW w:w="1349" w:type="dxa"/>
            <w:tcBorders>
              <w:top w:val="single" w:color="auto" w:sz="4" w:space="0"/>
              <w:left w:val="outset" w:color="000000" w:sz="6" w:space="0"/>
            </w:tcBorders>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kern w:val="0"/>
                <w:sz w:val="24"/>
                <w:szCs w:val="24"/>
                <w:lang w:val="en-US" w:eastAsia="zh-CN" w:bidi="en-US"/>
              </w:rPr>
            </w:pPr>
            <w:r>
              <w:rPr>
                <w:rFonts w:hint="eastAsia" w:ascii="Times New Roman" w:hAnsi="Times New Roman" w:eastAsia="仿宋_GB2312" w:cs="Times New Roman"/>
                <w:kern w:val="0"/>
                <w:sz w:val="24"/>
                <w:szCs w:val="24"/>
                <w:lang w:val="en-US" w:eastAsia="zh-CN" w:bidi="en-US"/>
              </w:rPr>
              <w:t>总悬浮</w:t>
            </w:r>
          </w:p>
          <w:p>
            <w:pPr>
              <w:pStyle w:val="15"/>
              <w:snapToGrid w:val="0"/>
              <w:spacing w:after="0" w:line="240" w:lineRule="atLeast"/>
              <w:ind w:left="0"/>
              <w:jc w:val="center"/>
              <w:rPr>
                <w:rFonts w:ascii="Times New Roman" w:hAnsi="Times New Roman" w:eastAsia="仿宋_GB2312" w:cs="Times New Roman"/>
                <w:kern w:val="0"/>
                <w:sz w:val="24"/>
                <w:szCs w:val="24"/>
                <w:lang w:val="en-US" w:eastAsia="zh-CN" w:bidi="en-US"/>
              </w:rPr>
            </w:pPr>
            <w:r>
              <w:rPr>
                <w:rFonts w:hint="eastAsia" w:ascii="Times New Roman" w:hAnsi="Times New Roman" w:eastAsia="仿宋_GB2312" w:cs="Times New Roman"/>
                <w:kern w:val="0"/>
                <w:sz w:val="24"/>
                <w:szCs w:val="24"/>
                <w:lang w:val="en-US" w:eastAsia="zh-CN" w:bidi="en-US"/>
              </w:rPr>
              <w:t>颗粒物</w:t>
            </w:r>
          </w:p>
        </w:tc>
        <w:tc>
          <w:tcPr>
            <w:tcW w:w="2449" w:type="dxa"/>
            <w:tcBorders>
              <w:top w:val="single" w:color="000000" w:sz="6" w:space="0"/>
            </w:tcBorders>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环境空气</w:t>
            </w:r>
            <w:r>
              <w:rPr>
                <w:rFonts w:hint="eastAsia" w:ascii="Times New Roman" w:hAnsi="Times New Roman" w:eastAsia="仿宋_GB2312" w:cs="Times New Roman"/>
                <w:kern w:val="0"/>
                <w:sz w:val="24"/>
                <w:szCs w:val="24"/>
                <w:lang w:val="en-US" w:eastAsia="zh-CN" w:bidi="en-US"/>
              </w:rPr>
              <w:t xml:space="preserve"> </w:t>
            </w:r>
            <w:r>
              <w:rPr>
                <w:rFonts w:ascii="Times New Roman" w:hAnsi="Times New Roman" w:eastAsia="仿宋_GB2312" w:cs="Times New Roman"/>
                <w:kern w:val="0"/>
                <w:sz w:val="24"/>
                <w:szCs w:val="24"/>
                <w:lang w:val="en-US" w:eastAsia="zh-CN" w:bidi="en-US"/>
              </w:rPr>
              <w:t>总悬浮颗粒物的测定 重量法 GB/T 15432-1995</w:t>
            </w:r>
          </w:p>
        </w:tc>
        <w:tc>
          <w:tcPr>
            <w:tcW w:w="2514" w:type="dxa"/>
            <w:tcBorders>
              <w:top w:val="single" w:color="000000" w:sz="6" w:space="0"/>
            </w:tcBorders>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电子天平</w:t>
            </w:r>
          </w:p>
        </w:tc>
        <w:tc>
          <w:tcPr>
            <w:tcW w:w="1361" w:type="dxa"/>
            <w:tcBorders>
              <w:top w:val="single" w:color="auto" w:sz="4" w:space="0"/>
            </w:tcBorders>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ESJ50-5B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893" w:type="dxa"/>
            <w:vMerge w:val="continue"/>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color w:val="FF0000"/>
                <w:sz w:val="24"/>
                <w:szCs w:val="24"/>
                <w:lang w:eastAsia="zh-CN"/>
              </w:rPr>
            </w:pPr>
          </w:p>
        </w:tc>
        <w:tc>
          <w:tcPr>
            <w:tcW w:w="1039" w:type="dxa"/>
            <w:vMerge w:val="continue"/>
            <w:tcBorders>
              <w:right w:val="outset" w:color="000000" w:sz="6" w:space="0"/>
            </w:tcBorders>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sz w:val="24"/>
                <w:szCs w:val="24"/>
                <w:lang w:eastAsia="zh-CN"/>
              </w:rPr>
            </w:pPr>
          </w:p>
        </w:tc>
        <w:tc>
          <w:tcPr>
            <w:tcW w:w="1349" w:type="dxa"/>
            <w:tcBorders>
              <w:top w:val="single" w:color="000000" w:sz="6" w:space="0"/>
              <w:left w:val="outset" w:color="000000" w:sz="6" w:space="0"/>
            </w:tcBorders>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kern w:val="0"/>
                <w:sz w:val="24"/>
                <w:szCs w:val="24"/>
                <w:lang w:val="en-US" w:eastAsia="zh-CN" w:bidi="en-US"/>
              </w:rPr>
            </w:pPr>
            <w:r>
              <w:rPr>
                <w:rFonts w:hint="eastAsia" w:ascii="Times New Roman" w:hAnsi="Times New Roman" w:eastAsia="仿宋_GB2312" w:cs="Times New Roman"/>
                <w:kern w:val="0"/>
                <w:sz w:val="24"/>
                <w:szCs w:val="24"/>
                <w:lang w:val="en-US" w:eastAsia="zh-CN" w:bidi="en-US"/>
              </w:rPr>
              <w:t>苯酚</w:t>
            </w:r>
          </w:p>
        </w:tc>
        <w:tc>
          <w:tcPr>
            <w:tcW w:w="2449" w:type="dxa"/>
            <w:tcBorders>
              <w:top w:val="single" w:color="000000" w:sz="6" w:space="0"/>
            </w:tcBorders>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kern w:val="0"/>
                <w:sz w:val="24"/>
                <w:szCs w:val="24"/>
                <w:lang w:val="en-US" w:eastAsia="zh-CN" w:bidi="en-US"/>
              </w:rPr>
            </w:pPr>
            <w:r>
              <w:rPr>
                <w:rFonts w:hint="eastAsia" w:ascii="Times New Roman" w:hAnsi="Times New Roman" w:eastAsia="仿宋_GB2312" w:cs="Times New Roman"/>
                <w:kern w:val="0"/>
                <w:sz w:val="24"/>
                <w:szCs w:val="24"/>
                <w:lang w:val="en-US" w:eastAsia="zh-CN" w:bidi="en-US"/>
              </w:rPr>
              <w:t>环境空气 酚类化合物的测定 高效液相色谱法 HJ 638-2012</w:t>
            </w:r>
          </w:p>
        </w:tc>
        <w:tc>
          <w:tcPr>
            <w:tcW w:w="2514" w:type="dxa"/>
            <w:tcBorders>
              <w:top w:val="single" w:color="000000" w:sz="6" w:space="0"/>
            </w:tcBorders>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kern w:val="0"/>
                <w:sz w:val="24"/>
                <w:szCs w:val="24"/>
                <w:lang w:val="en-US" w:eastAsia="zh-CN" w:bidi="en-US"/>
              </w:rPr>
            </w:pPr>
            <w:r>
              <w:rPr>
                <w:rFonts w:hint="eastAsia" w:ascii="Times New Roman" w:hAnsi="Times New Roman" w:eastAsia="仿宋_GB2312" w:cs="Times New Roman"/>
                <w:kern w:val="0"/>
                <w:sz w:val="24"/>
                <w:szCs w:val="24"/>
                <w:lang w:val="en-US" w:eastAsia="zh-CN" w:bidi="en-US"/>
              </w:rPr>
              <w:t>液</w:t>
            </w:r>
            <w:r>
              <w:rPr>
                <w:rFonts w:ascii="Times New Roman" w:hAnsi="Times New Roman" w:eastAsia="仿宋_GB2312" w:cs="Times New Roman"/>
                <w:kern w:val="0"/>
                <w:sz w:val="24"/>
                <w:szCs w:val="24"/>
                <w:lang w:val="en-US" w:eastAsia="zh-CN" w:bidi="en-US"/>
              </w:rPr>
              <w:t>相色谱仪</w:t>
            </w:r>
          </w:p>
        </w:tc>
        <w:tc>
          <w:tcPr>
            <w:tcW w:w="1361" w:type="dxa"/>
            <w:tcBorders>
              <w:top w:val="single" w:color="auto" w:sz="4" w:space="0"/>
            </w:tcBorders>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kern w:val="0"/>
                <w:sz w:val="24"/>
                <w:szCs w:val="24"/>
                <w:lang w:val="en-US" w:eastAsia="zh-CN" w:bidi="en-US"/>
              </w:rPr>
            </w:pPr>
            <w:r>
              <w:rPr>
                <w:rFonts w:hint="eastAsia" w:ascii="Times New Roman" w:hAnsi="Times New Roman" w:eastAsia="仿宋_GB2312" w:cs="Times New Roman"/>
                <w:kern w:val="0"/>
                <w:sz w:val="24"/>
                <w:szCs w:val="24"/>
                <w:lang w:val="en-US" w:eastAsia="zh-CN" w:bidi="en-US"/>
              </w:rPr>
              <w:t>FL2200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32" w:type="dxa"/>
            <w:gridSpan w:val="2"/>
            <w:vMerge w:val="restart"/>
            <w:tcBorders>
              <w:right w:val="outset" w:color="000000" w:sz="6" w:space="0"/>
            </w:tcBorders>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废水</w:t>
            </w:r>
          </w:p>
        </w:tc>
        <w:tc>
          <w:tcPr>
            <w:tcW w:w="1349" w:type="dxa"/>
            <w:tcBorders>
              <w:top w:val="single" w:color="000000" w:sz="6" w:space="0"/>
              <w:left w:val="outset" w:color="000000" w:sz="6" w:space="0"/>
            </w:tcBorders>
            <w:tcMar>
              <w:left w:w="57" w:type="dxa"/>
              <w:right w:w="57" w:type="dxa"/>
            </w:tcMar>
            <w:vAlign w:val="center"/>
          </w:tcPr>
          <w:p>
            <w:pPr>
              <w:pStyle w:val="9"/>
              <w:spacing w:line="240" w:lineRule="auto"/>
              <w:ind w:left="0" w:leftChars="0"/>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pH值</w:t>
            </w:r>
          </w:p>
        </w:tc>
        <w:tc>
          <w:tcPr>
            <w:tcW w:w="2449" w:type="dxa"/>
            <w:tcBorders>
              <w:top w:val="single" w:color="000000" w:sz="6" w:space="0"/>
            </w:tcBorders>
            <w:tcMar>
              <w:left w:w="57" w:type="dxa"/>
              <w:right w:w="57" w:type="dxa"/>
            </w:tcMar>
            <w:vAlign w:val="center"/>
          </w:tcPr>
          <w:p>
            <w:pPr>
              <w:pStyle w:val="9"/>
              <w:spacing w:line="240" w:lineRule="auto"/>
              <w:ind w:left="0" w:leftChars="0"/>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水质 pH值的测定 电极法</w:t>
            </w:r>
          </w:p>
          <w:p>
            <w:pPr>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HJ 1147-2020</w:t>
            </w:r>
          </w:p>
        </w:tc>
        <w:tc>
          <w:tcPr>
            <w:tcW w:w="2514" w:type="dxa"/>
            <w:tcBorders>
              <w:top w:val="single" w:color="000000" w:sz="6" w:space="0"/>
            </w:tcBorders>
            <w:tcMar>
              <w:left w:w="57" w:type="dxa"/>
              <w:right w:w="57" w:type="dxa"/>
            </w:tcMar>
            <w:vAlign w:val="center"/>
          </w:tcPr>
          <w:p>
            <w:pPr>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pH计</w:t>
            </w:r>
          </w:p>
        </w:tc>
        <w:tc>
          <w:tcPr>
            <w:tcW w:w="1361" w:type="dxa"/>
            <w:tcBorders>
              <w:top w:val="single" w:color="auto" w:sz="4" w:space="0"/>
            </w:tcBorders>
            <w:tcMar>
              <w:left w:w="57" w:type="dxa"/>
              <w:right w:w="57" w:type="dxa"/>
            </w:tcMar>
            <w:vAlign w:val="center"/>
          </w:tcPr>
          <w:p>
            <w:pPr>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pH211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32" w:type="dxa"/>
            <w:gridSpan w:val="2"/>
            <w:vMerge w:val="continue"/>
            <w:tcBorders>
              <w:right w:val="outset" w:color="000000" w:sz="6" w:space="0"/>
            </w:tcBorders>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sz w:val="24"/>
                <w:szCs w:val="24"/>
                <w:lang w:eastAsia="zh-CN"/>
              </w:rPr>
            </w:pPr>
          </w:p>
        </w:tc>
        <w:tc>
          <w:tcPr>
            <w:tcW w:w="1349" w:type="dxa"/>
            <w:tcBorders>
              <w:top w:val="single" w:color="000000" w:sz="6" w:space="0"/>
              <w:left w:val="outset" w:color="000000" w:sz="6" w:space="0"/>
            </w:tcBorders>
            <w:tcMar>
              <w:left w:w="57" w:type="dxa"/>
              <w:right w:w="57" w:type="dxa"/>
            </w:tcMar>
            <w:vAlign w:val="center"/>
          </w:tcPr>
          <w:p>
            <w:pPr>
              <w:pStyle w:val="9"/>
              <w:spacing w:line="240" w:lineRule="auto"/>
              <w:ind w:left="0" w:leftChars="0"/>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化学需氧量</w:t>
            </w:r>
          </w:p>
        </w:tc>
        <w:tc>
          <w:tcPr>
            <w:tcW w:w="2449" w:type="dxa"/>
            <w:tcBorders>
              <w:top w:val="single" w:color="000000" w:sz="6" w:space="0"/>
            </w:tcBorders>
            <w:tcMar>
              <w:left w:w="57" w:type="dxa"/>
              <w:right w:w="57" w:type="dxa"/>
            </w:tcMar>
            <w:vAlign w:val="center"/>
          </w:tcPr>
          <w:p>
            <w:pPr>
              <w:pStyle w:val="9"/>
              <w:spacing w:line="240" w:lineRule="auto"/>
              <w:ind w:left="0" w:leftChars="0"/>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水质 化学需氧量的测定 重铬酸盐法HJ 828-2017</w:t>
            </w:r>
          </w:p>
        </w:tc>
        <w:tc>
          <w:tcPr>
            <w:tcW w:w="2514" w:type="dxa"/>
            <w:tcBorders>
              <w:top w:val="single" w:color="000000" w:sz="6" w:space="0"/>
            </w:tcBorders>
            <w:tcMar>
              <w:left w:w="57" w:type="dxa"/>
              <w:right w:w="57" w:type="dxa"/>
            </w:tcMar>
            <w:vAlign w:val="center"/>
          </w:tcPr>
          <w:p>
            <w:pPr>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w:t>
            </w:r>
          </w:p>
        </w:tc>
        <w:tc>
          <w:tcPr>
            <w:tcW w:w="1361" w:type="dxa"/>
            <w:tcBorders>
              <w:top w:val="single" w:color="auto" w:sz="4" w:space="0"/>
            </w:tcBorders>
            <w:tcMar>
              <w:left w:w="57" w:type="dxa"/>
              <w:right w:w="57" w:type="dxa"/>
            </w:tcMar>
            <w:vAlign w:val="center"/>
          </w:tcPr>
          <w:p>
            <w:pPr>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932" w:type="dxa"/>
            <w:gridSpan w:val="2"/>
            <w:vMerge w:val="continue"/>
            <w:tcBorders>
              <w:right w:val="outset" w:color="000000" w:sz="6" w:space="0"/>
            </w:tcBorders>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sz w:val="24"/>
                <w:szCs w:val="24"/>
                <w:lang w:eastAsia="zh-CN"/>
              </w:rPr>
            </w:pPr>
          </w:p>
        </w:tc>
        <w:tc>
          <w:tcPr>
            <w:tcW w:w="1349" w:type="dxa"/>
            <w:tcBorders>
              <w:top w:val="single" w:color="000000" w:sz="6" w:space="0"/>
              <w:left w:val="outset" w:color="000000" w:sz="6" w:space="0"/>
            </w:tcBorders>
            <w:tcMar>
              <w:left w:w="57" w:type="dxa"/>
              <w:right w:w="57" w:type="dxa"/>
            </w:tcMar>
            <w:vAlign w:val="center"/>
          </w:tcPr>
          <w:p>
            <w:pPr>
              <w:pStyle w:val="9"/>
              <w:spacing w:line="240" w:lineRule="auto"/>
              <w:ind w:left="0" w:leftChars="0"/>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氨氮</w:t>
            </w:r>
          </w:p>
        </w:tc>
        <w:tc>
          <w:tcPr>
            <w:tcW w:w="2449" w:type="dxa"/>
            <w:tcBorders>
              <w:top w:val="single" w:color="000000" w:sz="6" w:space="0"/>
            </w:tcBorders>
            <w:tcMar>
              <w:left w:w="57" w:type="dxa"/>
              <w:right w:w="57" w:type="dxa"/>
            </w:tcMar>
            <w:vAlign w:val="center"/>
          </w:tcPr>
          <w:p>
            <w:pPr>
              <w:pStyle w:val="9"/>
              <w:spacing w:line="240" w:lineRule="auto"/>
              <w:ind w:left="0" w:leftChars="0"/>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水质 氨氮的测定 纳氏试剂分光光度法HJ 535-2009</w:t>
            </w:r>
          </w:p>
        </w:tc>
        <w:tc>
          <w:tcPr>
            <w:tcW w:w="2514" w:type="dxa"/>
            <w:tcBorders>
              <w:top w:val="single" w:color="000000" w:sz="6" w:space="0"/>
            </w:tcBorders>
            <w:tcMar>
              <w:left w:w="57" w:type="dxa"/>
              <w:right w:w="57" w:type="dxa"/>
            </w:tcMar>
            <w:vAlign w:val="center"/>
          </w:tcPr>
          <w:p>
            <w:pPr>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可见分光光度计</w:t>
            </w:r>
          </w:p>
        </w:tc>
        <w:tc>
          <w:tcPr>
            <w:tcW w:w="1361" w:type="dxa"/>
            <w:tcBorders>
              <w:top w:val="single" w:color="auto" w:sz="4" w:space="0"/>
            </w:tcBorders>
            <w:tcMar>
              <w:left w:w="57" w:type="dxa"/>
              <w:right w:w="57" w:type="dxa"/>
            </w:tcMar>
            <w:vAlign w:val="center"/>
          </w:tcPr>
          <w:p>
            <w:pPr>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932" w:type="dxa"/>
            <w:gridSpan w:val="2"/>
            <w:vMerge w:val="continue"/>
            <w:tcBorders>
              <w:right w:val="outset" w:color="000000" w:sz="6" w:space="0"/>
            </w:tcBorders>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sz w:val="24"/>
                <w:szCs w:val="24"/>
                <w:lang w:eastAsia="zh-CN"/>
              </w:rPr>
            </w:pPr>
          </w:p>
        </w:tc>
        <w:tc>
          <w:tcPr>
            <w:tcW w:w="1349" w:type="dxa"/>
            <w:tcBorders>
              <w:top w:val="single" w:color="000000" w:sz="6" w:space="0"/>
              <w:left w:val="outset" w:color="000000" w:sz="6" w:space="0"/>
            </w:tcBorders>
            <w:tcMar>
              <w:left w:w="57" w:type="dxa"/>
              <w:right w:w="57" w:type="dxa"/>
            </w:tcMar>
            <w:vAlign w:val="center"/>
          </w:tcPr>
          <w:p>
            <w:pPr>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悬浮物</w:t>
            </w:r>
          </w:p>
        </w:tc>
        <w:tc>
          <w:tcPr>
            <w:tcW w:w="2449" w:type="dxa"/>
            <w:tcBorders>
              <w:top w:val="single" w:color="000000" w:sz="6" w:space="0"/>
            </w:tcBorders>
            <w:tcMar>
              <w:left w:w="57" w:type="dxa"/>
              <w:right w:w="57" w:type="dxa"/>
            </w:tcMar>
            <w:vAlign w:val="center"/>
          </w:tcPr>
          <w:p>
            <w:pPr>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水质 悬浮物的测定 重量法  GB/T 11901-1989</w:t>
            </w:r>
          </w:p>
        </w:tc>
        <w:tc>
          <w:tcPr>
            <w:tcW w:w="2514" w:type="dxa"/>
            <w:tcBorders>
              <w:top w:val="single" w:color="000000" w:sz="6" w:space="0"/>
            </w:tcBorders>
            <w:tcMar>
              <w:left w:w="57" w:type="dxa"/>
              <w:right w:w="57" w:type="dxa"/>
            </w:tcMar>
            <w:vAlign w:val="center"/>
          </w:tcPr>
          <w:p>
            <w:pPr>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电子天平</w:t>
            </w:r>
          </w:p>
        </w:tc>
        <w:tc>
          <w:tcPr>
            <w:tcW w:w="1361" w:type="dxa"/>
            <w:tcBorders>
              <w:top w:val="single" w:color="auto" w:sz="4" w:space="0"/>
            </w:tcBorders>
            <w:tcMar>
              <w:left w:w="57" w:type="dxa"/>
              <w:right w:w="57" w:type="dxa"/>
            </w:tcMar>
            <w:vAlign w:val="center"/>
          </w:tcPr>
          <w:p>
            <w:pPr>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BSA224S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932" w:type="dxa"/>
            <w:gridSpan w:val="2"/>
            <w:vMerge w:val="continue"/>
            <w:tcBorders>
              <w:right w:val="outset" w:color="000000" w:sz="6" w:space="0"/>
            </w:tcBorders>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sz w:val="24"/>
                <w:szCs w:val="24"/>
                <w:lang w:eastAsia="zh-CN"/>
              </w:rPr>
            </w:pPr>
          </w:p>
        </w:tc>
        <w:tc>
          <w:tcPr>
            <w:tcW w:w="1349" w:type="dxa"/>
            <w:tcBorders>
              <w:top w:val="single" w:color="000000" w:sz="6" w:space="0"/>
              <w:left w:val="outset" w:color="000000" w:sz="6" w:space="0"/>
            </w:tcBorders>
            <w:tcMar>
              <w:left w:w="57" w:type="dxa"/>
              <w:right w:w="57" w:type="dxa"/>
            </w:tcMar>
            <w:vAlign w:val="center"/>
          </w:tcPr>
          <w:p>
            <w:pPr>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石油类</w:t>
            </w:r>
          </w:p>
        </w:tc>
        <w:tc>
          <w:tcPr>
            <w:tcW w:w="2449" w:type="dxa"/>
            <w:tcBorders>
              <w:top w:val="single" w:color="000000" w:sz="6" w:space="0"/>
            </w:tcBorders>
            <w:tcMar>
              <w:left w:w="57" w:type="dxa"/>
              <w:right w:w="57" w:type="dxa"/>
            </w:tcMar>
            <w:vAlign w:val="center"/>
          </w:tcPr>
          <w:p>
            <w:pPr>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水质 石油类和动植物油类的测定 红外分光光度法</w:t>
            </w:r>
          </w:p>
          <w:p>
            <w:pPr>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HJ 637-2018</w:t>
            </w:r>
          </w:p>
        </w:tc>
        <w:tc>
          <w:tcPr>
            <w:tcW w:w="2514" w:type="dxa"/>
            <w:tcBorders>
              <w:top w:val="single" w:color="000000" w:sz="6" w:space="0"/>
            </w:tcBorders>
            <w:tcMar>
              <w:left w:w="57" w:type="dxa"/>
              <w:right w:w="57" w:type="dxa"/>
            </w:tcMar>
            <w:vAlign w:val="center"/>
          </w:tcPr>
          <w:p>
            <w:pPr>
              <w:widowControl/>
              <w:jc w:val="center"/>
              <w:textAlignment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红外光度测油仪</w:t>
            </w:r>
          </w:p>
        </w:tc>
        <w:tc>
          <w:tcPr>
            <w:tcW w:w="1361" w:type="dxa"/>
            <w:tcBorders>
              <w:top w:val="single" w:color="auto" w:sz="4" w:space="0"/>
            </w:tcBorders>
            <w:tcMar>
              <w:left w:w="57" w:type="dxa"/>
              <w:right w:w="57" w:type="dxa"/>
            </w:tcMar>
            <w:vAlign w:val="center"/>
          </w:tcPr>
          <w:p>
            <w:pPr>
              <w:widowControl/>
              <w:jc w:val="center"/>
              <w:textAlignment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JKY-3A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932" w:type="dxa"/>
            <w:gridSpan w:val="2"/>
            <w:vMerge w:val="continue"/>
            <w:tcBorders>
              <w:right w:val="outset" w:color="000000" w:sz="6" w:space="0"/>
            </w:tcBorders>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sz w:val="24"/>
                <w:szCs w:val="24"/>
                <w:lang w:eastAsia="zh-CN"/>
              </w:rPr>
            </w:pPr>
          </w:p>
        </w:tc>
        <w:tc>
          <w:tcPr>
            <w:tcW w:w="1349" w:type="dxa"/>
            <w:tcBorders>
              <w:top w:val="single" w:color="000000" w:sz="6" w:space="0"/>
              <w:left w:val="outset" w:color="000000" w:sz="6" w:space="0"/>
            </w:tcBorders>
            <w:tcMar>
              <w:left w:w="57" w:type="dxa"/>
              <w:right w:w="57" w:type="dxa"/>
            </w:tcMar>
            <w:vAlign w:val="center"/>
          </w:tcPr>
          <w:p>
            <w:pPr>
              <w:jc w:val="center"/>
              <w:rPr>
                <w:rFonts w:hint="eastAsia"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总磷</w:t>
            </w:r>
          </w:p>
        </w:tc>
        <w:tc>
          <w:tcPr>
            <w:tcW w:w="2449" w:type="dxa"/>
            <w:tcBorders>
              <w:top w:val="single" w:color="000000" w:sz="6" w:space="0"/>
            </w:tcBorders>
            <w:tcMar>
              <w:left w:w="57" w:type="dxa"/>
              <w:right w:w="57" w:type="dxa"/>
            </w:tcMar>
            <w:vAlign w:val="center"/>
          </w:tcPr>
          <w:p>
            <w:pPr>
              <w:jc w:val="center"/>
              <w:rPr>
                <w:rFonts w:hint="eastAsia"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水质 总磷的测定 钼酸铵分光光度法 GB/T 11893-1989</w:t>
            </w:r>
          </w:p>
        </w:tc>
        <w:tc>
          <w:tcPr>
            <w:tcW w:w="2514" w:type="dxa"/>
            <w:tcBorders>
              <w:top w:val="single" w:color="000000" w:sz="6" w:space="0"/>
            </w:tcBorders>
            <w:tcMar>
              <w:left w:w="57" w:type="dxa"/>
              <w:right w:w="57" w:type="dxa"/>
            </w:tcMar>
            <w:vAlign w:val="center"/>
          </w:tcPr>
          <w:p>
            <w:pPr>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可见分光光度计</w:t>
            </w:r>
          </w:p>
        </w:tc>
        <w:tc>
          <w:tcPr>
            <w:tcW w:w="1361" w:type="dxa"/>
            <w:tcBorders>
              <w:top w:val="single" w:color="auto" w:sz="4" w:space="0"/>
            </w:tcBorders>
            <w:tcMar>
              <w:left w:w="57" w:type="dxa"/>
              <w:right w:w="57" w:type="dxa"/>
            </w:tcMar>
            <w:vAlign w:val="center"/>
          </w:tcPr>
          <w:p>
            <w:pPr>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932" w:type="dxa"/>
            <w:gridSpan w:val="2"/>
            <w:vMerge w:val="continue"/>
            <w:tcBorders>
              <w:right w:val="outset" w:color="000000" w:sz="6" w:space="0"/>
            </w:tcBorders>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sz w:val="24"/>
                <w:szCs w:val="24"/>
                <w:lang w:eastAsia="zh-CN"/>
              </w:rPr>
            </w:pPr>
          </w:p>
        </w:tc>
        <w:tc>
          <w:tcPr>
            <w:tcW w:w="1349" w:type="dxa"/>
            <w:tcBorders>
              <w:top w:val="single" w:color="000000" w:sz="6" w:space="0"/>
              <w:left w:val="outset" w:color="000000" w:sz="6" w:space="0"/>
            </w:tcBorders>
            <w:tcMar>
              <w:left w:w="57" w:type="dxa"/>
              <w:right w:w="57" w:type="dxa"/>
            </w:tcMar>
            <w:vAlign w:val="center"/>
          </w:tcPr>
          <w:p>
            <w:pPr>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挥发酚</w:t>
            </w:r>
          </w:p>
        </w:tc>
        <w:tc>
          <w:tcPr>
            <w:tcW w:w="2449" w:type="dxa"/>
            <w:tcBorders>
              <w:top w:val="single" w:color="000000" w:sz="6" w:space="0"/>
            </w:tcBorders>
            <w:tcMar>
              <w:left w:w="57" w:type="dxa"/>
              <w:right w:w="57" w:type="dxa"/>
            </w:tcMar>
            <w:vAlign w:val="center"/>
          </w:tcPr>
          <w:p>
            <w:pPr>
              <w:jc w:val="center"/>
              <w:rPr>
                <w:rFonts w:hint="eastAsia"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水质 挥发酚的测定 4-氨基安替比林分光光度法</w:t>
            </w:r>
          </w:p>
          <w:p>
            <w:pPr>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HJ 503-2009</w:t>
            </w:r>
          </w:p>
        </w:tc>
        <w:tc>
          <w:tcPr>
            <w:tcW w:w="2514" w:type="dxa"/>
            <w:tcBorders>
              <w:top w:val="single" w:color="000000" w:sz="6" w:space="0"/>
            </w:tcBorders>
            <w:tcMar>
              <w:left w:w="57" w:type="dxa"/>
              <w:right w:w="57" w:type="dxa"/>
            </w:tcMar>
            <w:vAlign w:val="center"/>
          </w:tcPr>
          <w:p>
            <w:pPr>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紫外-</w:t>
            </w:r>
          </w:p>
          <w:p>
            <w:pPr>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可见分光光度计</w:t>
            </w:r>
          </w:p>
        </w:tc>
        <w:tc>
          <w:tcPr>
            <w:tcW w:w="1361" w:type="dxa"/>
            <w:tcBorders>
              <w:top w:val="single" w:color="auto" w:sz="4" w:space="0"/>
            </w:tcBorders>
            <w:tcMar>
              <w:left w:w="57" w:type="dxa"/>
              <w:right w:w="57" w:type="dxa"/>
            </w:tcMar>
            <w:vAlign w:val="center"/>
          </w:tcPr>
          <w:p>
            <w:pPr>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L5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932" w:type="dxa"/>
            <w:gridSpan w:val="2"/>
            <w:vMerge w:val="continue"/>
            <w:tcBorders>
              <w:right w:val="outset" w:color="000000" w:sz="6" w:space="0"/>
            </w:tcBorders>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sz w:val="24"/>
                <w:szCs w:val="24"/>
                <w:lang w:eastAsia="zh-CN"/>
              </w:rPr>
            </w:pPr>
          </w:p>
        </w:tc>
        <w:tc>
          <w:tcPr>
            <w:tcW w:w="1349" w:type="dxa"/>
            <w:tcBorders>
              <w:top w:val="single" w:color="000000" w:sz="6" w:space="0"/>
              <w:left w:val="outset" w:color="000000" w:sz="6" w:space="0"/>
            </w:tcBorders>
            <w:tcMar>
              <w:left w:w="57" w:type="dxa"/>
              <w:right w:w="57" w:type="dxa"/>
            </w:tcMar>
            <w:vAlign w:val="center"/>
          </w:tcPr>
          <w:p>
            <w:pPr>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五日生化需氧量</w:t>
            </w:r>
          </w:p>
        </w:tc>
        <w:tc>
          <w:tcPr>
            <w:tcW w:w="2449" w:type="dxa"/>
            <w:tcBorders>
              <w:top w:val="single" w:color="000000" w:sz="6" w:space="0"/>
            </w:tcBorders>
            <w:tcMar>
              <w:left w:w="57" w:type="dxa"/>
              <w:right w:w="57" w:type="dxa"/>
            </w:tcMar>
            <w:vAlign w:val="center"/>
          </w:tcPr>
          <w:p>
            <w:pPr>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水质　五日生化需氧量（BOD5）的测定 稀释与接种法　HJ 505-2009</w:t>
            </w:r>
          </w:p>
        </w:tc>
        <w:tc>
          <w:tcPr>
            <w:tcW w:w="2514" w:type="dxa"/>
            <w:tcBorders>
              <w:top w:val="single" w:color="000000" w:sz="6" w:space="0"/>
            </w:tcBorders>
            <w:tcMar>
              <w:left w:w="57" w:type="dxa"/>
              <w:right w:w="57" w:type="dxa"/>
            </w:tcMar>
            <w:vAlign w:val="center"/>
          </w:tcPr>
          <w:p>
            <w:pPr>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溶解氧测定仪</w:t>
            </w:r>
          </w:p>
        </w:tc>
        <w:tc>
          <w:tcPr>
            <w:tcW w:w="1361" w:type="dxa"/>
            <w:tcBorders>
              <w:top w:val="single" w:color="auto" w:sz="4" w:space="0"/>
            </w:tcBorders>
            <w:tcMar>
              <w:left w:w="57" w:type="dxa"/>
              <w:right w:w="57" w:type="dxa"/>
            </w:tcMar>
            <w:vAlign w:val="center"/>
          </w:tcPr>
          <w:p>
            <w:pPr>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JPSJ-605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81" w:type="dxa"/>
            <w:gridSpan w:val="3"/>
            <w:tcMar>
              <w:left w:w="57" w:type="dxa"/>
              <w:right w:w="57" w:type="dxa"/>
            </w:tcMar>
            <w:vAlign w:val="center"/>
          </w:tcPr>
          <w:p>
            <w:pPr>
              <w:pStyle w:val="15"/>
              <w:snapToGrid w:val="0"/>
              <w:spacing w:after="0" w:line="240" w:lineRule="atLeast"/>
              <w:ind w:left="0"/>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eastAsia="zh-CN"/>
              </w:rPr>
              <w:t>噪声</w:t>
            </w:r>
          </w:p>
        </w:tc>
        <w:tc>
          <w:tcPr>
            <w:tcW w:w="2449" w:type="dxa"/>
            <w:tcMar>
              <w:left w:w="57" w:type="dxa"/>
              <w:right w:w="57" w:type="dxa"/>
            </w:tcMar>
            <w:vAlign w:val="center"/>
          </w:tcPr>
          <w:p>
            <w:pPr>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工业企业厂界环境噪声排放标准GB 12348-2008</w:t>
            </w:r>
          </w:p>
        </w:tc>
        <w:tc>
          <w:tcPr>
            <w:tcW w:w="2514" w:type="dxa"/>
            <w:tcMar>
              <w:left w:w="57" w:type="dxa"/>
              <w:right w:w="57" w:type="dxa"/>
            </w:tcMar>
            <w:vAlign w:val="center"/>
          </w:tcPr>
          <w:p>
            <w:pPr>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多功能声级计</w:t>
            </w:r>
          </w:p>
        </w:tc>
        <w:tc>
          <w:tcPr>
            <w:tcW w:w="1361" w:type="dxa"/>
            <w:tcMar>
              <w:left w:w="57" w:type="dxa"/>
              <w:right w:w="57" w:type="dxa"/>
            </w:tcMar>
            <w:vAlign w:val="center"/>
          </w:tcPr>
          <w:p>
            <w:pPr>
              <w:jc w:val="center"/>
              <w:rPr>
                <w:rFonts w:ascii="Times New Roman" w:hAnsi="Times New Roman" w:eastAsia="仿宋_GB2312" w:cs="Times New Roman"/>
                <w:kern w:val="0"/>
                <w:sz w:val="24"/>
                <w:szCs w:val="24"/>
                <w:lang w:val="en-US" w:eastAsia="zh-CN" w:bidi="en-US"/>
              </w:rPr>
            </w:pPr>
            <w:r>
              <w:rPr>
                <w:rFonts w:ascii="Times New Roman" w:hAnsi="Times New Roman" w:eastAsia="仿宋_GB2312" w:cs="Times New Roman"/>
                <w:kern w:val="0"/>
                <w:sz w:val="24"/>
                <w:szCs w:val="24"/>
                <w:lang w:val="en-US" w:eastAsia="zh-CN" w:bidi="en-US"/>
              </w:rPr>
              <w:t>AWA5680</w:t>
            </w:r>
          </w:p>
        </w:tc>
      </w:tr>
      <w:bookmarkEnd w:id="2"/>
    </w:tbl>
    <w:p>
      <w:pPr>
        <w:pStyle w:val="3"/>
        <w:numPr>
          <w:ilvl w:val="0"/>
          <w:numId w:val="2"/>
        </w:numPr>
        <w:spacing w:line="240" w:lineRule="auto"/>
        <w:rPr>
          <w:sz w:val="32"/>
          <w:szCs w:val="32"/>
        </w:rPr>
      </w:pPr>
      <w:bookmarkStart w:id="3" w:name="_Toc13999"/>
      <w:r>
        <w:rPr>
          <w:rFonts w:hint="eastAsia"/>
          <w:sz w:val="32"/>
          <w:szCs w:val="32"/>
        </w:rPr>
        <w:t>监测项目执行标准限值</w:t>
      </w:r>
    </w:p>
    <w:tbl>
      <w:tblPr>
        <w:tblStyle w:val="12"/>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2123"/>
        <w:gridCol w:w="3785"/>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2" w:type="dxa"/>
            <w:gridSpan w:val="2"/>
            <w:vAlign w:val="center"/>
          </w:tcPr>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监测项目</w:t>
            </w:r>
          </w:p>
        </w:tc>
        <w:tc>
          <w:tcPr>
            <w:tcW w:w="3785" w:type="dxa"/>
            <w:vAlign w:val="center"/>
          </w:tcPr>
          <w:p>
            <w:pPr>
              <w:pStyle w:val="6"/>
              <w:spacing w:line="240" w:lineRule="atLeast"/>
              <w:jc w:val="center"/>
              <w:rPr>
                <w:rFonts w:ascii="Times New Roman" w:hAnsi="Times New Roman" w:eastAsia="仿宋_GB2312" w:cs="Times New Roman"/>
                <w:sz w:val="24"/>
              </w:rPr>
            </w:pPr>
            <w:r>
              <w:rPr>
                <w:rFonts w:ascii="Times New Roman" w:hAnsi="Times New Roman" w:eastAsia="仿宋_GB2312" w:cs="Times New Roman"/>
                <w:sz w:val="24"/>
              </w:rPr>
              <w:t>排放标准</w:t>
            </w:r>
          </w:p>
        </w:tc>
        <w:tc>
          <w:tcPr>
            <w:tcW w:w="2200" w:type="dxa"/>
            <w:vAlign w:val="center"/>
          </w:tcPr>
          <w:p>
            <w:pPr>
              <w:pStyle w:val="6"/>
              <w:spacing w:line="240" w:lineRule="atLeast"/>
              <w:jc w:val="center"/>
              <w:rPr>
                <w:rFonts w:ascii="Times New Roman" w:hAnsi="Times New Roman" w:eastAsia="仿宋_GB2312" w:cs="Times New Roman"/>
                <w:sz w:val="24"/>
              </w:rPr>
            </w:pPr>
            <w:r>
              <w:rPr>
                <w:rFonts w:ascii="Times New Roman" w:hAnsi="Times New Roman" w:eastAsia="仿宋_GB2312" w:cs="Times New Roman"/>
                <w:sz w:val="24"/>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vMerge w:val="restart"/>
            <w:vAlign w:val="center"/>
          </w:tcPr>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无组织</w:t>
            </w:r>
          </w:p>
        </w:tc>
        <w:tc>
          <w:tcPr>
            <w:tcW w:w="2123" w:type="dxa"/>
            <w:vAlign w:val="center"/>
          </w:tcPr>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非甲烷总烃</w:t>
            </w:r>
          </w:p>
        </w:tc>
        <w:tc>
          <w:tcPr>
            <w:tcW w:w="3785" w:type="dxa"/>
            <w:vAlign w:val="center"/>
          </w:tcPr>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《大气污染物综合排放标准》</w:t>
            </w:r>
          </w:p>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（GB 16297-1996）</w:t>
            </w:r>
          </w:p>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《石油化学工业污染物排放标准》（GB 31571-2015）</w:t>
            </w:r>
          </w:p>
        </w:tc>
        <w:tc>
          <w:tcPr>
            <w:tcW w:w="2200" w:type="dxa"/>
            <w:vAlign w:val="center"/>
          </w:tcPr>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4.0mg/m³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vMerge w:val="continue"/>
            <w:vAlign w:val="center"/>
          </w:tcPr>
          <w:p>
            <w:pPr>
              <w:pStyle w:val="6"/>
              <w:spacing w:line="240" w:lineRule="atLeast"/>
              <w:jc w:val="center"/>
              <w:rPr>
                <w:rFonts w:ascii="Times New Roman" w:hAnsi="Times New Roman" w:eastAsia="仿宋_GB2312" w:cs="Times New Roman"/>
                <w:sz w:val="24"/>
              </w:rPr>
            </w:pPr>
          </w:p>
        </w:tc>
        <w:tc>
          <w:tcPr>
            <w:tcW w:w="2123" w:type="dxa"/>
            <w:vAlign w:val="center"/>
          </w:tcPr>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苯酚</w:t>
            </w:r>
          </w:p>
        </w:tc>
        <w:tc>
          <w:tcPr>
            <w:tcW w:w="3785" w:type="dxa"/>
            <w:vAlign w:val="center"/>
          </w:tcPr>
          <w:p>
            <w:pPr>
              <w:pStyle w:val="6"/>
              <w:spacing w:line="240" w:lineRule="atLeast"/>
              <w:jc w:val="center"/>
              <w:rPr>
                <w:rFonts w:ascii="Times New Roman" w:hAnsi="Times New Roman" w:eastAsia="仿宋_GB2312" w:cs="Times New Roman"/>
                <w:sz w:val="24"/>
              </w:rPr>
            </w:pPr>
          </w:p>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《大气污染物综合排放标准》</w:t>
            </w:r>
          </w:p>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（GB 16297-1996）</w:t>
            </w:r>
          </w:p>
          <w:p>
            <w:pPr>
              <w:pStyle w:val="6"/>
              <w:spacing w:line="240" w:lineRule="atLeast"/>
              <w:jc w:val="center"/>
              <w:rPr>
                <w:rFonts w:ascii="Times New Roman" w:hAnsi="Times New Roman" w:eastAsia="仿宋_GB2312" w:cs="Times New Roman"/>
                <w:sz w:val="24"/>
              </w:rPr>
            </w:pPr>
          </w:p>
        </w:tc>
        <w:tc>
          <w:tcPr>
            <w:tcW w:w="2200" w:type="dxa"/>
            <w:vAlign w:val="center"/>
          </w:tcPr>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0.080mg/m³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vMerge w:val="continue"/>
            <w:vAlign w:val="center"/>
          </w:tcPr>
          <w:p>
            <w:pPr>
              <w:pStyle w:val="6"/>
              <w:spacing w:line="240" w:lineRule="atLeast"/>
              <w:jc w:val="center"/>
              <w:rPr>
                <w:rFonts w:ascii="Times New Roman" w:hAnsi="Times New Roman" w:eastAsia="仿宋_GB2312" w:cs="Times New Roman"/>
                <w:sz w:val="24"/>
              </w:rPr>
            </w:pPr>
          </w:p>
        </w:tc>
        <w:tc>
          <w:tcPr>
            <w:tcW w:w="2123" w:type="dxa"/>
            <w:vAlign w:val="center"/>
          </w:tcPr>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颗粒物</w:t>
            </w:r>
          </w:p>
        </w:tc>
        <w:tc>
          <w:tcPr>
            <w:tcW w:w="3785" w:type="dxa"/>
            <w:vAlign w:val="center"/>
          </w:tcPr>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《大气污染物综合排放标准》</w:t>
            </w:r>
          </w:p>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（GB 16297-1996）</w:t>
            </w:r>
          </w:p>
          <w:p>
            <w:pPr>
              <w:pStyle w:val="6"/>
              <w:spacing w:line="240" w:lineRule="atLeast"/>
              <w:jc w:val="center"/>
              <w:rPr>
                <w:rFonts w:ascii="Times New Roman" w:hAnsi="Times New Roman" w:eastAsia="仿宋_GB2312" w:cs="Times New Roman"/>
                <w:sz w:val="24"/>
              </w:rPr>
            </w:pPr>
          </w:p>
        </w:tc>
        <w:tc>
          <w:tcPr>
            <w:tcW w:w="2200" w:type="dxa"/>
            <w:vAlign w:val="center"/>
          </w:tcPr>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1.0mg/m³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vMerge w:val="restart"/>
            <w:vAlign w:val="center"/>
          </w:tcPr>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废水</w:t>
            </w:r>
          </w:p>
        </w:tc>
        <w:tc>
          <w:tcPr>
            <w:tcW w:w="2123" w:type="dxa"/>
            <w:vAlign w:val="center"/>
          </w:tcPr>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化学需氧量</w:t>
            </w:r>
          </w:p>
        </w:tc>
        <w:tc>
          <w:tcPr>
            <w:tcW w:w="3785" w:type="dxa"/>
            <w:vAlign w:val="center"/>
          </w:tcPr>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中国石油天然气股份有限公司吉林石化分公司污水处理协议</w:t>
            </w:r>
          </w:p>
        </w:tc>
        <w:tc>
          <w:tcPr>
            <w:tcW w:w="2200" w:type="dxa"/>
            <w:vAlign w:val="center"/>
          </w:tcPr>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300mg/L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vMerge w:val="continue"/>
            <w:tcBorders/>
            <w:vAlign w:val="center"/>
          </w:tcPr>
          <w:p>
            <w:pPr>
              <w:pStyle w:val="6"/>
              <w:spacing w:line="240" w:lineRule="atLeast"/>
              <w:jc w:val="center"/>
              <w:rPr>
                <w:rFonts w:ascii="Times New Roman" w:hAnsi="Times New Roman" w:eastAsia="仿宋_GB2312" w:cs="Times New Roman"/>
                <w:sz w:val="24"/>
              </w:rPr>
            </w:pPr>
          </w:p>
        </w:tc>
        <w:tc>
          <w:tcPr>
            <w:tcW w:w="2123" w:type="dxa"/>
            <w:vAlign w:val="center"/>
          </w:tcPr>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pH</w:t>
            </w:r>
          </w:p>
        </w:tc>
        <w:tc>
          <w:tcPr>
            <w:tcW w:w="3785" w:type="dxa"/>
            <w:vAlign w:val="center"/>
          </w:tcPr>
          <w:p>
            <w:pPr>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中国石油天然气股份有限公司吉林石化分公司污水处理协议</w:t>
            </w:r>
          </w:p>
        </w:tc>
        <w:tc>
          <w:tcPr>
            <w:tcW w:w="2200" w:type="dxa"/>
            <w:vAlign w:val="center"/>
          </w:tcPr>
          <w:p>
            <w:pPr>
              <w:pStyle w:val="6"/>
              <w:spacing w:line="240" w:lineRule="atLeas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vMerge w:val="continue"/>
            <w:tcBorders/>
            <w:vAlign w:val="center"/>
          </w:tcPr>
          <w:p>
            <w:pPr>
              <w:pStyle w:val="6"/>
              <w:spacing w:line="240" w:lineRule="atLeast"/>
              <w:jc w:val="center"/>
              <w:rPr>
                <w:rFonts w:ascii="Times New Roman" w:hAnsi="Times New Roman" w:eastAsia="仿宋_GB2312" w:cs="Times New Roman"/>
                <w:sz w:val="24"/>
              </w:rPr>
            </w:pPr>
          </w:p>
        </w:tc>
        <w:tc>
          <w:tcPr>
            <w:tcW w:w="2123" w:type="dxa"/>
            <w:vAlign w:val="center"/>
          </w:tcPr>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悬浮物</w:t>
            </w:r>
          </w:p>
        </w:tc>
        <w:tc>
          <w:tcPr>
            <w:tcW w:w="3785" w:type="dxa"/>
            <w:vAlign w:val="center"/>
          </w:tcPr>
          <w:p>
            <w:pPr>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中国石油天然气股份有限公司吉林石化分公司污水处理协议</w:t>
            </w:r>
          </w:p>
        </w:tc>
        <w:tc>
          <w:tcPr>
            <w:tcW w:w="2200" w:type="dxa"/>
            <w:vAlign w:val="center"/>
          </w:tcPr>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1</w:t>
            </w:r>
            <w:r>
              <w:rPr>
                <w:rFonts w:hint="eastAsia" w:ascii="Times New Roman" w:hAnsi="Times New Roman" w:eastAsia="仿宋_GB2312" w:cs="Times New Roman"/>
                <w:sz w:val="24"/>
              </w:rPr>
              <w:t>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229" w:type="dxa"/>
            <w:vMerge w:val="continue"/>
            <w:tcBorders/>
            <w:vAlign w:val="center"/>
          </w:tcPr>
          <w:p>
            <w:pPr>
              <w:pStyle w:val="6"/>
              <w:spacing w:line="240" w:lineRule="atLeast"/>
              <w:jc w:val="center"/>
              <w:rPr>
                <w:rFonts w:ascii="Times New Roman" w:hAnsi="Times New Roman" w:eastAsia="仿宋_GB2312" w:cs="Times New Roman"/>
                <w:sz w:val="24"/>
              </w:rPr>
            </w:pPr>
          </w:p>
        </w:tc>
        <w:tc>
          <w:tcPr>
            <w:tcW w:w="2123" w:type="dxa"/>
            <w:vAlign w:val="center"/>
          </w:tcPr>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石油类</w:t>
            </w:r>
          </w:p>
        </w:tc>
        <w:tc>
          <w:tcPr>
            <w:tcW w:w="3785" w:type="dxa"/>
            <w:vAlign w:val="center"/>
          </w:tcPr>
          <w:p>
            <w:pPr>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中国石油天然气股份有限公司吉林石化分公司污水处理协议</w:t>
            </w:r>
          </w:p>
        </w:tc>
        <w:tc>
          <w:tcPr>
            <w:tcW w:w="2200" w:type="dxa"/>
            <w:vAlign w:val="center"/>
          </w:tcPr>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1</w:t>
            </w:r>
            <w:r>
              <w:rPr>
                <w:rFonts w:hint="eastAsia" w:ascii="Times New Roman" w:hAnsi="Times New Roman" w:eastAsia="仿宋_GB2312" w:cs="Times New Roman"/>
                <w:sz w:val="24"/>
              </w:rPr>
              <w:t>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vMerge w:val="continue"/>
            <w:tcBorders/>
            <w:vAlign w:val="center"/>
          </w:tcPr>
          <w:p>
            <w:pPr>
              <w:pStyle w:val="6"/>
              <w:spacing w:line="240" w:lineRule="atLeast"/>
              <w:jc w:val="center"/>
              <w:rPr>
                <w:rFonts w:ascii="Times New Roman" w:hAnsi="Times New Roman" w:eastAsia="仿宋_GB2312" w:cs="Times New Roman"/>
                <w:sz w:val="24"/>
              </w:rPr>
            </w:pPr>
          </w:p>
        </w:tc>
        <w:tc>
          <w:tcPr>
            <w:tcW w:w="2123" w:type="dxa"/>
            <w:vAlign w:val="center"/>
          </w:tcPr>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氨氮</w:t>
            </w:r>
          </w:p>
        </w:tc>
        <w:tc>
          <w:tcPr>
            <w:tcW w:w="3785" w:type="dxa"/>
            <w:vAlign w:val="center"/>
          </w:tcPr>
          <w:p>
            <w:pPr>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中国石油天然气股份有限公司吉林石化分公司污水处理协议</w:t>
            </w:r>
          </w:p>
        </w:tc>
        <w:tc>
          <w:tcPr>
            <w:tcW w:w="2200" w:type="dxa"/>
            <w:vAlign w:val="center"/>
          </w:tcPr>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20</w:t>
            </w:r>
            <w:r>
              <w:rPr>
                <w:rFonts w:hint="eastAsia" w:ascii="Times New Roman" w:hAnsi="Times New Roman" w:eastAsia="仿宋_GB2312" w:cs="Times New Roman"/>
                <w:sz w:val="24"/>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vMerge w:val="continue"/>
            <w:tcBorders/>
            <w:vAlign w:val="center"/>
          </w:tcPr>
          <w:p>
            <w:pPr>
              <w:pStyle w:val="6"/>
              <w:spacing w:line="240" w:lineRule="atLeast"/>
              <w:jc w:val="center"/>
              <w:rPr>
                <w:rFonts w:ascii="Times New Roman" w:hAnsi="Times New Roman" w:eastAsia="仿宋_GB2312" w:cs="Times New Roman"/>
                <w:sz w:val="24"/>
              </w:rPr>
            </w:pPr>
          </w:p>
        </w:tc>
        <w:tc>
          <w:tcPr>
            <w:tcW w:w="2123" w:type="dxa"/>
            <w:vAlign w:val="center"/>
          </w:tcPr>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五日生化需氧量</w:t>
            </w:r>
          </w:p>
        </w:tc>
        <w:tc>
          <w:tcPr>
            <w:tcW w:w="3785" w:type="dxa"/>
            <w:vAlign w:val="center"/>
          </w:tcPr>
          <w:p>
            <w:pPr>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中国石油天然气股份有限公司吉林石化分公司污水处理协议</w:t>
            </w:r>
          </w:p>
        </w:tc>
        <w:tc>
          <w:tcPr>
            <w:tcW w:w="2200" w:type="dxa"/>
            <w:vAlign w:val="center"/>
          </w:tcPr>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BOD</w:t>
            </w:r>
            <w:r>
              <w:rPr>
                <w:rFonts w:hint="eastAsia" w:ascii="Times New Roman" w:hAnsi="Times New Roman" w:eastAsia="仿宋_GB2312" w:cs="Times New Roman"/>
                <w:sz w:val="24"/>
                <w:vertAlign w:val="subscript"/>
              </w:rPr>
              <w:t>5</w:t>
            </w:r>
            <w:r>
              <w:rPr>
                <w:rFonts w:hint="eastAsia" w:ascii="Times New Roman" w:hAnsi="Times New Roman" w:eastAsia="仿宋_GB2312" w:cs="Times New Roman"/>
                <w:sz w:val="24"/>
              </w:rPr>
              <w:t>/COD≥0.3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vMerge w:val="continue"/>
            <w:tcBorders/>
            <w:vAlign w:val="center"/>
          </w:tcPr>
          <w:p>
            <w:pPr>
              <w:pStyle w:val="6"/>
              <w:spacing w:line="240" w:lineRule="atLeast"/>
              <w:jc w:val="center"/>
              <w:rPr>
                <w:rFonts w:ascii="Times New Roman" w:hAnsi="Times New Roman" w:eastAsia="仿宋_GB2312" w:cs="Times New Roman"/>
                <w:sz w:val="24"/>
              </w:rPr>
            </w:pPr>
          </w:p>
        </w:tc>
        <w:tc>
          <w:tcPr>
            <w:tcW w:w="2123" w:type="dxa"/>
            <w:vAlign w:val="center"/>
          </w:tcPr>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挥发酚</w:t>
            </w:r>
          </w:p>
        </w:tc>
        <w:tc>
          <w:tcPr>
            <w:tcW w:w="3785" w:type="dxa"/>
            <w:vAlign w:val="center"/>
          </w:tcPr>
          <w:p>
            <w:pPr>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中国石油天然气股份有限公司吉林石化分公司污水处理协议</w:t>
            </w:r>
          </w:p>
        </w:tc>
        <w:tc>
          <w:tcPr>
            <w:tcW w:w="2200" w:type="dxa"/>
            <w:vAlign w:val="center"/>
          </w:tcPr>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vMerge w:val="continue"/>
            <w:tcBorders/>
            <w:vAlign w:val="center"/>
          </w:tcPr>
          <w:p>
            <w:pPr>
              <w:pStyle w:val="6"/>
              <w:spacing w:line="240" w:lineRule="atLeast"/>
              <w:jc w:val="center"/>
              <w:rPr>
                <w:rFonts w:ascii="Times New Roman" w:hAnsi="Times New Roman" w:eastAsia="仿宋_GB2312" w:cs="Times New Roman"/>
                <w:sz w:val="24"/>
              </w:rPr>
            </w:pPr>
          </w:p>
        </w:tc>
        <w:tc>
          <w:tcPr>
            <w:tcW w:w="2123" w:type="dxa"/>
            <w:vAlign w:val="center"/>
          </w:tcPr>
          <w:p>
            <w:pPr>
              <w:pStyle w:val="6"/>
              <w:spacing w:line="240" w:lineRule="atLeas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总磷</w:t>
            </w:r>
          </w:p>
        </w:tc>
        <w:tc>
          <w:tcPr>
            <w:tcW w:w="3785" w:type="dxa"/>
            <w:vAlign w:val="center"/>
          </w:tcPr>
          <w:p>
            <w:pPr>
              <w:spacing w:line="240" w:lineRule="atLeas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中国石油天然气股份有限公司吉林石化分公司污水处理协议</w:t>
            </w:r>
          </w:p>
        </w:tc>
        <w:tc>
          <w:tcPr>
            <w:tcW w:w="2200" w:type="dxa"/>
            <w:vAlign w:val="center"/>
          </w:tcPr>
          <w:p>
            <w:pPr>
              <w:pStyle w:val="6"/>
              <w:spacing w:line="240" w:lineRule="atLeas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r>
              <w:rPr>
                <w:rFonts w:hint="eastAsia" w:ascii="Times New Roman" w:hAnsi="Times New Roman" w:eastAsia="仿宋_GB2312" w:cs="Times New Roman"/>
                <w:sz w:val="24"/>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vMerge w:val="restart"/>
            <w:vAlign w:val="center"/>
          </w:tcPr>
          <w:p>
            <w:pPr>
              <w:pStyle w:val="6"/>
              <w:spacing w:line="240" w:lineRule="atLeast"/>
              <w:jc w:val="center"/>
              <w:rPr>
                <w:rFonts w:ascii="Times New Roman" w:hAnsi="Times New Roman" w:eastAsia="仿宋_GB2312" w:cs="Times New Roman"/>
                <w:sz w:val="24"/>
              </w:rPr>
            </w:pPr>
          </w:p>
          <w:p>
            <w:pPr>
              <w:pStyle w:val="6"/>
              <w:spacing w:line="240" w:lineRule="atLeast"/>
              <w:jc w:val="center"/>
              <w:rPr>
                <w:rFonts w:ascii="Times New Roman" w:hAnsi="Times New Roman" w:eastAsia="仿宋_GB2312" w:cs="Times New Roman"/>
                <w:sz w:val="24"/>
              </w:rPr>
            </w:pPr>
          </w:p>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噪声</w:t>
            </w:r>
          </w:p>
        </w:tc>
        <w:tc>
          <w:tcPr>
            <w:tcW w:w="2123" w:type="dxa"/>
            <w:vAlign w:val="center"/>
          </w:tcPr>
          <w:p>
            <w:pPr>
              <w:pStyle w:val="6"/>
              <w:spacing w:line="360" w:lineRule="auto"/>
              <w:jc w:val="center"/>
              <w:rPr>
                <w:rFonts w:ascii="Times New Roman" w:hAnsi="Times New Roman" w:eastAsia="仿宋_GB2312" w:cs="Times New Roman"/>
                <w:sz w:val="24"/>
              </w:rPr>
            </w:pPr>
            <w:r>
              <w:rPr>
                <w:rFonts w:ascii="Times New Roman" w:hAnsi="Times New Roman" w:eastAsia="仿宋_GB2312" w:cs="Times New Roman"/>
                <w:sz w:val="24"/>
              </w:rPr>
              <w:t>厂界东侧噪声</w:t>
            </w:r>
          </w:p>
        </w:tc>
        <w:tc>
          <w:tcPr>
            <w:tcW w:w="3785" w:type="dxa"/>
            <w:vMerge w:val="restart"/>
            <w:vAlign w:val="center"/>
          </w:tcPr>
          <w:p>
            <w:pPr>
              <w:pStyle w:val="6"/>
              <w:spacing w:line="240" w:lineRule="atLeast"/>
              <w:jc w:val="center"/>
              <w:rPr>
                <w:rFonts w:ascii="Times New Roman" w:hAnsi="Times New Roman" w:eastAsia="仿宋_GB2312" w:cs="Times New Roman"/>
                <w:sz w:val="24"/>
              </w:rPr>
            </w:pPr>
            <w:r>
              <w:rPr>
                <w:rFonts w:ascii="Times New Roman" w:hAnsi="Times New Roman" w:eastAsia="仿宋_GB2312" w:cs="Times New Roman"/>
                <w:sz w:val="24"/>
              </w:rPr>
              <w:t>《工业企业厂界环境噪声排放标准》（GB12348-2008）</w:t>
            </w:r>
            <w:r>
              <w:rPr>
                <w:rFonts w:hint="eastAsia" w:ascii="Times New Roman" w:hAnsi="Times New Roman" w:eastAsia="仿宋_GB2312" w:cs="Times New Roman"/>
                <w:sz w:val="24"/>
              </w:rPr>
              <w:t>3</w:t>
            </w:r>
            <w:r>
              <w:rPr>
                <w:rFonts w:ascii="Times New Roman" w:hAnsi="Times New Roman" w:eastAsia="仿宋_GB2312" w:cs="Times New Roman"/>
                <w:sz w:val="24"/>
              </w:rPr>
              <w:t>类</w:t>
            </w:r>
          </w:p>
        </w:tc>
        <w:tc>
          <w:tcPr>
            <w:tcW w:w="2200" w:type="dxa"/>
            <w:vMerge w:val="restart"/>
            <w:vAlign w:val="center"/>
          </w:tcPr>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3类：</w:t>
            </w:r>
            <w:r>
              <w:rPr>
                <w:rFonts w:ascii="Times New Roman" w:hAnsi="Times New Roman" w:eastAsia="仿宋_GB2312" w:cs="Times New Roman"/>
                <w:sz w:val="24"/>
              </w:rPr>
              <w:t>昼间</w:t>
            </w:r>
            <w:r>
              <w:rPr>
                <w:rFonts w:hint="eastAsia" w:ascii="Times New Roman" w:hAnsi="Times New Roman" w:eastAsia="仿宋_GB2312" w:cs="Times New Roman"/>
                <w:sz w:val="24"/>
              </w:rPr>
              <w:t>65</w:t>
            </w:r>
            <w:r>
              <w:rPr>
                <w:rFonts w:ascii="Times New Roman" w:hAnsi="Times New Roman" w:eastAsia="仿宋_GB2312" w:cs="Times New Roman"/>
                <w:sz w:val="24"/>
              </w:rPr>
              <w:t>db(A),夜间</w:t>
            </w:r>
            <w:r>
              <w:rPr>
                <w:rFonts w:hint="eastAsia" w:ascii="Times New Roman" w:hAnsi="Times New Roman" w:eastAsia="仿宋_GB2312" w:cs="Times New Roman"/>
                <w:sz w:val="24"/>
              </w:rPr>
              <w:t>55</w:t>
            </w:r>
            <w:r>
              <w:rPr>
                <w:rFonts w:ascii="Times New Roman" w:hAnsi="Times New Roman" w:eastAsia="仿宋_GB2312" w:cs="Times New Roman"/>
                <w:sz w:val="24"/>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vMerge w:val="continue"/>
            <w:vAlign w:val="center"/>
          </w:tcPr>
          <w:p>
            <w:pPr>
              <w:pStyle w:val="6"/>
              <w:spacing w:line="240" w:lineRule="atLeast"/>
              <w:jc w:val="center"/>
              <w:rPr>
                <w:rFonts w:ascii="Times New Roman" w:hAnsi="Times New Roman" w:eastAsia="仿宋_GB2312" w:cs="Times New Roman"/>
                <w:sz w:val="24"/>
              </w:rPr>
            </w:pPr>
          </w:p>
        </w:tc>
        <w:tc>
          <w:tcPr>
            <w:tcW w:w="2123" w:type="dxa"/>
            <w:vAlign w:val="center"/>
          </w:tcPr>
          <w:p>
            <w:pPr>
              <w:pStyle w:val="6"/>
              <w:spacing w:line="360" w:lineRule="auto"/>
              <w:jc w:val="center"/>
              <w:rPr>
                <w:rFonts w:ascii="Times New Roman" w:hAnsi="Times New Roman" w:eastAsia="仿宋_GB2312" w:cs="Times New Roman"/>
                <w:sz w:val="24"/>
              </w:rPr>
            </w:pPr>
            <w:r>
              <w:rPr>
                <w:rFonts w:ascii="Times New Roman" w:hAnsi="Times New Roman" w:eastAsia="仿宋_GB2312" w:cs="Times New Roman"/>
                <w:sz w:val="24"/>
              </w:rPr>
              <w:t>厂界南侧噪声</w:t>
            </w:r>
          </w:p>
        </w:tc>
        <w:tc>
          <w:tcPr>
            <w:tcW w:w="3785" w:type="dxa"/>
            <w:vMerge w:val="continue"/>
            <w:vAlign w:val="center"/>
          </w:tcPr>
          <w:p>
            <w:pPr>
              <w:pStyle w:val="6"/>
              <w:spacing w:line="240" w:lineRule="atLeast"/>
              <w:jc w:val="center"/>
              <w:rPr>
                <w:rFonts w:ascii="Times New Roman" w:hAnsi="Times New Roman" w:eastAsia="仿宋_GB2312" w:cs="Times New Roman"/>
                <w:sz w:val="24"/>
              </w:rPr>
            </w:pPr>
          </w:p>
        </w:tc>
        <w:tc>
          <w:tcPr>
            <w:tcW w:w="2200" w:type="dxa"/>
            <w:vMerge w:val="continue"/>
            <w:vAlign w:val="center"/>
          </w:tcPr>
          <w:p>
            <w:pPr>
              <w:pStyle w:val="6"/>
              <w:spacing w:line="240" w:lineRule="atLeas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vMerge w:val="continue"/>
            <w:vAlign w:val="center"/>
          </w:tcPr>
          <w:p>
            <w:pPr>
              <w:pStyle w:val="6"/>
              <w:spacing w:line="240" w:lineRule="atLeast"/>
              <w:jc w:val="center"/>
              <w:rPr>
                <w:rFonts w:ascii="Times New Roman" w:hAnsi="Times New Roman" w:eastAsia="仿宋_GB2312" w:cs="Times New Roman"/>
                <w:sz w:val="24"/>
              </w:rPr>
            </w:pPr>
          </w:p>
        </w:tc>
        <w:tc>
          <w:tcPr>
            <w:tcW w:w="2123" w:type="dxa"/>
            <w:vAlign w:val="center"/>
          </w:tcPr>
          <w:p>
            <w:pPr>
              <w:pStyle w:val="6"/>
              <w:spacing w:line="360" w:lineRule="auto"/>
              <w:jc w:val="center"/>
              <w:rPr>
                <w:rFonts w:ascii="Times New Roman" w:hAnsi="Times New Roman" w:eastAsia="仿宋_GB2312" w:cs="Times New Roman"/>
                <w:sz w:val="24"/>
              </w:rPr>
            </w:pPr>
            <w:r>
              <w:rPr>
                <w:rFonts w:ascii="Times New Roman" w:hAnsi="Times New Roman" w:eastAsia="仿宋_GB2312" w:cs="Times New Roman"/>
                <w:sz w:val="24"/>
              </w:rPr>
              <w:t>厂界西侧噪声</w:t>
            </w:r>
          </w:p>
        </w:tc>
        <w:tc>
          <w:tcPr>
            <w:tcW w:w="3785" w:type="dxa"/>
            <w:vMerge w:val="continue"/>
            <w:vAlign w:val="center"/>
          </w:tcPr>
          <w:p>
            <w:pPr>
              <w:pStyle w:val="6"/>
              <w:spacing w:line="240" w:lineRule="atLeast"/>
              <w:jc w:val="center"/>
              <w:rPr>
                <w:rFonts w:ascii="Times New Roman" w:hAnsi="Times New Roman" w:eastAsia="仿宋_GB2312" w:cs="Times New Roman"/>
                <w:sz w:val="24"/>
              </w:rPr>
            </w:pPr>
          </w:p>
        </w:tc>
        <w:tc>
          <w:tcPr>
            <w:tcW w:w="2200" w:type="dxa"/>
            <w:vMerge w:val="continue"/>
            <w:vAlign w:val="center"/>
          </w:tcPr>
          <w:p>
            <w:pPr>
              <w:pStyle w:val="6"/>
              <w:spacing w:line="240" w:lineRule="atLeas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vMerge w:val="continue"/>
            <w:vAlign w:val="center"/>
          </w:tcPr>
          <w:p>
            <w:pPr>
              <w:pStyle w:val="6"/>
              <w:spacing w:line="240" w:lineRule="atLeast"/>
              <w:jc w:val="center"/>
              <w:rPr>
                <w:rFonts w:ascii="Times New Roman" w:hAnsi="Times New Roman" w:eastAsia="仿宋_GB2312" w:cs="Times New Roman"/>
                <w:sz w:val="24"/>
              </w:rPr>
            </w:pPr>
          </w:p>
        </w:tc>
        <w:tc>
          <w:tcPr>
            <w:tcW w:w="2123" w:type="dxa"/>
            <w:vAlign w:val="center"/>
          </w:tcPr>
          <w:p>
            <w:pPr>
              <w:pStyle w:val="15"/>
              <w:snapToGrid w:val="0"/>
              <w:spacing w:after="0" w:line="360" w:lineRule="auto"/>
              <w:ind w:left="0"/>
              <w:jc w:val="center"/>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rPr>
              <w:t>厂界</w:t>
            </w:r>
            <w:r>
              <w:rPr>
                <w:rFonts w:ascii="Times New Roman" w:hAnsi="Times New Roman" w:eastAsia="仿宋_GB2312" w:cs="Times New Roman"/>
                <w:sz w:val="24"/>
                <w:szCs w:val="24"/>
                <w:lang w:eastAsia="zh-CN"/>
              </w:rPr>
              <w:t>北侧噪声</w:t>
            </w:r>
          </w:p>
        </w:tc>
        <w:tc>
          <w:tcPr>
            <w:tcW w:w="3785" w:type="dxa"/>
            <w:vMerge w:val="continue"/>
            <w:vAlign w:val="center"/>
          </w:tcPr>
          <w:p>
            <w:pPr>
              <w:pStyle w:val="6"/>
              <w:spacing w:line="240" w:lineRule="atLeast"/>
              <w:jc w:val="center"/>
              <w:rPr>
                <w:rFonts w:ascii="Times New Roman" w:hAnsi="Times New Roman" w:eastAsia="仿宋_GB2312" w:cs="Times New Roman"/>
                <w:sz w:val="24"/>
              </w:rPr>
            </w:pPr>
          </w:p>
        </w:tc>
        <w:tc>
          <w:tcPr>
            <w:tcW w:w="2200" w:type="dxa"/>
            <w:vMerge w:val="continue"/>
            <w:vAlign w:val="center"/>
          </w:tcPr>
          <w:p>
            <w:pPr>
              <w:pStyle w:val="6"/>
              <w:spacing w:line="240" w:lineRule="atLeas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7" w:type="dxa"/>
            <w:gridSpan w:val="4"/>
            <w:vAlign w:val="center"/>
          </w:tcPr>
          <w:p>
            <w:pPr>
              <w:pStyle w:val="6"/>
              <w:spacing w:line="240" w:lineRule="atLeast"/>
              <w:jc w:val="both"/>
              <w:rPr>
                <w:rFonts w:ascii="Times New Roman" w:hAnsi="Times New Roman" w:eastAsia="仿宋_GB2312" w:cs="Times New Roman"/>
                <w:sz w:val="24"/>
              </w:rPr>
            </w:pPr>
            <w:r>
              <w:rPr>
                <w:rFonts w:hint="eastAsia" w:ascii="Times New Roman" w:hAnsi="Times New Roman" w:eastAsia="仿宋" w:cs="Times New Roman"/>
                <w:kern w:val="0"/>
                <w:sz w:val="24"/>
                <w:lang w:bidi="en-US"/>
              </w:rPr>
              <w:t>壬基酚项目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vMerge w:val="restart"/>
            <w:vAlign w:val="center"/>
          </w:tcPr>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有组织废气</w:t>
            </w:r>
          </w:p>
        </w:tc>
        <w:tc>
          <w:tcPr>
            <w:tcW w:w="2123" w:type="dxa"/>
            <w:vAlign w:val="center"/>
          </w:tcPr>
          <w:p>
            <w:pPr>
              <w:pStyle w:val="15"/>
              <w:snapToGrid w:val="0"/>
              <w:spacing w:after="0" w:line="360" w:lineRule="auto"/>
              <w:ind w:left="0"/>
              <w:jc w:val="cente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非甲烷总烃</w:t>
            </w:r>
          </w:p>
        </w:tc>
        <w:tc>
          <w:tcPr>
            <w:tcW w:w="3785" w:type="dxa"/>
            <w:vMerge w:val="restart"/>
            <w:vAlign w:val="center"/>
          </w:tcPr>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《石油化学工业污染物排放标准》（GB 31571-2015）</w:t>
            </w:r>
          </w:p>
        </w:tc>
        <w:tc>
          <w:tcPr>
            <w:tcW w:w="2200" w:type="dxa"/>
            <w:vAlign w:val="center"/>
          </w:tcPr>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去除效率≥95%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9" w:type="dxa"/>
            <w:vMerge w:val="continue"/>
            <w:vAlign w:val="center"/>
          </w:tcPr>
          <w:p>
            <w:pPr>
              <w:pStyle w:val="6"/>
              <w:spacing w:line="240" w:lineRule="atLeast"/>
              <w:jc w:val="center"/>
              <w:rPr>
                <w:rFonts w:ascii="Times New Roman" w:hAnsi="Times New Roman" w:eastAsia="仿宋_GB2312" w:cs="Times New Roman"/>
                <w:sz w:val="24"/>
              </w:rPr>
            </w:pPr>
          </w:p>
        </w:tc>
        <w:tc>
          <w:tcPr>
            <w:tcW w:w="2123" w:type="dxa"/>
            <w:vAlign w:val="center"/>
          </w:tcPr>
          <w:p>
            <w:pPr>
              <w:pStyle w:val="15"/>
              <w:snapToGrid w:val="0"/>
              <w:spacing w:after="0" w:line="360" w:lineRule="auto"/>
              <w:ind w:left="0"/>
              <w:jc w:val="center"/>
              <w:rPr>
                <w:rFonts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苯酚</w:t>
            </w:r>
          </w:p>
        </w:tc>
        <w:tc>
          <w:tcPr>
            <w:tcW w:w="3785" w:type="dxa"/>
            <w:vMerge w:val="continue"/>
            <w:vAlign w:val="center"/>
          </w:tcPr>
          <w:p>
            <w:pPr>
              <w:pStyle w:val="6"/>
              <w:spacing w:line="240" w:lineRule="atLeast"/>
              <w:jc w:val="center"/>
              <w:rPr>
                <w:rFonts w:ascii="Times New Roman" w:hAnsi="Times New Roman" w:eastAsia="仿宋_GB2312" w:cs="Times New Roman"/>
                <w:sz w:val="24"/>
              </w:rPr>
            </w:pPr>
          </w:p>
        </w:tc>
        <w:tc>
          <w:tcPr>
            <w:tcW w:w="2200" w:type="dxa"/>
            <w:vAlign w:val="center"/>
          </w:tcPr>
          <w:p>
            <w:pPr>
              <w:pStyle w:val="6"/>
              <w:spacing w:line="240" w:lineRule="atLeast"/>
              <w:jc w:val="center"/>
              <w:rPr>
                <w:rFonts w:ascii="Times New Roman" w:hAnsi="Times New Roman" w:eastAsia="仿宋_GB2312" w:cs="Times New Roman"/>
                <w:sz w:val="24"/>
              </w:rPr>
            </w:pPr>
            <w:r>
              <w:rPr>
                <w:rFonts w:hint="eastAsia" w:ascii="Times New Roman" w:hAnsi="Times New Roman" w:eastAsia="仿宋_GB2312" w:cs="Times New Roman"/>
                <w:sz w:val="24"/>
              </w:rPr>
              <w:t>20mg/m³</w:t>
            </w:r>
          </w:p>
        </w:tc>
      </w:tr>
    </w:tbl>
    <w:p/>
    <w:p>
      <w:pPr>
        <w:pStyle w:val="3"/>
        <w:spacing w:line="240" w:lineRule="auto"/>
        <w:rPr>
          <w:sz w:val="32"/>
          <w:szCs w:val="32"/>
        </w:rPr>
      </w:pPr>
      <w:r>
        <w:rPr>
          <w:rFonts w:hint="eastAsia"/>
          <w:sz w:val="32"/>
          <w:szCs w:val="32"/>
        </w:rPr>
        <w:t>五、质量控制措施</w:t>
      </w:r>
      <w:bookmarkEnd w:id="3"/>
    </w:p>
    <w:p>
      <w:pPr>
        <w:ind w:firstLine="600" w:firstLineChars="200"/>
        <w:rPr>
          <w:rFonts w:ascii="Times New Roman" w:hAnsi="Times New Roman" w:cs="Times New Roman"/>
          <w:sz w:val="30"/>
          <w:szCs w:val="30"/>
        </w:rPr>
      </w:pPr>
      <w:r>
        <w:rPr>
          <w:rFonts w:ascii="Times New Roman" w:hAnsi="Times New Roman" w:cs="Times New Roman"/>
          <w:sz w:val="30"/>
          <w:szCs w:val="30"/>
        </w:rPr>
        <w:t>（1）公司对其废气</w:t>
      </w:r>
      <w:r>
        <w:rPr>
          <w:rFonts w:hint="eastAsia" w:ascii="Times New Roman" w:hAnsi="Times New Roman" w:cs="Times New Roman"/>
          <w:sz w:val="30"/>
          <w:szCs w:val="30"/>
        </w:rPr>
        <w:t>、废水、</w:t>
      </w:r>
      <w:r>
        <w:rPr>
          <w:rFonts w:ascii="Times New Roman" w:hAnsi="Times New Roman" w:cs="Times New Roman"/>
          <w:sz w:val="30"/>
          <w:szCs w:val="30"/>
        </w:rPr>
        <w:t>噪声的监测工作委托</w:t>
      </w:r>
      <w:r>
        <w:rPr>
          <w:rFonts w:hint="eastAsia" w:ascii="Times New Roman" w:hAnsi="Times New Roman" w:cs="Times New Roman"/>
          <w:sz w:val="30"/>
          <w:szCs w:val="30"/>
        </w:rPr>
        <w:t>具有资质的第三方检测机构</w:t>
      </w:r>
      <w:r>
        <w:rPr>
          <w:rFonts w:ascii="Times New Roman" w:hAnsi="Times New Roman" w:cs="Times New Roman"/>
          <w:sz w:val="30"/>
          <w:szCs w:val="30"/>
        </w:rPr>
        <w:t>按有关规定规范和项目要求进行检测，具体见“委托检测合同”。</w:t>
      </w:r>
    </w:p>
    <w:p>
      <w:pPr>
        <w:spacing w:line="360" w:lineRule="auto"/>
        <w:ind w:firstLine="640"/>
        <w:rPr>
          <w:rFonts w:ascii="Times New Roman" w:hAnsi="Times New Roman" w:cs="Times New Roman"/>
          <w:sz w:val="30"/>
          <w:szCs w:val="30"/>
        </w:rPr>
      </w:pPr>
      <w:r>
        <w:rPr>
          <w:rFonts w:ascii="Times New Roman" w:hAnsi="Times New Roman" w:cs="Times New Roman"/>
          <w:sz w:val="30"/>
          <w:szCs w:val="30"/>
        </w:rPr>
        <w:t>（2）受托检测公司对监测工作要高度重视认真负责，检测人员要严格执行环境监测技术规范，确保监测数据真实可靠。</w:t>
      </w:r>
    </w:p>
    <w:p>
      <w:pPr>
        <w:spacing w:line="360" w:lineRule="auto"/>
        <w:ind w:firstLine="640"/>
        <w:rPr>
          <w:rFonts w:ascii="Times New Roman" w:hAnsi="Times New Roman" w:cs="Times New Roman"/>
          <w:sz w:val="30"/>
          <w:szCs w:val="30"/>
        </w:rPr>
      </w:pPr>
      <w:r>
        <w:rPr>
          <w:rFonts w:ascii="Times New Roman" w:hAnsi="Times New Roman" w:cs="Times New Roman"/>
          <w:sz w:val="30"/>
          <w:szCs w:val="30"/>
        </w:rPr>
        <w:t>（3）合理布设监测点，保证各监测点位布设的科学性和可比性。采样人员遵守采样操作规程，认真填写采样记录，按规定保存、运输样品。同时，监测分析方法均采用国家标准或环保部颁布的分析方法，监测人员经考核持证上岗。所有监测仪器、量具均经过质检部门鉴定合格并在有效期内使用。</w:t>
      </w:r>
    </w:p>
    <w:p>
      <w:pPr>
        <w:spacing w:line="360" w:lineRule="auto"/>
        <w:ind w:firstLine="640"/>
        <w:rPr>
          <w:rFonts w:ascii="Times New Roman" w:hAnsi="Times New Roman" w:cs="Times New Roman"/>
          <w:sz w:val="30"/>
          <w:szCs w:val="30"/>
        </w:rPr>
      </w:pPr>
      <w:r>
        <w:rPr>
          <w:rFonts w:ascii="Times New Roman" w:hAnsi="Times New Roman" w:cs="Times New Roman"/>
          <w:sz w:val="30"/>
          <w:szCs w:val="30"/>
        </w:rPr>
        <w:t>（4）废气样品的采集和分析严格按《固定污染源排气中颗粒物测定与气态污染物采样方法》（GB/T16157-1996）、《固定源废气监测技术规范》（HJ/T397-2007）和《固定污染源监测质量保证与质量控制技术规范（试行）》(HJ/T 373-2007)要求进行。</w:t>
      </w:r>
    </w:p>
    <w:p>
      <w:pPr>
        <w:spacing w:line="360" w:lineRule="auto"/>
        <w:ind w:firstLine="600" w:firstLineChars="200"/>
        <w:rPr>
          <w:rFonts w:ascii="Times New Roman" w:hAnsi="Times New Roman" w:cs="Times New Roman"/>
          <w:color w:val="000000"/>
          <w:sz w:val="30"/>
          <w:szCs w:val="30"/>
        </w:rPr>
      </w:pPr>
      <w:r>
        <w:rPr>
          <w:rFonts w:hint="eastAsia" w:ascii="Times New Roman" w:hAnsi="Times New Roman" w:cs="Times New Roman"/>
          <w:sz w:val="30"/>
          <w:szCs w:val="30"/>
        </w:rPr>
        <w:t>（5）</w:t>
      </w:r>
      <w:r>
        <w:rPr>
          <w:rFonts w:ascii="Times New Roman" w:hAnsi="Times New Roman" w:cs="Times New Roman"/>
          <w:color w:val="000000"/>
          <w:sz w:val="30"/>
          <w:szCs w:val="30"/>
        </w:rPr>
        <w:t>水样的采集、运输、保存、实验室分析和数据计算的全过程均按《环境水质监则质量保证手册》(第四版)的要求进行。采样过程中采集10%的平行样；实验室分析过程使用标准物质、空白试验、平行样测定等,并对质控数据分析。</w:t>
      </w:r>
    </w:p>
    <w:p>
      <w:pPr>
        <w:pStyle w:val="4"/>
        <w:ind w:firstLine="560" w:firstLineChars="200"/>
        <w:rPr>
          <w:rFonts w:asciiTheme="majorEastAsia" w:hAnsiTheme="majorEastAsia" w:eastAsiaTheme="majorEastAsia" w:cstheme="majorEastAsia"/>
        </w:rPr>
      </w:pPr>
      <w:r>
        <w:rPr>
          <w:rFonts w:hint="eastAsia"/>
        </w:rPr>
        <w:t>废水手工监测质量保证：按照《水质采样技术指导》</w:t>
      </w:r>
      <w:r>
        <w:rPr>
          <w:rFonts w:hint="eastAsia" w:asciiTheme="majorEastAsia" w:hAnsiTheme="majorEastAsia" w:eastAsiaTheme="majorEastAsia" w:cstheme="majorEastAsia"/>
        </w:rPr>
        <w:t>（</w:t>
      </w:r>
      <w:r>
        <w:rPr>
          <w:rFonts w:ascii="Times New Roman" w:hAnsi="Times New Roman" w:cs="Times New Roman" w:eastAsiaTheme="majorEastAsia"/>
        </w:rPr>
        <w:t>HJ494</w:t>
      </w:r>
      <w:r>
        <w:rPr>
          <w:rFonts w:hint="eastAsia" w:asciiTheme="majorEastAsia" w:hAnsiTheme="majorEastAsia" w:eastAsiaTheme="majorEastAsia" w:cstheme="majorEastAsia"/>
        </w:rPr>
        <w:t>）、《水质采样方案设计技术规定》（</w:t>
      </w:r>
      <w:r>
        <w:rPr>
          <w:rFonts w:ascii="Times New Roman" w:hAnsi="Times New Roman" w:cs="Times New Roman" w:eastAsiaTheme="majorEastAsia"/>
        </w:rPr>
        <w:t>HJ495</w:t>
      </w:r>
      <w:r>
        <w:rPr>
          <w:rFonts w:hint="eastAsia" w:asciiTheme="majorEastAsia" w:hAnsiTheme="majorEastAsia" w:eastAsiaTheme="majorEastAsia" w:cstheme="majorEastAsia"/>
        </w:rPr>
        <w:t>）和《地表水和污水监测技术规范》（</w:t>
      </w:r>
      <w:r>
        <w:rPr>
          <w:rFonts w:ascii="Times New Roman" w:hAnsi="Times New Roman" w:cs="Times New Roman" w:eastAsiaTheme="majorEastAsia"/>
        </w:rPr>
        <w:t>HJ/T91</w:t>
      </w:r>
      <w:r>
        <w:rPr>
          <w:rFonts w:hint="eastAsia" w:asciiTheme="majorEastAsia" w:hAnsiTheme="majorEastAsia" w:eastAsiaTheme="majorEastAsia" w:cstheme="majorEastAsia"/>
        </w:rPr>
        <w:t>）进行。</w:t>
      </w:r>
    </w:p>
    <w:p>
      <w:pPr>
        <w:spacing w:line="360" w:lineRule="auto"/>
        <w:ind w:firstLine="640"/>
        <w:rPr>
          <w:rFonts w:ascii="Times New Roman" w:hAnsi="Times New Roman" w:cs="Times New Roman"/>
          <w:sz w:val="30"/>
          <w:szCs w:val="30"/>
        </w:rPr>
      </w:pPr>
      <w:r>
        <w:rPr>
          <w:rFonts w:hint="eastAsia" w:ascii="Times New Roman" w:hAnsi="Times New Roman" w:cs="Times New Roman"/>
          <w:sz w:val="30"/>
          <w:szCs w:val="30"/>
        </w:rPr>
        <w:t>废水自动监测质量保证措施：按照《水污染源在线监测系统验收技术规范》（HJ/T 354-2007）、《水污染源在线监测系统运行与考核技术规范（试行）》（HJ/T 355-2007）和《水污染源在线监测系统数据有效性判别技术规范（试行）》（HJ/T 356-2007）进行。</w:t>
      </w:r>
    </w:p>
    <w:p>
      <w:pPr>
        <w:spacing w:line="360" w:lineRule="auto"/>
        <w:ind w:firstLine="640"/>
        <w:rPr>
          <w:rFonts w:ascii="Times New Roman" w:hAnsi="Times New Roman" w:cs="Times New Roman"/>
          <w:sz w:val="30"/>
          <w:szCs w:val="30"/>
        </w:rPr>
      </w:pPr>
      <w:r>
        <w:rPr>
          <w:rFonts w:hint="eastAsia" w:ascii="Times New Roman" w:hAnsi="Times New Roman" w:cs="Times New Roman"/>
          <w:sz w:val="30"/>
          <w:szCs w:val="30"/>
        </w:rPr>
        <w:t>（6）</w:t>
      </w:r>
      <w:r>
        <w:rPr>
          <w:rFonts w:ascii="Times New Roman" w:hAnsi="Times New Roman" w:cs="Times New Roman"/>
          <w:sz w:val="30"/>
          <w:szCs w:val="30"/>
        </w:rPr>
        <w:t>噪声监测质量保证措施：按照《工业企业厂界噪声测量方法》（GB12349-90）中规定的要求进行。监测时使用经计量部门检定合格且在有效使用期内的声级计，声级计在测试前后用标准发生源进行校准，测量前后仪器的灵敏度相差不大于0.5dB，若大于0.5dB测试数据无效。</w:t>
      </w:r>
    </w:p>
    <w:p>
      <w:pPr>
        <w:spacing w:line="360" w:lineRule="auto"/>
        <w:ind w:firstLine="640"/>
        <w:rPr>
          <w:rFonts w:ascii="仿宋_GB2312" w:hAnsi="宋体" w:eastAsia="仿宋_GB2312"/>
          <w:b/>
          <w:sz w:val="28"/>
          <w:szCs w:val="28"/>
        </w:rPr>
      </w:pPr>
      <w:r>
        <w:rPr>
          <w:rFonts w:ascii="Times New Roman" w:hAnsi="Times New Roman" w:cs="Times New Roman"/>
          <w:sz w:val="30"/>
          <w:szCs w:val="30"/>
        </w:rPr>
        <w:t>（</w:t>
      </w:r>
      <w:r>
        <w:rPr>
          <w:rFonts w:hint="eastAsia" w:ascii="Times New Roman" w:hAnsi="Times New Roman" w:cs="Times New Roman"/>
          <w:sz w:val="30"/>
          <w:szCs w:val="30"/>
        </w:rPr>
        <w:t>7</w:t>
      </w:r>
      <w:r>
        <w:rPr>
          <w:rFonts w:ascii="Times New Roman" w:hAnsi="Times New Roman" w:cs="Times New Roman"/>
          <w:sz w:val="30"/>
          <w:szCs w:val="30"/>
        </w:rPr>
        <w:t>）严格执行监测方案。对废气、废水、噪声等污染物进行监测，必须严格按规定要求进行，必须严格执行监测方案。要认真如实填写各项自行监测记录及校验记录并妥善保存记录台帐，包括采样记录、样品保存、分析测试记录、监测报告等。</w:t>
      </w:r>
    </w:p>
    <w:p>
      <w:pPr>
        <w:pStyle w:val="15"/>
        <w:ind w:left="0"/>
        <w:rPr>
          <w:rFonts w:ascii="仿宋_GB2312" w:hAnsi="宋体" w:eastAsia="仿宋_GB2312"/>
          <w:b/>
          <w:sz w:val="28"/>
          <w:szCs w:val="28"/>
          <w:lang w:eastAsia="zh-CN"/>
        </w:rPr>
        <w:sectPr>
          <w:footerReference r:id="rId3" w:type="default"/>
          <w:pgSz w:w="11906" w:h="16838"/>
          <w:pgMar w:top="1440" w:right="1800" w:bottom="1440" w:left="1380" w:header="851" w:footer="992" w:gutter="0"/>
          <w:pgNumType w:start="1"/>
          <w:cols w:space="425" w:num="1"/>
          <w:docGrid w:type="lines" w:linePitch="312" w:charSpace="0"/>
        </w:sectPr>
      </w:pPr>
    </w:p>
    <w:p>
      <w:pPr>
        <w:pStyle w:val="15"/>
        <w:ind w:left="0"/>
        <w:rPr>
          <w:rFonts w:ascii="仿宋_GB2312" w:hAnsi="宋体" w:eastAsia="仿宋_GB2312"/>
          <w:b/>
          <w:sz w:val="32"/>
          <w:szCs w:val="32"/>
          <w:lang w:eastAsia="zh-CN"/>
        </w:rPr>
      </w:pPr>
      <w:r>
        <w:rPr>
          <w:rFonts w:hint="eastAsia" w:ascii="仿宋_GB2312" w:hAnsi="宋体" w:eastAsia="仿宋_GB2312"/>
          <w:b/>
          <w:sz w:val="32"/>
          <w:szCs w:val="32"/>
          <w:lang w:eastAsia="zh-CN"/>
        </w:rPr>
        <w:t>六、监测点位示意图</w:t>
      </w:r>
    </w:p>
    <w:p>
      <w:pPr>
        <w:pStyle w:val="15"/>
        <w:ind w:left="0"/>
        <w:jc w:val="center"/>
      </w:pPr>
      <w:r>
        <w:drawing>
          <wp:anchor distT="0" distB="0" distL="114300" distR="114300" simplePos="0" relativeHeight="251684864" behindDoc="0" locked="0" layoutInCell="1" allowOverlap="1">
            <wp:simplePos x="0" y="0"/>
            <wp:positionH relativeFrom="column">
              <wp:posOffset>6602730</wp:posOffset>
            </wp:positionH>
            <wp:positionV relativeFrom="paragraph">
              <wp:posOffset>105410</wp:posOffset>
            </wp:positionV>
            <wp:extent cx="762000" cy="342900"/>
            <wp:effectExtent l="0" t="0" r="0" b="0"/>
            <wp:wrapNone/>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pic:cNvPicPr>
                  </pic:nvPicPr>
                  <pic:blipFill>
                    <a:blip r:embed="rId6"/>
                    <a:stretch>
                      <a:fillRect/>
                    </a:stretch>
                  </pic:blipFill>
                  <pic:spPr>
                    <a:xfrm>
                      <a:off x="0" y="0"/>
                      <a:ext cx="762000" cy="342900"/>
                    </a:xfrm>
                    <a:prstGeom prst="rect">
                      <a:avLst/>
                    </a:prstGeom>
                    <a:noFill/>
                    <a:ln>
                      <a:noFill/>
                    </a:ln>
                  </pic:spPr>
                </pic:pic>
              </a:graphicData>
            </a:graphic>
          </wp:anchor>
        </w:drawing>
      </w:r>
      <w:r>
        <w:rPr>
          <w:lang w:eastAsia="zh-CN" w:bidi="ar-SA"/>
        </w:rPr>
        <mc:AlternateContent>
          <mc:Choice Requires="wps">
            <w:drawing>
              <wp:anchor distT="0" distB="0" distL="114300" distR="114300" simplePos="0" relativeHeight="251671552" behindDoc="0" locked="0" layoutInCell="1" allowOverlap="1">
                <wp:simplePos x="0" y="0"/>
                <wp:positionH relativeFrom="column">
                  <wp:posOffset>5031740</wp:posOffset>
                </wp:positionH>
                <wp:positionV relativeFrom="paragraph">
                  <wp:posOffset>85090</wp:posOffset>
                </wp:positionV>
                <wp:extent cx="1410970" cy="476250"/>
                <wp:effectExtent l="662940" t="6350" r="21590" b="69850"/>
                <wp:wrapNone/>
                <wp:docPr id="16" name="线形标注 2 16"/>
                <wp:cNvGraphicFramePr/>
                <a:graphic xmlns:a="http://schemas.openxmlformats.org/drawingml/2006/main">
                  <a:graphicData uri="http://schemas.microsoft.com/office/word/2010/wordprocessingShape">
                    <wps:wsp>
                      <wps:cNvSpPr/>
                      <wps:spPr>
                        <a:xfrm>
                          <a:off x="5264150" y="1668145"/>
                          <a:ext cx="1410970" cy="476250"/>
                        </a:xfrm>
                        <a:prstGeom prst="borderCallout2">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壬基酚生产装置排放口</w:t>
                            </w:r>
                            <w: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DA001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8" type="#_x0000_t48" style="position:absolute;left:0pt;margin-left:396.2pt;margin-top:6.7pt;height:37.5pt;width:111.1pt;z-index:251671552;v-text-anchor:middle;mso-width-relative:page;mso-height-relative:page;" filled="f" stroked="t" coordsize="21600,21600" o:gfxdata="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FPV7ebZ&#10;AAAACgEAAA8AAAAAAAAAAQAgAAAAIgAAAGRycy9kb3ducmV2LnhtbFBLAQIUABQAAAAIAIdO4kCA&#10;Yo7DkQIAAPYEAAAOAAAAAAAAAAEAIAAAACgBAABkcnMvZTJvRG9jLnhtbFBLBQYAAAAABgAGAFkB&#10;AAArBgAAAAA=&#10;" adj="-10080,24300,-3600,4050,-1800,4050">
                <v:fill on="f" focussize="0,0"/>
                <v:stroke weight="1pt" color="#FF0000 [3204]" miterlimit="8" joinstyle="miter"/>
                <v:imagedata o:title=""/>
                <o:lock v:ext="edit" aspectratio="f"/>
                <v:textbox>
                  <w:txbxContent>
                    <w:p>
                      <w:pPr>
                        <w:jc w:val="center"/>
                        <w:rPr>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壬基酚生产装置排放口</w:t>
                      </w:r>
                      <w: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DA001</w:t>
                      </w:r>
                    </w:p>
                  </w:txbxContent>
                </v:textbox>
              </v:shape>
            </w:pict>
          </mc:Fallback>
        </mc:AlternateContent>
      </w:r>
      <w:r>
        <w:rPr>
          <w:lang w:eastAsia="zh-CN" w:bidi="ar-SA"/>
        </w:rPr>
        <mc:AlternateContent>
          <mc:Choice Requires="wps">
            <w:drawing>
              <wp:anchor distT="0" distB="0" distL="114300" distR="114300" simplePos="0" relativeHeight="251665408" behindDoc="0" locked="0" layoutInCell="1" allowOverlap="1">
                <wp:simplePos x="0" y="0"/>
                <wp:positionH relativeFrom="column">
                  <wp:posOffset>6644005</wp:posOffset>
                </wp:positionH>
                <wp:positionV relativeFrom="paragraph">
                  <wp:posOffset>130810</wp:posOffset>
                </wp:positionV>
                <wp:extent cx="398780" cy="319405"/>
                <wp:effectExtent l="0" t="0" r="1270" b="4445"/>
                <wp:wrapNone/>
                <wp:docPr id="9" name="文本框 9"/>
                <wp:cNvGraphicFramePr/>
                <a:graphic xmlns:a="http://schemas.openxmlformats.org/drawingml/2006/main">
                  <a:graphicData uri="http://schemas.microsoft.com/office/word/2010/wordprocessingShape">
                    <wps:wsp>
                      <wps:cNvSpPr txBox="1"/>
                      <wps:spPr>
                        <a:xfrm>
                          <a:off x="7567295" y="1368425"/>
                          <a:ext cx="398780" cy="319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eastAsia="宋体" w:cs="Times New Roman"/>
                              </w:rPr>
                            </w:pPr>
                            <w:r>
                              <w:rPr>
                                <w:rFonts w:ascii="Times New Roman" w:hAnsi="Times New Roman" w:eastAsia="宋体" w:cs="Times New Roma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3.15pt;margin-top:10.3pt;height:25.15pt;width:31.4pt;z-index:251665408;mso-width-relative:page;mso-height-relative:page;" filled="f" stroked="f" coordsize="21600,21600" o:gfxdata="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2088vbAAAACwEAAA8AAAAAAAAA&#10;AQAgAAAAIgAAAGRycy9kb3ducmV2LnhtbFBLAQIUABQAAAAIAIdO4kBbvqsJRwIAAHEEAAAOAAAA&#10;AAAAAAEAIAAAACoBAABkcnMvZTJvRG9jLnhtbFBLBQYAAAAABgAGAFkBAADjBQAAAAA=&#10;">
                <v:fill on="f" focussize="0,0"/>
                <v:stroke on="f" weight="0.5pt"/>
                <v:imagedata o:title=""/>
                <o:lock v:ext="edit" aspectratio="f"/>
                <v:textbox>
                  <w:txbxContent>
                    <w:p>
                      <w:pPr>
                        <w:rPr>
                          <w:rFonts w:ascii="Times New Roman" w:hAnsi="Times New Roman" w:eastAsia="宋体" w:cs="Times New Roman"/>
                        </w:rPr>
                      </w:pPr>
                      <w:r>
                        <w:rPr>
                          <w:rFonts w:ascii="Times New Roman" w:hAnsi="Times New Roman" w:eastAsia="宋体" w:cs="Times New Roman"/>
                        </w:rPr>
                        <w:t>◎1</w:t>
                      </w:r>
                    </w:p>
                  </w:txbxContent>
                </v:textbox>
              </v:shape>
            </w:pict>
          </mc:Fallback>
        </mc:AlternateContent>
      </w:r>
      <w:r>
        <w:rPr>
          <w:lang w:eastAsia="zh-CN" w:bidi="ar-SA"/>
        </w:rPr>
        <mc:AlternateContent>
          <mc:Choice Requires="wps">
            <w:drawing>
              <wp:anchor distT="0" distB="0" distL="114300" distR="114300" simplePos="0" relativeHeight="251676672" behindDoc="0" locked="0" layoutInCell="1" allowOverlap="1">
                <wp:simplePos x="0" y="0"/>
                <wp:positionH relativeFrom="column">
                  <wp:posOffset>4121150</wp:posOffset>
                </wp:positionH>
                <wp:positionV relativeFrom="paragraph">
                  <wp:posOffset>100330</wp:posOffset>
                </wp:positionV>
                <wp:extent cx="467360" cy="35496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467360" cy="3549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4.5pt;margin-top:7.9pt;height:27.95pt;width:36.8pt;z-index:251676672;mso-width-relative:page;mso-height-relative:page;" filled="f" stroked="f" coordsize="21600,21600" o:gfxdata="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fpBFbaAAAACQEAAA8AAAAAAAAAAQAgAAAAIgAAAGRy&#10;cy9kb3ducmV2LnhtbFBLAQIUABQAAAAIAIdO4kAR9aJiPAIAAGcEAAAOAAAAAAAAAAEAIAAAACkB&#10;AABkcnMvZTJvRG9jLnhtbFBLBQYAAAAABgAGAFkBAADXBQAAAAA=&#10;">
                <v:fill on="f" focussize="0,0"/>
                <v:stroke on="f" weight="0.5pt"/>
                <v:imagedata o:title=""/>
                <o:lock v:ext="edit" aspectratio="f"/>
                <v:textbox>
                  <w:txbxContent>
                    <w:p>
                      <w:pPr>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2</w:t>
                      </w:r>
                    </w:p>
                  </w:txbxContent>
                </v:textbox>
              </v:shape>
            </w:pict>
          </mc:Fallback>
        </mc:AlternateContent>
      </w:r>
      <w:r>
        <w:rPr>
          <w:lang w:eastAsia="zh-CN" w:bidi="ar-SA"/>
        </w:rPr>
        <mc:AlternateContent>
          <mc:Choice Requires="wps">
            <w:drawing>
              <wp:anchor distT="0" distB="0" distL="114300" distR="114300" simplePos="0" relativeHeight="251668480" behindDoc="0" locked="0" layoutInCell="1" allowOverlap="1">
                <wp:simplePos x="0" y="0"/>
                <wp:positionH relativeFrom="column">
                  <wp:posOffset>8627110</wp:posOffset>
                </wp:positionH>
                <wp:positionV relativeFrom="paragraph">
                  <wp:posOffset>179070</wp:posOffset>
                </wp:positionV>
                <wp:extent cx="164465" cy="476250"/>
                <wp:effectExtent l="15240" t="6350" r="29845" b="12700"/>
                <wp:wrapNone/>
                <wp:docPr id="12" name="下箭头 12"/>
                <wp:cNvGraphicFramePr/>
                <a:graphic xmlns:a="http://schemas.openxmlformats.org/drawingml/2006/main">
                  <a:graphicData uri="http://schemas.microsoft.com/office/word/2010/wordprocessingShape">
                    <wps:wsp>
                      <wps:cNvSpPr/>
                      <wps:spPr>
                        <a:xfrm>
                          <a:off x="9541510" y="1451610"/>
                          <a:ext cx="164465" cy="47625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79.3pt;margin-top:14.1pt;height:37.5pt;width:12.95pt;z-index:251668480;v-text-anchor:middle;mso-width-relative:page;mso-height-relative:page;" filled="f" stroked="t" coordsize="21600,21600" o:gfxdata="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IDUGEtsAAAAMAQAADwAAAAAA&#10;AAABACAAAAAiAAAAZHJzL2Rvd25yZXYueG1sUEsBAhQAFAAAAAgAh07iQLOtFJSCAgAA6wQAAA4A&#10;AAAAAAAAAQAgAAAAKgEAAGRycy9lMm9Eb2MueG1sUEsFBgAAAAAGAAYAWQEAAB4GAAAAAA==&#10;" adj="17871,5400">
                <v:fill on="f" focussize="0,0"/>
                <v:stroke weight="1pt" color="#000000 [3213]" miterlimit="8" joinstyle="miter"/>
                <v:imagedata o:title=""/>
                <o:lock v:ext="edit" aspectratio="f"/>
                <v:textbox>
                  <w:txbxContent>
                    <w:p>
                      <w:pPr>
                        <w:jc w:val="center"/>
                      </w:pPr>
                    </w:p>
                  </w:txbxContent>
                </v:textbox>
              </v:shape>
            </w:pict>
          </mc:Fallback>
        </mc:AlternateContent>
      </w:r>
    </w:p>
    <w:p>
      <w:pPr>
        <w:pStyle w:val="15"/>
        <w:ind w:left="0"/>
        <w:jc w:val="center"/>
        <w:rPr>
          <w:rFonts w:ascii="仿宋_GB2312" w:hAnsi="宋体" w:eastAsia="仿宋_GB2312"/>
          <w:b/>
          <w:sz w:val="32"/>
          <w:szCs w:val="32"/>
          <w:lang w:eastAsia="zh-CN"/>
        </w:rPr>
      </w:pPr>
      <w:r>
        <w:drawing>
          <wp:anchor distT="0" distB="0" distL="114300" distR="114300" simplePos="0" relativeHeight="251683840" behindDoc="0" locked="0" layoutInCell="1" allowOverlap="1">
            <wp:simplePos x="0" y="0"/>
            <wp:positionH relativeFrom="column">
              <wp:posOffset>2428240</wp:posOffset>
            </wp:positionH>
            <wp:positionV relativeFrom="paragraph">
              <wp:posOffset>2794635</wp:posOffset>
            </wp:positionV>
            <wp:extent cx="552450" cy="247650"/>
            <wp:effectExtent l="0" t="0" r="0" b="0"/>
            <wp:wrapNone/>
            <wp:docPr id="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pic:cNvPicPr>
                      <a:picLocks noChangeAspect="1"/>
                    </pic:cNvPicPr>
                  </pic:nvPicPr>
                  <pic:blipFill>
                    <a:blip r:embed="rId7"/>
                    <a:stretch>
                      <a:fillRect/>
                    </a:stretch>
                  </pic:blipFill>
                  <pic:spPr>
                    <a:xfrm>
                      <a:off x="0" y="0"/>
                      <a:ext cx="552450" cy="247650"/>
                    </a:xfrm>
                    <a:prstGeom prst="rect">
                      <a:avLst/>
                    </a:prstGeom>
                    <a:noFill/>
                    <a:ln>
                      <a:noFill/>
                    </a:ln>
                  </pic:spPr>
                </pic:pic>
              </a:graphicData>
            </a:graphic>
          </wp:anchor>
        </w:drawing>
      </w:r>
      <w:r>
        <w:drawing>
          <wp:anchor distT="0" distB="0" distL="114300" distR="114300" simplePos="0" relativeHeight="251682816" behindDoc="0" locked="0" layoutInCell="1" allowOverlap="1">
            <wp:simplePos x="0" y="0"/>
            <wp:positionH relativeFrom="column">
              <wp:posOffset>1345565</wp:posOffset>
            </wp:positionH>
            <wp:positionV relativeFrom="paragraph">
              <wp:posOffset>1997710</wp:posOffset>
            </wp:positionV>
            <wp:extent cx="371475" cy="247650"/>
            <wp:effectExtent l="0" t="0" r="9525" b="0"/>
            <wp:wrapNone/>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pic:cNvPicPr>
                  </pic:nvPicPr>
                  <pic:blipFill>
                    <a:blip r:embed="rId8"/>
                    <a:stretch>
                      <a:fillRect/>
                    </a:stretch>
                  </pic:blipFill>
                  <pic:spPr>
                    <a:xfrm>
                      <a:off x="0" y="0"/>
                      <a:ext cx="371475" cy="247650"/>
                    </a:xfrm>
                    <a:prstGeom prst="rect">
                      <a:avLst/>
                    </a:prstGeom>
                    <a:noFill/>
                    <a:ln>
                      <a:noFill/>
                    </a:ln>
                  </pic:spPr>
                </pic:pic>
              </a:graphicData>
            </a:graphic>
          </wp:anchor>
        </w:drawing>
      </w:r>
      <w:r>
        <w:drawing>
          <wp:anchor distT="0" distB="0" distL="114300" distR="114300" simplePos="0" relativeHeight="251681792" behindDoc="0" locked="0" layoutInCell="1" allowOverlap="1">
            <wp:simplePos x="0" y="0"/>
            <wp:positionH relativeFrom="column">
              <wp:posOffset>1562100</wp:posOffset>
            </wp:positionH>
            <wp:positionV relativeFrom="paragraph">
              <wp:posOffset>2726055</wp:posOffset>
            </wp:positionV>
            <wp:extent cx="342900" cy="228600"/>
            <wp:effectExtent l="0" t="0" r="0" b="0"/>
            <wp:wrapNone/>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9"/>
                    <a:stretch>
                      <a:fillRect/>
                    </a:stretch>
                  </pic:blipFill>
                  <pic:spPr>
                    <a:xfrm>
                      <a:off x="0" y="0"/>
                      <a:ext cx="342900" cy="228600"/>
                    </a:xfrm>
                    <a:prstGeom prst="rect">
                      <a:avLst/>
                    </a:prstGeom>
                    <a:noFill/>
                    <a:ln>
                      <a:noFill/>
                    </a:ln>
                  </pic:spPr>
                </pic:pic>
              </a:graphicData>
            </a:graphic>
          </wp:anchor>
        </w:drawing>
      </w:r>
      <w:r>
        <w:rPr>
          <w:lang w:eastAsia="zh-CN" w:bidi="ar-SA"/>
        </w:rPr>
        <mc:AlternateContent>
          <mc:Choice Requires="wps">
            <w:drawing>
              <wp:anchor distT="0" distB="0" distL="114300" distR="114300" simplePos="0" relativeHeight="251679744" behindDoc="0" locked="0" layoutInCell="1" allowOverlap="1">
                <wp:simplePos x="0" y="0"/>
                <wp:positionH relativeFrom="column">
                  <wp:posOffset>3069590</wp:posOffset>
                </wp:positionH>
                <wp:positionV relativeFrom="paragraph">
                  <wp:posOffset>1449070</wp:posOffset>
                </wp:positionV>
                <wp:extent cx="554355" cy="476250"/>
                <wp:effectExtent l="264795" t="6350" r="19050" b="69850"/>
                <wp:wrapNone/>
                <wp:docPr id="14" name="线形标注 2 14"/>
                <wp:cNvGraphicFramePr/>
                <a:graphic xmlns:a="http://schemas.openxmlformats.org/drawingml/2006/main">
                  <a:graphicData uri="http://schemas.microsoft.com/office/word/2010/wordprocessingShape">
                    <wps:wsp>
                      <wps:cNvSpPr/>
                      <wps:spPr>
                        <a:xfrm>
                          <a:off x="0" y="0"/>
                          <a:ext cx="554355" cy="476250"/>
                        </a:xfrm>
                        <a:prstGeom prst="borderCallout2">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18"/>
                                <w:szCs w:val="18"/>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18"/>
                                <w:szCs w:val="18"/>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酚醚装置废气排放口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8" type="#_x0000_t48" style="position:absolute;left:0pt;margin-left:241.7pt;margin-top:114.1pt;height:37.5pt;width:43.65pt;z-index:251679744;v-text-anchor:middle;mso-width-relative:page;mso-height-relative:page;" filled="f" stroked="t" coordsize="21600,21600" o:gfxdata="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C9OtK3aAAAACwEAAA8A&#10;AAAAAAAAAQAgAAAAIgAAAGRycy9kb3ducmV2LnhtbFBLAQIUABQAAAAIAIdO4kDl1Dl0hwIAAOkE&#10;AAAOAAAAAAAAAAEAIAAAACkBAABkcnMvZTJvRG9jLnhtbFBLBQYAAAAABgAGAFkBAAAiBgAAAAA=&#10;" adj="-10080,24300,-3600,4050,-1800,4050">
                <v:fill on="f" focussize="0,0"/>
                <v:stroke weight="1pt" color="#FF0000 [3204]" miterlimit="8" joinstyle="miter"/>
                <v:imagedata o:title=""/>
                <o:lock v:ext="edit" aspectratio="f"/>
                <v:textbox>
                  <w:txbxContent>
                    <w:p>
                      <w:pPr>
                        <w:jc w:val="center"/>
                        <w:rPr>
                          <w:rFonts w:hint="eastAsia" w:eastAsiaTheme="minorEastAsia"/>
                          <w:color w:val="000000" w:themeColor="text1"/>
                          <w:sz w:val="18"/>
                          <w:szCs w:val="18"/>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18"/>
                          <w:szCs w:val="18"/>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酚醚装置废气排放口</w:t>
                      </w:r>
                    </w:p>
                  </w:txbxContent>
                </v:textbox>
              </v:shape>
            </w:pict>
          </mc:Fallback>
        </mc:AlternateContent>
      </w:r>
      <w:r>
        <w:rPr>
          <w:lang w:eastAsia="zh-CN" w:bidi="ar-SA"/>
        </w:rPr>
        <mc:AlternateContent>
          <mc:Choice Requires="wps">
            <w:drawing>
              <wp:anchor distT="0" distB="0" distL="114300" distR="114300" simplePos="0" relativeHeight="251680768" behindDoc="0" locked="0" layoutInCell="1" allowOverlap="1">
                <wp:simplePos x="0" y="0"/>
                <wp:positionH relativeFrom="column">
                  <wp:posOffset>2753360</wp:posOffset>
                </wp:positionH>
                <wp:positionV relativeFrom="paragraph">
                  <wp:posOffset>1931035</wp:posOffset>
                </wp:positionV>
                <wp:extent cx="86995" cy="75565"/>
                <wp:effectExtent l="6350" t="6350" r="20955" b="13335"/>
                <wp:wrapNone/>
                <wp:docPr id="18" name="椭圆 18"/>
                <wp:cNvGraphicFramePr/>
                <a:graphic xmlns:a="http://schemas.openxmlformats.org/drawingml/2006/main">
                  <a:graphicData uri="http://schemas.microsoft.com/office/word/2010/wordprocessingShape">
                    <wps:wsp>
                      <wps:cNvSpPr/>
                      <wps:spPr>
                        <a:xfrm>
                          <a:off x="0" y="0"/>
                          <a:ext cx="86995" cy="755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16.8pt;margin-top:152.05pt;height:5.95pt;width:6.85pt;z-index:251680768;v-text-anchor:middle;mso-width-relative:page;mso-height-relative:page;" fillcolor="#5B9BD5 [3204]" filled="t" stroked="t" coordsize="21600,21600" o:gfxdata="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NV/pJHXAAAACwEAAA8A&#10;AAAAAAAAAQAgAAAAIgAAAGRycy9kb3ducmV2LnhtbFBLAQIUABQAAAAIAIdO4kCD6WupigIAACIF&#10;AAAOAAAAAAAAAAEAIAAAACYBAABkcnMvZTJvRG9jLnhtbFBLBQYAAAAABgAGAFkBAAAiBgAAAAA=&#10;">
                <v:fill on="t" focussize="0,0"/>
                <v:stroke weight="1pt" color="#41719C [3204]" miterlimit="8" joinstyle="miter"/>
                <v:imagedata o:title=""/>
                <o:lock v:ext="edit" aspectratio="f"/>
                <v:textbox>
                  <w:txbxContent>
                    <w:p>
                      <w:pPr>
                        <w:jc w:val="center"/>
                      </w:pPr>
                    </w:p>
                  </w:txbxContent>
                </v:textbox>
              </v:shape>
            </w:pict>
          </mc:Fallback>
        </mc:AlternateContent>
      </w:r>
      <w:r>
        <w:rPr>
          <w:lang w:eastAsia="zh-CN" w:bidi="ar-SA"/>
        </w:rPr>
        <w:drawing>
          <wp:inline distT="0" distB="0" distL="114300" distR="114300">
            <wp:extent cx="8188325" cy="3735070"/>
            <wp:effectExtent l="0" t="0" r="3175" b="17780"/>
            <wp:docPr id="1" name="图片 1" descr="ff539c10be563fba261f61cc2be39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f539c10be563fba261f61cc2be39aa"/>
                    <pic:cNvPicPr>
                      <a:picLocks noChangeAspect="1"/>
                    </pic:cNvPicPr>
                  </pic:nvPicPr>
                  <pic:blipFill>
                    <a:blip r:embed="rId10"/>
                    <a:srcRect t="18667"/>
                    <a:stretch>
                      <a:fillRect/>
                    </a:stretch>
                  </pic:blipFill>
                  <pic:spPr>
                    <a:xfrm>
                      <a:off x="0" y="0"/>
                      <a:ext cx="8188325" cy="3735070"/>
                    </a:xfrm>
                    <a:prstGeom prst="rect">
                      <a:avLst/>
                    </a:prstGeom>
                    <a:noFill/>
                    <a:ln>
                      <a:noFill/>
                    </a:ln>
                  </pic:spPr>
                </pic:pic>
              </a:graphicData>
            </a:graphic>
          </wp:inline>
        </w:drawing>
      </w:r>
      <w:r>
        <w:rPr>
          <w:lang w:eastAsia="zh-CN" w:bidi="ar-SA"/>
        </w:rPr>
        <mc:AlternateContent>
          <mc:Choice Requires="wps">
            <w:drawing>
              <wp:anchor distT="0" distB="0" distL="114300" distR="114300" simplePos="0" relativeHeight="251678720" behindDoc="0" locked="0" layoutInCell="1" allowOverlap="1">
                <wp:simplePos x="0" y="0"/>
                <wp:positionH relativeFrom="column">
                  <wp:posOffset>4852670</wp:posOffset>
                </wp:positionH>
                <wp:positionV relativeFrom="paragraph">
                  <wp:posOffset>2640965</wp:posOffset>
                </wp:positionV>
                <wp:extent cx="467360" cy="35496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467360" cy="3549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2.1pt;margin-top:207.95pt;height:27.95pt;width:36.8pt;z-index:251678720;mso-width-relative:page;mso-height-relative:page;" filled="f" stroked="f" coordsize="21600,21600" o:gfxdata="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tIA/PtwAAAALAQAADwAAAAAAAAABACAAAAAiAAAA&#10;ZHJzL2Rvd25yZXYueG1sUEsBAhQAFAAAAAgAh07iQFBtK8I8AgAAZwQAAA4AAAAAAAAAAQAgAAAA&#10;KwEAAGRycy9lMm9Eb2MueG1sUEsFBgAAAAAGAAYAWQEAANkFAAAAAA==&#10;">
                <v:fill on="f" focussize="0,0"/>
                <v:stroke on="f" weight="0.5pt"/>
                <v:imagedata o:title=""/>
                <o:lock v:ext="edit" aspectratio="f"/>
                <v:textbox>
                  <w:txbxContent>
                    <w:p>
                      <w:pPr>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p>
                  </w:txbxContent>
                </v:textbox>
              </v:shape>
            </w:pict>
          </mc:Fallback>
        </mc:AlternateContent>
      </w:r>
      <w:r>
        <w:rPr>
          <w:lang w:eastAsia="zh-CN" w:bidi="ar-SA"/>
        </w:rPr>
        <mc:AlternateContent>
          <mc:Choice Requires="wps">
            <w:drawing>
              <wp:anchor distT="0" distB="0" distL="114300" distR="114300" simplePos="0" relativeHeight="251677696" behindDoc="0" locked="0" layoutInCell="1" allowOverlap="1">
                <wp:simplePos x="0" y="0"/>
                <wp:positionH relativeFrom="column">
                  <wp:posOffset>8494395</wp:posOffset>
                </wp:positionH>
                <wp:positionV relativeFrom="paragraph">
                  <wp:posOffset>1260475</wp:posOffset>
                </wp:positionV>
                <wp:extent cx="467360" cy="35496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467360" cy="3549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8.85pt;margin-top:99.25pt;height:27.95pt;width:36.8pt;z-index:251677696;mso-width-relative:page;mso-height-relative:page;" filled="f" stroked="f" coordsize="21600,21600" o:gfxdata="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v/eqbNwAAAANAQAADwAAAAAAAAABACAAAAAiAAAA&#10;ZHJzL2Rvd25yZXYueG1sUEsBAhQAFAAAAAgAh07iQEuKYYo8AgAAZwQAAA4AAAAAAAAAAQAgAAAA&#10;KwEAAGRycy9lMm9Eb2MueG1sUEsFBgAAAAAGAAYAWQEAANkFAAAAAA==&#10;">
                <v:fill on="f" focussize="0,0"/>
                <v:stroke on="f" weight="0.5pt"/>
                <v:imagedata o:title=""/>
                <o:lock v:ext="edit" aspectratio="f"/>
                <v:textbox>
                  <w:txbxContent>
                    <w:p>
                      <w:pPr>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p>
                  </w:txbxContent>
                </v:textbox>
              </v:shape>
            </w:pict>
          </mc:Fallback>
        </mc:AlternateContent>
      </w:r>
      <w:r>
        <w:rPr>
          <w:lang w:eastAsia="zh-CN" w:bidi="ar-SA"/>
        </w:rPr>
        <mc:AlternateContent>
          <mc:Choice Requires="wps">
            <w:drawing>
              <wp:anchor distT="0" distB="0" distL="114300" distR="114300" simplePos="0" relativeHeight="251675648" behindDoc="0" locked="0" layoutInCell="1" allowOverlap="1">
                <wp:simplePos x="0" y="0"/>
                <wp:positionH relativeFrom="column">
                  <wp:posOffset>1328420</wp:posOffset>
                </wp:positionH>
                <wp:positionV relativeFrom="paragraph">
                  <wp:posOffset>1307465</wp:posOffset>
                </wp:positionV>
                <wp:extent cx="467360" cy="354965"/>
                <wp:effectExtent l="0" t="0" r="0" b="0"/>
                <wp:wrapNone/>
                <wp:docPr id="27" name="文本框 27"/>
                <wp:cNvGraphicFramePr/>
                <a:graphic xmlns:a="http://schemas.openxmlformats.org/drawingml/2006/main">
                  <a:graphicData uri="http://schemas.microsoft.com/office/word/2010/wordprocessingShape">
                    <wps:wsp>
                      <wps:cNvSpPr txBox="1"/>
                      <wps:spPr>
                        <a:xfrm>
                          <a:off x="9507220" y="2580640"/>
                          <a:ext cx="467360" cy="3549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eastAsia="宋体" w:cs="Times New Roman"/>
                              </w:rPr>
                            </w:pPr>
                            <w:r>
                              <w:rPr>
                                <w:rFonts w:ascii="Times New Roman" w:hAnsi="Times New Roman" w:eastAsia="宋体" w:cs="Times New Roma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6pt;margin-top:102.95pt;height:27.95pt;width:36.8pt;z-index:251675648;mso-width-relative:page;mso-height-relative:page;" filled="f" stroked="f" coordsize="21600,21600" o:gfxdata="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ugY1LaAAAACwEAAA8AAAAAAAAA&#10;AQAgAAAAIgAAAGRycy9kb3ducmV2LnhtbFBLAQIUABQAAAAIAIdO4kCvglW4SAIAAHMEAAAOAAAA&#10;AAAAAAEAIAAAACkBAABkcnMvZTJvRG9jLnhtbFBLBQYAAAAABgAGAFkBAADjBQAAAAA=&#10;">
                <v:fill on="f" focussize="0,0"/>
                <v:stroke on="f" weight="0.5pt"/>
                <v:imagedata o:title=""/>
                <o:lock v:ext="edit" aspectratio="f"/>
                <v:textbox>
                  <w:txbxContent>
                    <w:p>
                      <w:pPr>
                        <w:rPr>
                          <w:rFonts w:ascii="Times New Roman" w:hAnsi="Times New Roman" w:eastAsia="宋体" w:cs="Times New Roman"/>
                        </w:rPr>
                      </w:pPr>
                      <w:r>
                        <w:rPr>
                          <w:rFonts w:ascii="Times New Roman" w:hAnsi="Times New Roman" w:eastAsia="宋体" w:cs="Times New Roman"/>
                        </w:rPr>
                        <w:t>▲1</w:t>
                      </w:r>
                    </w:p>
                  </w:txbxContent>
                </v:textbox>
              </v:shape>
            </w:pict>
          </mc:Fallback>
        </mc:AlternateContent>
      </w:r>
      <w:r>
        <w:rPr>
          <w:lang w:eastAsia="zh-CN" w:bidi="ar-SA"/>
        </w:rPr>
        <mc:AlternateContent>
          <mc:Choice Requires="wps">
            <w:drawing>
              <wp:anchor distT="0" distB="0" distL="114300" distR="114300" simplePos="0" relativeHeight="251674624" behindDoc="0" locked="0" layoutInCell="1" allowOverlap="1">
                <wp:simplePos x="0" y="0"/>
                <wp:positionH relativeFrom="column">
                  <wp:posOffset>6471920</wp:posOffset>
                </wp:positionH>
                <wp:positionV relativeFrom="paragraph">
                  <wp:posOffset>794385</wp:posOffset>
                </wp:positionV>
                <wp:extent cx="0" cy="0"/>
                <wp:effectExtent l="0" t="0" r="0" b="0"/>
                <wp:wrapNone/>
                <wp:docPr id="25" name="直接连接符 25"/>
                <wp:cNvGraphicFramePr/>
                <a:graphic xmlns:a="http://schemas.openxmlformats.org/drawingml/2006/main">
                  <a:graphicData uri="http://schemas.microsoft.com/office/word/2010/wordprocessingShape">
                    <wps:wsp>
                      <wps:cNvCnPr/>
                      <wps:spPr>
                        <a:xfrm>
                          <a:off x="7386320" y="227457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09.6pt;margin-top:62.55pt;height:0pt;width:0pt;z-index:251674624;mso-width-relative:page;mso-height-relative:page;" filled="f" stroked="t" coordsize="21600,21600" o:gfxdata="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d1pOnWAAAADQEAAA8AAAAAAAAAAQAgAAAAIgAAAGRycy9kb3ducmV2LnhtbFBLAQIUABQA&#10;AAAIAIdO4kCndfPd8gEAALkDAAAOAAAAAAAAAAEAIAAAACUBAABkcnMvZTJvRG9jLnhtbFBLBQYA&#10;AAAABgAGAFkBAACJBQAAAAA=&#10;">
                <v:fill on="f" focussize="0,0"/>
                <v:stroke weight="0.5pt" color="#5B9BD5 [3204]" miterlimit="8" joinstyle="miter"/>
                <v:imagedata o:title=""/>
                <o:lock v:ext="edit" aspectratio="f"/>
              </v:line>
            </w:pict>
          </mc:Fallback>
        </mc:AlternateContent>
      </w:r>
      <w:r>
        <w:rPr>
          <w:lang w:eastAsia="zh-CN" w:bidi="ar-SA"/>
        </w:rPr>
        <mc:AlternateContent>
          <mc:Choice Requires="wps">
            <w:drawing>
              <wp:anchor distT="0" distB="0" distL="114300" distR="114300" simplePos="0" relativeHeight="251670528" behindDoc="0" locked="0" layoutInCell="1" allowOverlap="1">
                <wp:simplePos x="0" y="0"/>
                <wp:positionH relativeFrom="column">
                  <wp:posOffset>4314825</wp:posOffset>
                </wp:positionH>
                <wp:positionV relativeFrom="paragraph">
                  <wp:posOffset>386715</wp:posOffset>
                </wp:positionV>
                <wp:extent cx="86995" cy="75565"/>
                <wp:effectExtent l="6350" t="6350" r="20955" b="13335"/>
                <wp:wrapNone/>
                <wp:docPr id="15" name="椭圆 15"/>
                <wp:cNvGraphicFramePr/>
                <a:graphic xmlns:a="http://schemas.openxmlformats.org/drawingml/2006/main">
                  <a:graphicData uri="http://schemas.microsoft.com/office/word/2010/wordprocessingShape">
                    <wps:wsp>
                      <wps:cNvSpPr/>
                      <wps:spPr>
                        <a:xfrm>
                          <a:off x="5229225" y="1875790"/>
                          <a:ext cx="86995" cy="755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39.75pt;margin-top:30.45pt;height:5.95pt;width:6.85pt;z-index:251670528;v-text-anchor:middle;mso-width-relative:page;mso-height-relative:page;" fillcolor="#5B9BD5 [3204]" filled="t" stroked="t" coordsize="21600,21600" o:gfxdata="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X&#10;8yF+1wAAAAkBAAAPAAAAAAAAAAEAIAAAACIAAABkcnMvZG93bnJldi54bWxQSwECFAAUAAAACACH&#10;TuJAPu2YFZcCAAAuBQAADgAAAAAAAAABACAAAAAmAQAAZHJzL2Uyb0RvYy54bWxQSwUGAAAAAAYA&#10;BgBZAQAALwYAAAAA&#10;">
                <v:fill on="t" focussize="0,0"/>
                <v:stroke weight="1pt" color="#41719C [3204]" miterlimit="8" joinstyle="miter"/>
                <v:imagedata o:title=""/>
                <o:lock v:ext="edit" aspectratio="f"/>
                <v:textbox>
                  <w:txbxContent>
                    <w:p>
                      <w:pPr>
                        <w:jc w:val="center"/>
                      </w:pPr>
                    </w:p>
                  </w:txbxContent>
                </v:textbox>
              </v:shape>
            </w:pict>
          </mc:Fallback>
        </mc:AlternateContent>
      </w:r>
      <w:r>
        <w:rPr>
          <w:lang w:eastAsia="zh-CN" w:bidi="ar-SA"/>
        </w:rPr>
        <mc:AlternateContent>
          <mc:Choice Requires="wps">
            <w:drawing>
              <wp:anchor distT="0" distB="0" distL="114300" distR="114300" simplePos="0" relativeHeight="251673600" behindDoc="0" locked="0" layoutInCell="1" allowOverlap="1">
                <wp:simplePos x="0" y="0"/>
                <wp:positionH relativeFrom="column">
                  <wp:posOffset>6471920</wp:posOffset>
                </wp:positionH>
                <wp:positionV relativeFrom="paragraph">
                  <wp:posOffset>516890</wp:posOffset>
                </wp:positionV>
                <wp:extent cx="847725" cy="554355"/>
                <wp:effectExtent l="5080" t="4445" r="4445" b="12700"/>
                <wp:wrapNone/>
                <wp:docPr id="19" name="文本框 19"/>
                <wp:cNvGraphicFramePr/>
                <a:graphic xmlns:a="http://schemas.openxmlformats.org/drawingml/2006/main">
                  <a:graphicData uri="http://schemas.microsoft.com/office/word/2010/wordprocessingShape">
                    <wps:wsp>
                      <wps:cNvSpPr txBox="1"/>
                      <wps:spPr>
                        <a:xfrm>
                          <a:off x="7446010" y="2083435"/>
                          <a:ext cx="847725" cy="554355"/>
                        </a:xfrm>
                        <a:prstGeom prst="rect">
                          <a:avLst/>
                        </a:prstGeom>
                        <a:noFill/>
                        <a:ln w="6350">
                          <a:solidFill>
                            <a:srgbClr val="FF0000"/>
                          </a:solidFill>
                        </a:ln>
                      </wps:spPr>
                      <wps:style>
                        <a:lnRef idx="0">
                          <a:schemeClr val="accent1"/>
                        </a:lnRef>
                        <a:fillRef idx="0">
                          <a:schemeClr val="accent1"/>
                        </a:fillRef>
                        <a:effectRef idx="0">
                          <a:schemeClr val="accent1"/>
                        </a:effectRef>
                        <a:fontRef idx="minor">
                          <a:schemeClr val="dk1"/>
                        </a:fontRef>
                      </wps:style>
                      <wps:txbx>
                        <w:txbxContent>
                          <w:p>
                            <w:pPr>
                              <w:spacing w:line="240" w:lineRule="exact"/>
                              <w:rPr>
                                <w:sz w:val="18"/>
                                <w:szCs w:val="18"/>
                              </w:rPr>
                            </w:pPr>
                            <w:r>
                              <w:rPr>
                                <w:rFonts w:hint="eastAsia"/>
                                <w:sz w:val="18"/>
                                <w:szCs w:val="18"/>
                              </w:rPr>
                              <w:t>壬基酚罐区废气排放口</w:t>
                            </w:r>
                            <w:r>
                              <w:rPr>
                                <w:rFonts w:ascii="Times New Roman" w:hAnsi="Times New Roman" w:cs="Times New Roman"/>
                                <w:sz w:val="18"/>
                                <w:szCs w:val="18"/>
                              </w:rPr>
                              <w:t>DA002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9.6pt;margin-top:40.7pt;height:43.65pt;width:66.75pt;z-index:251673600;mso-width-relative:page;mso-height-relative:page;" filled="f" stroked="t" coordsize="21600,21600" o:gfxdata="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EpezYAAAADAEAAA8AAAAAAAAAAQAgAAAAIgAAAGRycy9kb3ducmV2LnhtbFBLAQIUABQAAAAI&#10;AIdO4kBtZDVSXwIAAJwEAAAOAAAAAAAAAAEAIAAAACcBAABkcnMvZTJvRG9jLnhtbFBLBQYAAAAA&#10;BgAGAFkBAAD4BQAAAAA=&#10;">
                <v:fill on="f" focussize="0,0"/>
                <v:stroke weight="0.5pt" color="#FF0000 [3204]" joinstyle="round"/>
                <v:imagedata o:title=""/>
                <o:lock v:ext="edit" aspectratio="f"/>
                <v:textbox>
                  <w:txbxContent>
                    <w:p>
                      <w:pPr>
                        <w:spacing w:line="240" w:lineRule="exact"/>
                        <w:rPr>
                          <w:sz w:val="18"/>
                          <w:szCs w:val="18"/>
                        </w:rPr>
                      </w:pPr>
                      <w:r>
                        <w:rPr>
                          <w:rFonts w:hint="eastAsia"/>
                          <w:sz w:val="18"/>
                          <w:szCs w:val="18"/>
                        </w:rPr>
                        <w:t>壬基酚罐区废气排放口</w:t>
                      </w:r>
                      <w:r>
                        <w:rPr>
                          <w:rFonts w:ascii="Times New Roman" w:hAnsi="Times New Roman" w:cs="Times New Roman"/>
                          <w:sz w:val="18"/>
                          <w:szCs w:val="18"/>
                        </w:rPr>
                        <w:t>DA002</w:t>
                      </w:r>
                    </w:p>
                  </w:txbxContent>
                </v:textbox>
              </v:shape>
            </w:pict>
          </mc:Fallback>
        </mc:AlternateContent>
      </w:r>
      <w:r>
        <w:rPr>
          <w:lang w:eastAsia="zh-CN" w:bidi="ar-SA"/>
        </w:rPr>
        <mc:AlternateContent>
          <mc:Choice Requires="wps">
            <w:drawing>
              <wp:anchor distT="0" distB="0" distL="114300" distR="114300" simplePos="0" relativeHeight="251672576" behindDoc="0" locked="0" layoutInCell="1" allowOverlap="1">
                <wp:simplePos x="0" y="0"/>
                <wp:positionH relativeFrom="column">
                  <wp:posOffset>6363335</wp:posOffset>
                </wp:positionH>
                <wp:positionV relativeFrom="paragraph">
                  <wp:posOffset>721360</wp:posOffset>
                </wp:positionV>
                <wp:extent cx="86995" cy="75565"/>
                <wp:effectExtent l="6350" t="6350" r="20955" b="13335"/>
                <wp:wrapNone/>
                <wp:docPr id="17" name="椭圆 17"/>
                <wp:cNvGraphicFramePr/>
                <a:graphic xmlns:a="http://schemas.openxmlformats.org/drawingml/2006/main">
                  <a:graphicData uri="http://schemas.microsoft.com/office/word/2010/wordprocessingShape">
                    <wps:wsp>
                      <wps:cNvSpPr/>
                      <wps:spPr>
                        <a:xfrm>
                          <a:off x="0" y="0"/>
                          <a:ext cx="86995" cy="755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501.05pt;margin-top:56.8pt;height:5.95pt;width:6.85pt;z-index:251672576;v-text-anchor:middle;mso-width-relative:page;mso-height-relative:page;" fillcolor="#5B9BD5 [3204]" filled="t" stroked="t" coordsize="21600,21600" o:gfxdata="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CDqDsvXAAAADQEAAA8A&#10;AAAAAAAAAQAgAAAAIgAAAGRycy9kb3ducmV2LnhtbFBLAQIUABQAAAAIAIdO4kAgfdOHigIAACIF&#10;AAAOAAAAAAAAAAEAIAAAACYBAABkcnMvZTJvRG9jLnhtbFBLBQYAAAAABgAGAFkBAAAiBgAAAAA=&#10;">
                <v:fill on="t" focussize="0,0"/>
                <v:stroke weight="1pt" color="#41719C [3204]" miterlimit="8" joinstyle="miter"/>
                <v:imagedata o:title=""/>
                <o:lock v:ext="edit" aspectratio="f"/>
                <v:textbox>
                  <w:txbxContent>
                    <w:p>
                      <w:pPr>
                        <w:jc w:val="center"/>
                      </w:pPr>
                    </w:p>
                  </w:txbxContent>
                </v:textbox>
              </v:shape>
            </w:pict>
          </mc:Fallback>
        </mc:AlternateContent>
      </w:r>
      <w:r>
        <w:rPr>
          <w:lang w:eastAsia="zh-CN" w:bidi="ar-SA"/>
        </w:rPr>
        <mc:AlternateContent>
          <mc:Choice Requires="wps">
            <w:drawing>
              <wp:anchor distT="0" distB="0" distL="114300" distR="114300" simplePos="0" relativeHeight="251669504" behindDoc="0" locked="0" layoutInCell="1" allowOverlap="1">
                <wp:simplePos x="0" y="0"/>
                <wp:positionH relativeFrom="column">
                  <wp:posOffset>8722995</wp:posOffset>
                </wp:positionH>
                <wp:positionV relativeFrom="paragraph">
                  <wp:posOffset>100965</wp:posOffset>
                </wp:positionV>
                <wp:extent cx="467360" cy="363855"/>
                <wp:effectExtent l="0" t="0" r="0" b="0"/>
                <wp:wrapNone/>
                <wp:docPr id="13" name="文本框 13"/>
                <wp:cNvGraphicFramePr/>
                <a:graphic xmlns:a="http://schemas.openxmlformats.org/drawingml/2006/main">
                  <a:graphicData uri="http://schemas.microsoft.com/office/word/2010/wordprocessingShape">
                    <wps:wsp>
                      <wps:cNvSpPr txBox="1"/>
                      <wps:spPr>
                        <a:xfrm>
                          <a:off x="9740900" y="1590040"/>
                          <a:ext cx="467360" cy="363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6.85pt;margin-top:7.95pt;height:28.65pt;width:36.8pt;z-index:251669504;mso-width-relative:page;mso-height-relative:page;" filled="f" stroked="f" coordsize="21600,21600" o:gfxdata="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FxAp3AAAAAsBAAAPAAAAAAAAAAEA&#10;IAAAACIAAABkcnMvZG93bnJldi54bWxQSwECFAAUAAAACACHTuJAhHcSrkQCAABzBAAADgAAAAAA&#10;AAABACAAAAArAQAAZHJzL2Uyb0RvYy54bWxQSwUGAAAAAAYABgBZAQAA4QUAAAAA&#10;">
                <v:fill on="f" focussize="0,0"/>
                <v:stroke on="f" weight="0.5pt"/>
                <v:imagedata o:title=""/>
                <o:lock v:ext="edit" aspectratio="f"/>
                <v:textbox>
                  <w:txbxContent>
                    <w:p>
                      <w:r>
                        <w:rPr>
                          <w:rFonts w:hint="eastAsia"/>
                        </w:rPr>
                        <w:t>北</w:t>
                      </w:r>
                    </w:p>
                  </w:txbxContent>
                </v:textbox>
              </v:shape>
            </w:pict>
          </mc:Fallback>
        </mc:AlternateContent>
      </w:r>
      <w:r>
        <w:rPr>
          <w:lang w:eastAsia="zh-CN" w:bidi="ar-SA"/>
        </w:rPr>
        <mc:AlternateContent>
          <mc:Choice Requires="wps">
            <w:drawing>
              <wp:anchor distT="0" distB="0" distL="114300" distR="114300" simplePos="0" relativeHeight="251667456" behindDoc="0" locked="0" layoutInCell="1" allowOverlap="1">
                <wp:simplePos x="0" y="0"/>
                <wp:positionH relativeFrom="column">
                  <wp:posOffset>1410335</wp:posOffset>
                </wp:positionH>
                <wp:positionV relativeFrom="paragraph">
                  <wp:posOffset>1980565</wp:posOffset>
                </wp:positionV>
                <wp:extent cx="398780" cy="319405"/>
                <wp:effectExtent l="0" t="0" r="1270" b="4445"/>
                <wp:wrapNone/>
                <wp:docPr id="11" name="文本框 11"/>
                <wp:cNvGraphicFramePr/>
                <a:graphic xmlns:a="http://schemas.openxmlformats.org/drawingml/2006/main">
                  <a:graphicData uri="http://schemas.microsoft.com/office/word/2010/wordprocessingShape">
                    <wps:wsp>
                      <wps:cNvSpPr txBox="1"/>
                      <wps:spPr>
                        <a:xfrm>
                          <a:off x="0" y="0"/>
                          <a:ext cx="398780" cy="319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05pt;margin-top:155.95pt;height:25.15pt;width:31.4pt;z-index:251667456;mso-width-relative:page;mso-height-relative:page;" filled="f" stroked="f" coordsize="21600,21600" o:gfxdata="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OTGANoAAAALAQAADwAAAAAAAAABACAAAAAiAAAAZHJz&#10;L2Rvd25yZXYueG1sUEsBAhQAFAAAAAgAh07iQK/w1no7AgAAZwQAAA4AAAAAAAAAAQAgAAAAKQEA&#10;AGRycy9lMm9Eb2MueG1sUEsFBgAAAAAGAAYAWQEAANYFAAAAAA==&#10;">
                <v:fill on="f" focussize="0,0"/>
                <v:stroke on="f" weight="0.5pt"/>
                <v:imagedata o:title=""/>
                <o:lock v:ext="edit" aspectratio="f"/>
                <v:textbox>
                  <w:txbxContent>
                    <w:p>
                      <w:pPr>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p>
                  </w:txbxContent>
                </v:textbox>
              </v:shape>
            </w:pict>
          </mc:Fallback>
        </mc:AlternateContent>
      </w:r>
      <w:r>
        <w:rPr>
          <w:lang w:eastAsia="zh-CN" w:bidi="ar-SA"/>
        </w:rPr>
        <mc:AlternateContent>
          <mc:Choice Requires="wps">
            <w:drawing>
              <wp:anchor distT="0" distB="0" distL="114300" distR="114300" simplePos="0" relativeHeight="251666432" behindDoc="0" locked="0" layoutInCell="1" allowOverlap="1">
                <wp:simplePos x="0" y="0"/>
                <wp:positionH relativeFrom="column">
                  <wp:posOffset>2527935</wp:posOffset>
                </wp:positionH>
                <wp:positionV relativeFrom="paragraph">
                  <wp:posOffset>2759710</wp:posOffset>
                </wp:positionV>
                <wp:extent cx="398780" cy="319405"/>
                <wp:effectExtent l="0" t="0" r="1270" b="4445"/>
                <wp:wrapNone/>
                <wp:docPr id="10" name="文本框 10"/>
                <wp:cNvGraphicFramePr/>
                <a:graphic xmlns:a="http://schemas.openxmlformats.org/drawingml/2006/main">
                  <a:graphicData uri="http://schemas.microsoft.com/office/word/2010/wordprocessingShape">
                    <wps:wsp>
                      <wps:cNvSpPr txBox="1"/>
                      <wps:spPr>
                        <a:xfrm>
                          <a:off x="0" y="0"/>
                          <a:ext cx="398780" cy="319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9.05pt;margin-top:217.3pt;height:25.15pt;width:31.4pt;z-index:251666432;mso-width-relative:page;mso-height-relative:page;" filled="f" stroked="f" coordsize="21600,21600" o:gfxdata="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4jyHR3AAAAAsBAAAPAAAAAAAAAAEAIAAAACIAAABk&#10;cnMvZG93bnJldi54bWxQSwECFAAUAAAACACHTuJA9Y8VkjsCAABnBAAADgAAAAAAAAABACAAAAAr&#10;AQAAZHJzL2Uyb0RvYy54bWxQSwUGAAAAAAYABgBZAQAA2AUAAAAA&#10;">
                <v:fill on="f" focussize="0,0"/>
                <v:stroke on="f" weight="0.5pt"/>
                <v:imagedata o:title=""/>
                <o:lock v:ext="edit" aspectratio="f"/>
                <v:textbox>
                  <w:txbxContent>
                    <w:p>
                      <w:pPr>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2</w:t>
                      </w:r>
                    </w:p>
                  </w:txbxContent>
                </v:textbox>
              </v:shape>
            </w:pict>
          </mc:Fallback>
        </mc:AlternateContent>
      </w:r>
      <w:r>
        <w:rPr>
          <w:lang w:eastAsia="zh-CN" w:bidi="ar-SA"/>
        </w:rPr>
        <mc:AlternateContent>
          <mc:Choice Requires="wps">
            <w:drawing>
              <wp:anchor distT="0" distB="0" distL="114300" distR="114300" simplePos="0" relativeHeight="251659264" behindDoc="0" locked="0" layoutInCell="1" allowOverlap="1">
                <wp:simplePos x="0" y="0"/>
                <wp:positionH relativeFrom="column">
                  <wp:posOffset>1812290</wp:posOffset>
                </wp:positionH>
                <wp:positionV relativeFrom="paragraph">
                  <wp:posOffset>1077595</wp:posOffset>
                </wp:positionV>
                <wp:extent cx="190500" cy="138430"/>
                <wp:effectExtent l="24765" t="16510" r="32385" b="16510"/>
                <wp:wrapNone/>
                <wp:docPr id="3" name="五角星 3"/>
                <wp:cNvGraphicFramePr/>
                <a:graphic xmlns:a="http://schemas.openxmlformats.org/drawingml/2006/main">
                  <a:graphicData uri="http://schemas.microsoft.com/office/word/2010/wordprocessingShape">
                    <wps:wsp>
                      <wps:cNvSpPr/>
                      <wps:spPr>
                        <a:xfrm>
                          <a:off x="2796540" y="3346450"/>
                          <a:ext cx="190500" cy="13843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2.7pt;margin-top:84.85pt;height:10.9pt;width:15pt;z-index:251659264;v-text-anchor:middle;mso-width-relative:page;mso-height-relative:page;" fillcolor="#5B9BD5 [3204]" filled="t" stroked="t" coordsize="190500,138430" o:gfxdata="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Gp7/WNoAAAALAQAADwAAAAAAAAABACAAAAAiAAAAZHJzL2Rvd25yZXYueG1sUEsB&#10;AhQAFAAAAAgAh07iQKAwWcqeAgAALwUAAA4AAAAAAAAAAQAgAAAAKQEAAGRycy9lMm9Eb2MueG1s&#10;UEsFBgAAAAAGAAYAWQEAADkGAAAAAA==&#10;" path="m0,52875l72764,52875,95250,0,117735,52875,190499,52875,131631,85554,154117,138429,95250,105750,36382,138429,58868,85554xe">
                <v:path textboxrect="0,0,190500,138430" o:connectlocs="95250,0;0,52875;36382,138429;154117,138429;190499,52875" o:connectangles="247,164,82,82,0"/>
                <v:fill on="t" focussize="0,0"/>
                <v:stroke weight="1pt" color="#41719C [3204]" miterlimit="8" joinstyle="miter"/>
                <v:imagedata o:title=""/>
                <o:lock v:ext="edit" aspectratio="f"/>
                <v:textbox>
                  <w:txbxContent>
                    <w:p>
                      <w:pPr>
                        <w:jc w:val="center"/>
                      </w:pPr>
                    </w:p>
                  </w:txbxContent>
                </v:textbox>
              </v:shape>
            </w:pict>
          </mc:Fallback>
        </mc:AlternateContent>
      </w:r>
      <w:r>
        <w:rPr>
          <w:lang w:eastAsia="zh-CN" w:bidi="ar-SA"/>
        </w:rPr>
        <mc:AlternateContent>
          <mc:Choice Requires="wps">
            <w:drawing>
              <wp:anchor distT="0" distB="0" distL="114300" distR="114300" simplePos="0" relativeHeight="251663360" behindDoc="0" locked="0" layoutInCell="1" allowOverlap="1">
                <wp:simplePos x="0" y="0"/>
                <wp:positionH relativeFrom="column">
                  <wp:posOffset>1922145</wp:posOffset>
                </wp:positionH>
                <wp:positionV relativeFrom="paragraph">
                  <wp:posOffset>2675890</wp:posOffset>
                </wp:positionV>
                <wp:extent cx="6601460" cy="2540"/>
                <wp:effectExtent l="0" t="0" r="0" b="0"/>
                <wp:wrapNone/>
                <wp:docPr id="7" name="直接连接符 7"/>
                <wp:cNvGraphicFramePr/>
                <a:graphic xmlns:a="http://schemas.openxmlformats.org/drawingml/2006/main">
                  <a:graphicData uri="http://schemas.microsoft.com/office/word/2010/wordprocessingShape">
                    <wps:wsp>
                      <wps:cNvCnPr/>
                      <wps:spPr>
                        <a:xfrm>
                          <a:off x="0" y="0"/>
                          <a:ext cx="6601460" cy="2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1.35pt;margin-top:210.7pt;height:0.2pt;width:519.8pt;z-index:251663360;mso-width-relative:page;mso-height-relative:page;" filled="f" stroked="t" coordsize="21600,21600" o:gfxdata="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WlK/dkA&#10;AAAMAQAADwAAAAAAAAABACAAAAAiAAAAZHJzL2Rvd25yZXYueG1sUEsBAhQAFAAAAAgAh07iQL/m&#10;xRXlAQAAtAMAAA4AAAAAAAAAAQAgAAAAKAEAAGRycy9lMm9Eb2MueG1sUEsFBgAAAAAGAAYAWQEA&#10;AH8FAAAAAA==&#10;">
                <v:fill on="f" focussize="0,0"/>
                <v:stroke weight="0.5pt" color="#000000 [3200]" miterlimit="8" joinstyle="miter"/>
                <v:imagedata o:title=""/>
                <o:lock v:ext="edit" aspectratio="f"/>
              </v:line>
            </w:pict>
          </mc:Fallback>
        </mc:AlternateContent>
      </w:r>
      <w:r>
        <w:rPr>
          <w:lang w:eastAsia="zh-CN" w:bidi="ar-SA"/>
        </w:rPr>
        <mc:AlternateContent>
          <mc:Choice Requires="wps">
            <w:drawing>
              <wp:anchor distT="0" distB="0" distL="114300" distR="114300" simplePos="0" relativeHeight="251661312" behindDoc="0" locked="0" layoutInCell="1" allowOverlap="1">
                <wp:simplePos x="0" y="0"/>
                <wp:positionH relativeFrom="column">
                  <wp:posOffset>8523605</wp:posOffset>
                </wp:positionH>
                <wp:positionV relativeFrom="paragraph">
                  <wp:posOffset>184785</wp:posOffset>
                </wp:positionV>
                <wp:extent cx="0" cy="2493645"/>
                <wp:effectExtent l="4445" t="0" r="14605" b="1905"/>
                <wp:wrapNone/>
                <wp:docPr id="6" name="直接连接符 6"/>
                <wp:cNvGraphicFramePr/>
                <a:graphic xmlns:a="http://schemas.openxmlformats.org/drawingml/2006/main">
                  <a:graphicData uri="http://schemas.microsoft.com/office/word/2010/wordprocessingShape">
                    <wps:wsp>
                      <wps:cNvCnPr/>
                      <wps:spPr>
                        <a:xfrm>
                          <a:off x="9438005" y="1664970"/>
                          <a:ext cx="0" cy="24936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71.15pt;margin-top:14.55pt;height:196.35pt;width:0pt;z-index:251661312;mso-width-relative:page;mso-height-relative:page;" filled="f" stroked="t" coordsize="21600,21600" o:gfxdata="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A+q/XXAAAADAEAAA8AAAAAAAAAAQAgAAAAIgAAAGRycy9kb3ducmV2LnhtbFBLAQIUABQA&#10;AAAIAIdO4kAZoHKW8QEAAL0DAAAOAAAAAAAAAAEAIAAAACYBAABkcnMvZTJvRG9jLnhtbFBLBQYA&#10;AAAABgAGAFkBAACJBQAAAAA=&#10;">
                <v:fill on="f" focussize="0,0"/>
                <v:stroke weight="0.5pt" color="#000000 [3200]" miterlimit="8" joinstyle="miter"/>
                <v:imagedata o:title=""/>
                <o:lock v:ext="edit" aspectratio="f"/>
              </v:line>
            </w:pict>
          </mc:Fallback>
        </mc:AlternateContent>
      </w:r>
      <w:r>
        <w:rPr>
          <w:lang w:eastAsia="zh-CN" w:bidi="ar-SA"/>
        </w:rPr>
        <mc:AlternateContent>
          <mc:Choice Requires="wps">
            <w:drawing>
              <wp:anchor distT="0" distB="0" distL="114300" distR="114300" simplePos="0" relativeHeight="251660288" behindDoc="0" locked="0" layoutInCell="1" allowOverlap="1">
                <wp:simplePos x="0" y="0"/>
                <wp:positionH relativeFrom="column">
                  <wp:posOffset>1786890</wp:posOffset>
                </wp:positionH>
                <wp:positionV relativeFrom="paragraph">
                  <wp:posOffset>167640</wp:posOffset>
                </wp:positionV>
                <wp:extent cx="6736715" cy="17145"/>
                <wp:effectExtent l="0" t="4445" r="6985" b="6985"/>
                <wp:wrapNone/>
                <wp:docPr id="5" name="直接连接符 5"/>
                <wp:cNvGraphicFramePr/>
                <a:graphic xmlns:a="http://schemas.openxmlformats.org/drawingml/2006/main">
                  <a:graphicData uri="http://schemas.microsoft.com/office/word/2010/wordprocessingShape">
                    <wps:wsp>
                      <wps:cNvCnPr/>
                      <wps:spPr>
                        <a:xfrm>
                          <a:off x="2701290" y="1647825"/>
                          <a:ext cx="6736715" cy="17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0.7pt;margin-top:13.2pt;height:1.35pt;width:530.45pt;z-index:251660288;mso-width-relative:page;mso-height-relative:page;" filled="f" stroked="t" coordsize="21600,21600" o:gfxdata="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Z2SpC1wAAAAoBAAAPAAAAAAAAAAEAIAAAACIAAABkcnMvZG93bnJldi54bWxQSwEC&#10;FAAUAAAACACHTuJAYstzfvUBAADBAwAADgAAAAAAAAABACAAAAAmAQAAZHJzL2Uyb0RvYy54bWxQ&#10;SwUGAAAAAAYABgBZAQAAjQUAAAAA&#10;">
                <v:fill on="f" focussize="0,0"/>
                <v:stroke weight="0.5pt" color="#000000 [3200]" miterlimit="8" joinstyle="miter"/>
                <v:imagedata o:title=""/>
                <o:lock v:ext="edit" aspectratio="f"/>
              </v:line>
            </w:pict>
          </mc:Fallback>
        </mc:AlternateContent>
      </w:r>
    </w:p>
    <w:p>
      <w:pPr>
        <w:pStyle w:val="15"/>
        <w:ind w:left="0"/>
        <w:jc w:val="both"/>
        <w:rPr>
          <w:rFonts w:ascii="仿宋_GB2312" w:hAnsi="宋体" w:eastAsia="仿宋_GB2312"/>
          <w:bCs/>
          <w:sz w:val="24"/>
          <w:szCs w:val="24"/>
          <w:lang w:eastAsia="zh-CN"/>
        </w:rPr>
        <w:sectPr>
          <w:pgSz w:w="16838" w:h="11906" w:orient="landscape"/>
          <w:pgMar w:top="1380" w:right="1440" w:bottom="1800" w:left="1440" w:header="851" w:footer="992" w:gutter="0"/>
          <w:cols w:space="425" w:num="1"/>
          <w:docGrid w:type="lines" w:linePitch="312" w:charSpace="0"/>
        </w:sectPr>
      </w:pPr>
      <w:r>
        <w:rPr>
          <w:lang w:eastAsia="zh-CN" w:bidi="ar-SA"/>
        </w:rPr>
        <mc:AlternateContent>
          <mc:Choice Requires="wps">
            <w:drawing>
              <wp:anchor distT="0" distB="0" distL="114300" distR="114300" simplePos="0" relativeHeight="251664384" behindDoc="0" locked="0" layoutInCell="1" allowOverlap="1">
                <wp:simplePos x="0" y="0"/>
                <wp:positionH relativeFrom="column">
                  <wp:posOffset>379730</wp:posOffset>
                </wp:positionH>
                <wp:positionV relativeFrom="paragraph">
                  <wp:posOffset>46355</wp:posOffset>
                </wp:positionV>
                <wp:extent cx="190500" cy="138430"/>
                <wp:effectExtent l="24765" t="16510" r="32385" b="16510"/>
                <wp:wrapNone/>
                <wp:docPr id="8" name="五角星 8"/>
                <wp:cNvGraphicFramePr/>
                <a:graphic xmlns:a="http://schemas.openxmlformats.org/drawingml/2006/main">
                  <a:graphicData uri="http://schemas.microsoft.com/office/word/2010/wordprocessingShape">
                    <wps:wsp>
                      <wps:cNvSpPr/>
                      <wps:spPr>
                        <a:xfrm>
                          <a:off x="0" y="0"/>
                          <a:ext cx="190500" cy="13843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9.9pt;margin-top:3.65pt;height:10.9pt;width:15pt;z-index:251664384;v-text-anchor:middle;mso-width-relative:page;mso-height-relative:page;" fillcolor="#5B9BD5 [3204]" filled="t" stroked="t" coordsize="190500,138430" o:gfxdata="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Myd8lfWAAAA&#10;BgEAAA8AAAAAAAAAAQAgAAAAIgAAAGRycy9kb3ducmV2LnhtbFBLAQIUABQAAAAIAIdO4kCCsC+6&#10;kQIAACMFAAAOAAAAAAAAAAEAIAAAACUBAABkcnMvZTJvRG9jLnhtbFBLBQYAAAAABgAGAFkBAAAo&#10;BgAAAAA=&#10;" path="m0,52875l72764,52875,95250,0,117735,52875,190499,52875,131631,85554,154117,138429,95250,105750,36382,138429,58868,85554xe">
                <v:path textboxrect="0,0,190500,138430" o:connectlocs="95250,0;0,52875;36382,138429;154117,138429;190499,52875" o:connectangles="247,164,82,82,0"/>
                <v:fill on="t" focussize="0,0"/>
                <v:stroke weight="1pt" color="#41719C [3204]" miterlimit="8" joinstyle="miter"/>
                <v:imagedata o:title=""/>
                <o:lock v:ext="edit" aspectratio="f"/>
                <v:textbox>
                  <w:txbxContent>
                    <w:p>
                      <w:pPr>
                        <w:jc w:val="center"/>
                      </w:pPr>
                    </w:p>
                  </w:txbxContent>
                </v:textbox>
              </v:shape>
            </w:pict>
          </mc:Fallback>
        </mc:AlternateContent>
      </w:r>
      <w:r>
        <w:rPr>
          <w:rFonts w:hint="eastAsia" w:ascii="仿宋_GB2312" w:hAnsi="宋体" w:eastAsia="仿宋_GB2312"/>
          <w:bCs/>
          <w:sz w:val="24"/>
          <w:szCs w:val="24"/>
          <w:lang w:eastAsia="zh-CN"/>
        </w:rPr>
        <w:t>备注：  为废水总排口；</w:t>
      </w:r>
      <w:r>
        <w:rPr>
          <w:rFonts w:hint="eastAsia" w:ascii="宋体" w:hAnsi="宋体" w:eastAsia="宋体" w:cs="宋体"/>
          <w:bCs/>
          <w:sz w:val="24"/>
          <w:szCs w:val="24"/>
          <w:lang w:eastAsia="zh-CN"/>
        </w:rPr>
        <w:t>◎</w:t>
      </w:r>
      <w:r>
        <w:rPr>
          <w:rFonts w:hint="eastAsia" w:ascii="仿宋_GB2312" w:hAnsi="宋体" w:eastAsia="仿宋_GB2312"/>
          <w:bCs/>
          <w:sz w:val="24"/>
          <w:szCs w:val="24"/>
          <w:lang w:eastAsia="zh-CN"/>
        </w:rPr>
        <w:t>为无组织废气监测点位，依据监测时风向而定；</w:t>
      </w:r>
      <w:r>
        <w:rPr>
          <w:rFonts w:hint="eastAsia" w:ascii="宋体" w:hAnsi="宋体" w:eastAsia="宋体" w:cs="宋体"/>
          <w:bCs/>
          <w:sz w:val="24"/>
          <w:szCs w:val="24"/>
          <w:lang w:eastAsia="zh-CN"/>
        </w:rPr>
        <w:t>○</w:t>
      </w:r>
      <w:r>
        <w:rPr>
          <w:rFonts w:hint="eastAsia" w:ascii="仿宋_GB2312" w:hAnsi="宋体" w:eastAsia="仿宋_GB2312"/>
          <w:bCs/>
          <w:sz w:val="24"/>
          <w:szCs w:val="24"/>
          <w:lang w:eastAsia="zh-CN"/>
        </w:rPr>
        <w:t>为有组织废气监测点位；</w:t>
      </w:r>
      <w:r>
        <w:rPr>
          <w:rFonts w:hint="eastAsia" w:ascii="宋体" w:hAnsi="宋体" w:eastAsia="宋体" w:cs="宋体"/>
          <w:bCs/>
          <w:sz w:val="24"/>
          <w:szCs w:val="24"/>
          <w:lang w:eastAsia="zh-CN"/>
        </w:rPr>
        <w:t>▲</w:t>
      </w:r>
      <w:r>
        <w:rPr>
          <w:rFonts w:hint="eastAsia" w:ascii="仿宋_GB2312" w:hAnsi="宋体" w:eastAsia="仿宋_GB2312"/>
          <w:bCs/>
          <w:sz w:val="24"/>
          <w:szCs w:val="24"/>
          <w:lang w:eastAsia="zh-CN"/>
        </w:rPr>
        <w:t>为噪声监测点位。</w:t>
      </w:r>
    </w:p>
    <w:p>
      <w:pPr>
        <w:pStyle w:val="3"/>
        <w:rPr>
          <w:sz w:val="32"/>
          <w:szCs w:val="32"/>
        </w:rPr>
      </w:pPr>
      <w:bookmarkStart w:id="4" w:name="_Toc18244"/>
      <w:r>
        <w:rPr>
          <w:rFonts w:hint="eastAsia"/>
          <w:sz w:val="32"/>
          <w:szCs w:val="32"/>
        </w:rPr>
        <w:t>七、监测数据记录、整理、存档</w:t>
      </w:r>
      <w:bookmarkEnd w:id="4"/>
    </w:p>
    <w:p>
      <w:pPr>
        <w:rPr>
          <w:rFonts w:ascii="Times New Roman" w:hAnsi="Times New Roman" w:cs="Times New Roman"/>
          <w:sz w:val="30"/>
          <w:szCs w:val="30"/>
        </w:rPr>
      </w:pPr>
      <w:r>
        <w:rPr>
          <w:rFonts w:hint="eastAsia"/>
        </w:rPr>
        <w:t xml:space="preserve">     </w:t>
      </w:r>
      <w:r>
        <w:rPr>
          <w:rFonts w:hint="eastAsia" w:ascii="Times New Roman" w:hAnsi="Times New Roman" w:cs="Times New Roman"/>
          <w:sz w:val="30"/>
          <w:szCs w:val="30"/>
        </w:rPr>
        <w:t>（1）</w:t>
      </w:r>
      <w:r>
        <w:rPr>
          <w:rFonts w:ascii="Times New Roman" w:hAnsi="Times New Roman" w:cs="Times New Roman"/>
          <w:sz w:val="30"/>
          <w:szCs w:val="30"/>
        </w:rPr>
        <w:t>认真如实填写各项自行监测记录</w:t>
      </w:r>
      <w:r>
        <w:rPr>
          <w:rFonts w:hint="eastAsia" w:ascii="Times New Roman" w:hAnsi="Times New Roman" w:cs="Times New Roman"/>
          <w:sz w:val="30"/>
          <w:szCs w:val="30"/>
        </w:rPr>
        <w:t>，</w:t>
      </w:r>
      <w:r>
        <w:rPr>
          <w:rFonts w:ascii="Times New Roman" w:hAnsi="Times New Roman" w:cs="Times New Roman"/>
          <w:sz w:val="30"/>
          <w:szCs w:val="30"/>
        </w:rPr>
        <w:t>并妥善保存记录，包括采样记录、样品保存、分析测试记录、监测报告等。</w:t>
      </w:r>
    </w:p>
    <w:p>
      <w:pPr>
        <w:ind w:firstLine="600" w:firstLineChars="200"/>
        <w:rPr>
          <w:rFonts w:ascii="Times New Roman" w:hAnsi="Times New Roman" w:cs="Times New Roman"/>
          <w:sz w:val="30"/>
          <w:szCs w:val="30"/>
        </w:rPr>
      </w:pPr>
      <w:r>
        <w:rPr>
          <w:rFonts w:hint="eastAsia" w:ascii="Times New Roman" w:hAnsi="Times New Roman" w:cs="Times New Roman"/>
          <w:sz w:val="30"/>
          <w:szCs w:val="30"/>
        </w:rPr>
        <w:t>（2）记录由专门管理人员分类存档，保存期限为3年。</w:t>
      </w:r>
    </w:p>
    <w:p>
      <w:pPr>
        <w:pStyle w:val="3"/>
        <w:rPr>
          <w:sz w:val="32"/>
          <w:szCs w:val="32"/>
        </w:rPr>
      </w:pPr>
      <w:bookmarkStart w:id="5" w:name="_Toc6017"/>
      <w:r>
        <w:rPr>
          <w:rFonts w:hint="eastAsia"/>
          <w:sz w:val="32"/>
          <w:szCs w:val="32"/>
        </w:rPr>
        <w:t>八、自行监测结果公布</w:t>
      </w:r>
      <w:bookmarkEnd w:id="5"/>
    </w:p>
    <w:p>
      <w:pPr>
        <w:pStyle w:val="15"/>
        <w:spacing w:line="360" w:lineRule="auto"/>
        <w:ind w:left="0" w:firstLine="600" w:firstLineChars="200"/>
        <w:rPr>
          <w:rFonts w:ascii="Times New Roman" w:hAnsi="Times New Roman" w:cs="Times New Roman"/>
          <w:kern w:val="2"/>
          <w:sz w:val="30"/>
          <w:szCs w:val="30"/>
          <w:lang w:eastAsia="zh-CN" w:bidi="ar-SA"/>
        </w:rPr>
      </w:pPr>
      <w:r>
        <w:rPr>
          <w:rFonts w:hint="eastAsia" w:ascii="Times New Roman" w:hAnsi="Times New Roman" w:cs="Times New Roman"/>
          <w:kern w:val="2"/>
          <w:sz w:val="30"/>
          <w:szCs w:val="30"/>
          <w:lang w:eastAsia="zh-CN" w:bidi="ar-SA"/>
        </w:rPr>
        <w:t>1、对外公布方式：网站。</w:t>
      </w:r>
    </w:p>
    <w:p>
      <w:pPr>
        <w:snapToGrid w:val="0"/>
        <w:spacing w:line="360" w:lineRule="auto"/>
        <w:ind w:firstLine="600" w:firstLineChars="200"/>
        <w:rPr>
          <w:rFonts w:ascii="Times New Roman" w:hAnsi="Times New Roman" w:cs="Times New Roman"/>
          <w:sz w:val="30"/>
          <w:szCs w:val="30"/>
        </w:rPr>
      </w:pPr>
      <w:r>
        <w:rPr>
          <w:rFonts w:hint="eastAsia" w:ascii="Times New Roman" w:hAnsi="Times New Roman" w:cs="Times New Roman"/>
          <w:sz w:val="30"/>
          <w:szCs w:val="30"/>
        </w:rPr>
        <w:t>2、公布时限：手工监测数据于企业收到检测报告后次日公布。</w:t>
      </w:r>
    </w:p>
    <w:p>
      <w:pPr>
        <w:pStyle w:val="15"/>
        <w:spacing w:line="360" w:lineRule="auto"/>
        <w:ind w:left="0" w:firstLine="600" w:firstLineChars="200"/>
        <w:rPr>
          <w:rFonts w:ascii="Times New Roman" w:hAnsi="Times New Roman" w:cs="Times New Roman"/>
          <w:kern w:val="2"/>
          <w:sz w:val="30"/>
          <w:szCs w:val="30"/>
          <w:lang w:eastAsia="zh-CN" w:bidi="ar-SA"/>
        </w:rPr>
      </w:pPr>
      <w:r>
        <w:rPr>
          <w:rFonts w:hint="eastAsia" w:ascii="Times New Roman" w:hAnsi="Times New Roman" w:cs="Times New Roman"/>
          <w:kern w:val="2"/>
          <w:sz w:val="30"/>
          <w:szCs w:val="30"/>
          <w:lang w:eastAsia="zh-CN" w:bidi="ar-SA"/>
        </w:rPr>
        <w:t>3、公布内容：监测结果。</w:t>
      </w:r>
    </w:p>
    <w:p>
      <w:pPr>
        <w:pStyle w:val="15"/>
        <w:spacing w:line="360" w:lineRule="auto"/>
        <w:ind w:left="0" w:firstLine="600" w:firstLineChars="200"/>
        <w:rPr>
          <w:rFonts w:ascii="Times New Roman" w:hAnsi="Times New Roman" w:cs="Times New Roman"/>
          <w:kern w:val="2"/>
          <w:sz w:val="30"/>
          <w:szCs w:val="30"/>
          <w:lang w:eastAsia="zh-CN" w:bidi="ar-SA"/>
        </w:rPr>
      </w:pPr>
      <w:r>
        <w:rPr>
          <w:rFonts w:ascii="Calibri" w:hAnsi="Calibri" w:cs="Calibri"/>
          <w:kern w:val="2"/>
          <w:sz w:val="30"/>
          <w:szCs w:val="30"/>
          <w:lang w:eastAsia="zh-CN" w:bidi="ar-SA"/>
        </w:rPr>
        <w:t>①</w:t>
      </w:r>
      <w:r>
        <w:rPr>
          <w:rFonts w:hint="eastAsia" w:ascii="Times New Roman" w:hAnsi="Times New Roman" w:cs="Times New Roman"/>
          <w:kern w:val="2"/>
          <w:sz w:val="30"/>
          <w:szCs w:val="30"/>
          <w:lang w:eastAsia="zh-CN" w:bidi="ar-SA"/>
        </w:rPr>
        <w:t>废气公布监测点位，厂界监测项目：</w:t>
      </w:r>
      <w:r>
        <w:rPr>
          <w:rFonts w:ascii="Times New Roman" w:hAnsi="Times New Roman" w:cs="Times New Roman"/>
          <w:kern w:val="2"/>
          <w:sz w:val="30"/>
          <w:szCs w:val="30"/>
          <w:lang w:eastAsia="zh-CN" w:bidi="ar-SA"/>
        </w:rPr>
        <w:t>颗粒物</w:t>
      </w:r>
      <w:r>
        <w:rPr>
          <w:rFonts w:hint="eastAsia" w:ascii="Times New Roman" w:hAnsi="Times New Roman" w:cs="Times New Roman"/>
          <w:kern w:val="2"/>
          <w:sz w:val="30"/>
          <w:szCs w:val="30"/>
          <w:lang w:eastAsia="zh-CN" w:bidi="ar-SA"/>
        </w:rPr>
        <w:t>、非甲烷总烃、苯酚；</w:t>
      </w:r>
    </w:p>
    <w:p>
      <w:pPr>
        <w:pStyle w:val="15"/>
        <w:spacing w:line="360" w:lineRule="auto"/>
        <w:ind w:left="0" w:firstLine="600" w:firstLineChars="200"/>
        <w:rPr>
          <w:rFonts w:ascii="Times New Roman" w:hAnsi="Times New Roman" w:cs="Times New Roman"/>
          <w:kern w:val="2"/>
          <w:sz w:val="30"/>
          <w:szCs w:val="30"/>
          <w:lang w:eastAsia="zh-CN" w:bidi="ar-SA"/>
        </w:rPr>
      </w:pPr>
      <w:r>
        <w:rPr>
          <w:rFonts w:hint="eastAsia" w:ascii="Times New Roman" w:hAnsi="Times New Roman" w:cs="Times New Roman"/>
          <w:kern w:val="2"/>
          <w:sz w:val="30"/>
          <w:szCs w:val="30"/>
          <w:lang w:eastAsia="zh-CN" w:bidi="ar-SA"/>
        </w:rPr>
        <w:t>有组织废气监测项目：非甲烷总烃、苯酚。</w:t>
      </w:r>
    </w:p>
    <w:p>
      <w:pPr>
        <w:pStyle w:val="15"/>
        <w:spacing w:line="360" w:lineRule="auto"/>
        <w:ind w:left="0" w:firstLine="600" w:firstLineChars="200"/>
        <w:rPr>
          <w:rFonts w:ascii="Calibri" w:hAnsi="Calibri" w:cs="Calibri"/>
          <w:kern w:val="2"/>
          <w:sz w:val="30"/>
          <w:szCs w:val="30"/>
          <w:lang w:eastAsia="zh-CN" w:bidi="ar-SA"/>
        </w:rPr>
      </w:pPr>
      <w:r>
        <w:rPr>
          <w:rFonts w:ascii="Calibri" w:hAnsi="Calibri" w:cs="Calibri"/>
          <w:kern w:val="2"/>
          <w:sz w:val="30"/>
          <w:szCs w:val="30"/>
          <w:lang w:eastAsia="zh-CN" w:bidi="ar-SA"/>
        </w:rPr>
        <w:t>②</w:t>
      </w:r>
      <w:r>
        <w:rPr>
          <w:rFonts w:hint="eastAsia" w:ascii="Calibri" w:hAnsi="Calibri" w:cs="Calibri"/>
          <w:kern w:val="2"/>
          <w:sz w:val="30"/>
          <w:szCs w:val="30"/>
          <w:lang w:eastAsia="zh-CN" w:bidi="ar-SA"/>
        </w:rPr>
        <w:t>废水公布监测项目：</w:t>
      </w:r>
      <w:r>
        <w:rPr>
          <w:rFonts w:hint="eastAsia" w:asciiTheme="minorEastAsia" w:hAnsiTheme="minorEastAsia" w:cstheme="minorEastAsia"/>
          <w:kern w:val="2"/>
          <w:sz w:val="30"/>
          <w:szCs w:val="30"/>
          <w:lang w:eastAsia="zh-CN" w:bidi="ar-SA"/>
        </w:rPr>
        <w:t>pH、</w:t>
      </w:r>
      <w:r>
        <w:rPr>
          <w:rFonts w:hint="eastAsia" w:ascii="Calibri" w:hAnsi="Calibri" w:cs="Calibri"/>
          <w:kern w:val="2"/>
          <w:sz w:val="30"/>
          <w:szCs w:val="30"/>
          <w:lang w:eastAsia="zh-CN" w:bidi="ar-SA"/>
        </w:rPr>
        <w:t>化学需氧量、悬浮物、五日生化需氧量、氨氮、石油类、挥发酚；</w:t>
      </w:r>
    </w:p>
    <w:p>
      <w:pPr>
        <w:pStyle w:val="15"/>
        <w:spacing w:line="360" w:lineRule="auto"/>
        <w:ind w:left="0" w:firstLine="600" w:firstLineChars="200"/>
        <w:rPr>
          <w:rFonts w:ascii="Times New Roman" w:hAnsi="Times New Roman" w:cs="Times New Roman"/>
          <w:kern w:val="2"/>
          <w:sz w:val="30"/>
          <w:szCs w:val="30"/>
          <w:lang w:eastAsia="zh-CN" w:bidi="ar-SA"/>
        </w:rPr>
      </w:pPr>
      <w:r>
        <w:rPr>
          <w:rFonts w:ascii="Calibri" w:hAnsi="Calibri" w:cs="Calibri"/>
          <w:kern w:val="2"/>
          <w:sz w:val="30"/>
          <w:szCs w:val="30"/>
          <w:lang w:eastAsia="zh-CN" w:bidi="ar-SA"/>
        </w:rPr>
        <w:t>③</w:t>
      </w:r>
      <w:r>
        <w:rPr>
          <w:rFonts w:hint="eastAsia" w:ascii="Times New Roman" w:hAnsi="Times New Roman" w:cs="Times New Roman"/>
          <w:kern w:val="2"/>
          <w:sz w:val="30"/>
          <w:szCs w:val="30"/>
          <w:lang w:eastAsia="zh-CN" w:bidi="ar-SA"/>
        </w:rPr>
        <w:t>噪声公布监测点位为厂界外一米处，监测项目为昼间、夜间 Leq(A)。</w:t>
      </w:r>
    </w:p>
    <w:p>
      <w:pPr>
        <w:pStyle w:val="15"/>
        <w:spacing w:line="360" w:lineRule="auto"/>
        <w:ind w:left="0" w:firstLine="600" w:firstLineChars="200"/>
        <w:jc w:val="right"/>
        <w:rPr>
          <w:rFonts w:ascii="Times New Roman" w:hAnsi="Times New Roman" w:cs="Times New Roman"/>
          <w:kern w:val="2"/>
          <w:sz w:val="30"/>
          <w:szCs w:val="30"/>
          <w:lang w:eastAsia="zh-CN" w:bidi="ar-SA"/>
        </w:rPr>
      </w:pPr>
      <w:r>
        <w:rPr>
          <w:rFonts w:hint="eastAsia" w:ascii="Times New Roman" w:hAnsi="Times New Roman" w:cs="Times New Roman"/>
          <w:kern w:val="2"/>
          <w:sz w:val="30"/>
          <w:szCs w:val="30"/>
          <w:lang w:eastAsia="zh-CN" w:bidi="ar-SA"/>
        </w:rPr>
        <w:t>吉林市吉化北方云雀工贸有限责任公司壬基酚厂</w:t>
      </w:r>
    </w:p>
    <w:p>
      <w:pPr>
        <w:pStyle w:val="15"/>
        <w:spacing w:line="360" w:lineRule="auto"/>
        <w:ind w:left="0" w:firstLine="600" w:firstLineChars="200"/>
        <w:jc w:val="right"/>
      </w:pPr>
      <w:r>
        <w:rPr>
          <w:rFonts w:ascii="Times New Roman" w:hAnsi="Times New Roman" w:cs="Times New Roman"/>
          <w:kern w:val="2"/>
          <w:sz w:val="30"/>
          <w:szCs w:val="30"/>
          <w:lang w:eastAsia="zh-CN" w:bidi="ar-SA"/>
        </w:rPr>
        <w:t>20</w:t>
      </w:r>
      <w:r>
        <w:rPr>
          <w:rFonts w:hint="eastAsia" w:ascii="Times New Roman" w:hAnsi="Times New Roman" w:cs="Times New Roman"/>
          <w:kern w:val="2"/>
          <w:sz w:val="30"/>
          <w:szCs w:val="30"/>
          <w:lang w:eastAsia="zh-CN" w:bidi="ar-SA"/>
        </w:rPr>
        <w:t>2</w:t>
      </w:r>
      <w:r>
        <w:rPr>
          <w:rFonts w:hint="eastAsia" w:ascii="Times New Roman" w:hAnsi="Times New Roman" w:cs="Times New Roman"/>
          <w:kern w:val="2"/>
          <w:sz w:val="30"/>
          <w:szCs w:val="30"/>
          <w:lang w:val="en-US" w:eastAsia="zh-CN" w:bidi="ar-SA"/>
        </w:rPr>
        <w:t>3</w:t>
      </w:r>
      <w:r>
        <w:rPr>
          <w:rFonts w:ascii="Times New Roman" w:hAnsi="Times New Roman" w:cs="Times New Roman"/>
          <w:kern w:val="2"/>
          <w:sz w:val="30"/>
          <w:szCs w:val="30"/>
          <w:lang w:eastAsia="zh-CN" w:bidi="ar-SA"/>
        </w:rPr>
        <w:t>年</w:t>
      </w:r>
      <w:r>
        <w:rPr>
          <w:rFonts w:hint="eastAsia" w:ascii="Times New Roman" w:hAnsi="Times New Roman" w:cs="Times New Roman"/>
          <w:kern w:val="2"/>
          <w:sz w:val="30"/>
          <w:szCs w:val="30"/>
          <w:lang w:val="en-US" w:eastAsia="zh-CN" w:bidi="ar-SA"/>
        </w:rPr>
        <w:t>2</w:t>
      </w:r>
      <w:bookmarkStart w:id="6" w:name="_GoBack"/>
      <w:bookmarkEnd w:id="6"/>
      <w:r>
        <w:rPr>
          <w:rFonts w:ascii="Times New Roman" w:hAnsi="Times New Roman" w:cs="Times New Roman"/>
          <w:kern w:val="2"/>
          <w:sz w:val="30"/>
          <w:szCs w:val="30"/>
          <w:lang w:eastAsia="zh-CN" w:bidi="ar-SA"/>
        </w:rPr>
        <w:t>月</w:t>
      </w:r>
      <w:r>
        <w:rPr>
          <w:rFonts w:hint="eastAsia" w:ascii="Times New Roman" w:hAnsi="Times New Roman" w:cs="Times New Roman"/>
          <w:kern w:val="2"/>
          <w:sz w:val="30"/>
          <w:szCs w:val="30"/>
          <w:lang w:eastAsia="zh-CN" w:bidi="ar-SA"/>
        </w:rPr>
        <w:t>3</w:t>
      </w:r>
      <w:r>
        <w:rPr>
          <w:rFonts w:ascii="Times New Roman" w:hAnsi="Times New Roman" w:cs="Times New Roman"/>
          <w:kern w:val="2"/>
          <w:sz w:val="30"/>
          <w:szCs w:val="30"/>
          <w:lang w:eastAsia="zh-CN" w:bidi="ar-SA"/>
        </w:rPr>
        <w:t>日</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魏碑">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D790C"/>
    <w:multiLevelType w:val="singleLevel"/>
    <w:tmpl w:val="04BD790C"/>
    <w:lvl w:ilvl="0" w:tentative="0">
      <w:start w:val="1"/>
      <w:numFmt w:val="chineseCounting"/>
      <w:suff w:val="nothing"/>
      <w:lvlText w:val="%1、"/>
      <w:lvlJc w:val="left"/>
      <w:rPr>
        <w:rFonts w:hint="eastAsia"/>
      </w:rPr>
    </w:lvl>
  </w:abstractNum>
  <w:abstractNum w:abstractNumId="1">
    <w:nsid w:val="68F54AAE"/>
    <w:multiLevelType w:val="singleLevel"/>
    <w:tmpl w:val="68F54AA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NWJlMzBhMTNlOGU3YmYwOTBlYmEwMjVjZTcxYzYifQ=="/>
  </w:docVars>
  <w:rsids>
    <w:rsidRoot w:val="00231D03"/>
    <w:rsid w:val="000622F0"/>
    <w:rsid w:val="00231D03"/>
    <w:rsid w:val="00632AD1"/>
    <w:rsid w:val="0092483F"/>
    <w:rsid w:val="00A77AE7"/>
    <w:rsid w:val="01284BF1"/>
    <w:rsid w:val="02D0104C"/>
    <w:rsid w:val="0364708A"/>
    <w:rsid w:val="03E168DB"/>
    <w:rsid w:val="03EA6D94"/>
    <w:rsid w:val="04051AEA"/>
    <w:rsid w:val="04E263B8"/>
    <w:rsid w:val="04FB5EA9"/>
    <w:rsid w:val="05106102"/>
    <w:rsid w:val="052E2250"/>
    <w:rsid w:val="058F1632"/>
    <w:rsid w:val="05A02C9B"/>
    <w:rsid w:val="05E87FB3"/>
    <w:rsid w:val="06613AFC"/>
    <w:rsid w:val="0665641B"/>
    <w:rsid w:val="06FD6047"/>
    <w:rsid w:val="07363902"/>
    <w:rsid w:val="078D61C3"/>
    <w:rsid w:val="07C11D19"/>
    <w:rsid w:val="07CC56EC"/>
    <w:rsid w:val="08907407"/>
    <w:rsid w:val="08C56E55"/>
    <w:rsid w:val="08E25C69"/>
    <w:rsid w:val="093F38E0"/>
    <w:rsid w:val="09582B63"/>
    <w:rsid w:val="095E602B"/>
    <w:rsid w:val="09810484"/>
    <w:rsid w:val="099F5153"/>
    <w:rsid w:val="0A256710"/>
    <w:rsid w:val="0A9C2908"/>
    <w:rsid w:val="0AEB0173"/>
    <w:rsid w:val="0B067AC4"/>
    <w:rsid w:val="0B605E48"/>
    <w:rsid w:val="0BFF5C6E"/>
    <w:rsid w:val="0C620150"/>
    <w:rsid w:val="0CD56CB7"/>
    <w:rsid w:val="0D296BE1"/>
    <w:rsid w:val="0D390AC7"/>
    <w:rsid w:val="0E17413A"/>
    <w:rsid w:val="0ECB4EF5"/>
    <w:rsid w:val="0ECD132A"/>
    <w:rsid w:val="10220930"/>
    <w:rsid w:val="10EE7AA8"/>
    <w:rsid w:val="114B15DF"/>
    <w:rsid w:val="11535701"/>
    <w:rsid w:val="1156371E"/>
    <w:rsid w:val="11B57C1F"/>
    <w:rsid w:val="11D76F02"/>
    <w:rsid w:val="11F64CD9"/>
    <w:rsid w:val="12627501"/>
    <w:rsid w:val="128562BC"/>
    <w:rsid w:val="12AD5D3D"/>
    <w:rsid w:val="134F10B0"/>
    <w:rsid w:val="136054B1"/>
    <w:rsid w:val="14151C75"/>
    <w:rsid w:val="158629DF"/>
    <w:rsid w:val="15DF6B29"/>
    <w:rsid w:val="161112D7"/>
    <w:rsid w:val="16AA6F7E"/>
    <w:rsid w:val="16B86DFC"/>
    <w:rsid w:val="16BD3533"/>
    <w:rsid w:val="17E67F64"/>
    <w:rsid w:val="1827331C"/>
    <w:rsid w:val="19ED01A6"/>
    <w:rsid w:val="19FA48D2"/>
    <w:rsid w:val="1A19196D"/>
    <w:rsid w:val="1A2C780E"/>
    <w:rsid w:val="1A8074D2"/>
    <w:rsid w:val="1B407A1D"/>
    <w:rsid w:val="1B695030"/>
    <w:rsid w:val="1B821E98"/>
    <w:rsid w:val="1BF73A84"/>
    <w:rsid w:val="1C365BC2"/>
    <w:rsid w:val="1C787BA8"/>
    <w:rsid w:val="1CCA2AA7"/>
    <w:rsid w:val="1E23089D"/>
    <w:rsid w:val="1F2024E5"/>
    <w:rsid w:val="1F9C354E"/>
    <w:rsid w:val="201967B3"/>
    <w:rsid w:val="20365CCB"/>
    <w:rsid w:val="205A184D"/>
    <w:rsid w:val="212B3E1B"/>
    <w:rsid w:val="21656762"/>
    <w:rsid w:val="22DD09F0"/>
    <w:rsid w:val="24D07C71"/>
    <w:rsid w:val="2573529C"/>
    <w:rsid w:val="2578143B"/>
    <w:rsid w:val="25B75492"/>
    <w:rsid w:val="26051A11"/>
    <w:rsid w:val="26874275"/>
    <w:rsid w:val="26D84297"/>
    <w:rsid w:val="27034450"/>
    <w:rsid w:val="275D128D"/>
    <w:rsid w:val="27BB7D6F"/>
    <w:rsid w:val="27BF3F49"/>
    <w:rsid w:val="288429EF"/>
    <w:rsid w:val="29A41F63"/>
    <w:rsid w:val="29AF79C8"/>
    <w:rsid w:val="2AD70073"/>
    <w:rsid w:val="2B502B31"/>
    <w:rsid w:val="2BD95C8B"/>
    <w:rsid w:val="2BDD6610"/>
    <w:rsid w:val="2C7F76D8"/>
    <w:rsid w:val="2C9312DB"/>
    <w:rsid w:val="2CAE3BBE"/>
    <w:rsid w:val="2E7D5442"/>
    <w:rsid w:val="2E907C95"/>
    <w:rsid w:val="2ED7564B"/>
    <w:rsid w:val="2EDC66CD"/>
    <w:rsid w:val="2EE84EC0"/>
    <w:rsid w:val="2EFC1425"/>
    <w:rsid w:val="2F3A0D1C"/>
    <w:rsid w:val="2F8014E7"/>
    <w:rsid w:val="3078759D"/>
    <w:rsid w:val="31726FE1"/>
    <w:rsid w:val="32394FED"/>
    <w:rsid w:val="33295D99"/>
    <w:rsid w:val="33A66D31"/>
    <w:rsid w:val="342F1423"/>
    <w:rsid w:val="35684F29"/>
    <w:rsid w:val="35872240"/>
    <w:rsid w:val="358C486D"/>
    <w:rsid w:val="36071185"/>
    <w:rsid w:val="36946955"/>
    <w:rsid w:val="38CB550B"/>
    <w:rsid w:val="38DD72B7"/>
    <w:rsid w:val="3A3535E9"/>
    <w:rsid w:val="3ADF2BEA"/>
    <w:rsid w:val="3AE23A79"/>
    <w:rsid w:val="3C1259B5"/>
    <w:rsid w:val="3C7C4905"/>
    <w:rsid w:val="3CC974A2"/>
    <w:rsid w:val="3D145C99"/>
    <w:rsid w:val="3D203BA2"/>
    <w:rsid w:val="3D2C2FDF"/>
    <w:rsid w:val="3D2D4984"/>
    <w:rsid w:val="3D5A011B"/>
    <w:rsid w:val="3DD95E30"/>
    <w:rsid w:val="3DF22DD5"/>
    <w:rsid w:val="3E686B65"/>
    <w:rsid w:val="3EC331FB"/>
    <w:rsid w:val="3EE844BB"/>
    <w:rsid w:val="3F701655"/>
    <w:rsid w:val="3F793AE9"/>
    <w:rsid w:val="3FEB79F8"/>
    <w:rsid w:val="401970CC"/>
    <w:rsid w:val="401B6550"/>
    <w:rsid w:val="4058545C"/>
    <w:rsid w:val="407F74B9"/>
    <w:rsid w:val="40B666BE"/>
    <w:rsid w:val="40D154F7"/>
    <w:rsid w:val="40D72B9E"/>
    <w:rsid w:val="424D29D5"/>
    <w:rsid w:val="42610B40"/>
    <w:rsid w:val="437B713D"/>
    <w:rsid w:val="43964B77"/>
    <w:rsid w:val="43AE6AB2"/>
    <w:rsid w:val="43FC44DF"/>
    <w:rsid w:val="443A1DA3"/>
    <w:rsid w:val="45035B86"/>
    <w:rsid w:val="45623B6A"/>
    <w:rsid w:val="45B229B3"/>
    <w:rsid w:val="464657E1"/>
    <w:rsid w:val="465326B1"/>
    <w:rsid w:val="46F53701"/>
    <w:rsid w:val="470E675C"/>
    <w:rsid w:val="47132B3F"/>
    <w:rsid w:val="474766CB"/>
    <w:rsid w:val="485E43C4"/>
    <w:rsid w:val="48B43153"/>
    <w:rsid w:val="48FB15CE"/>
    <w:rsid w:val="4924145F"/>
    <w:rsid w:val="49CB31EA"/>
    <w:rsid w:val="4A3C0EE0"/>
    <w:rsid w:val="4A7D370F"/>
    <w:rsid w:val="4AC96EB7"/>
    <w:rsid w:val="4AEA4687"/>
    <w:rsid w:val="4D303F3C"/>
    <w:rsid w:val="4D6B7C2A"/>
    <w:rsid w:val="4D914790"/>
    <w:rsid w:val="4DF31687"/>
    <w:rsid w:val="4E165490"/>
    <w:rsid w:val="4E444F1D"/>
    <w:rsid w:val="4E46625B"/>
    <w:rsid w:val="4E993683"/>
    <w:rsid w:val="4F8D3844"/>
    <w:rsid w:val="4FF5799D"/>
    <w:rsid w:val="4FFA4BBC"/>
    <w:rsid w:val="50187FCE"/>
    <w:rsid w:val="501F433E"/>
    <w:rsid w:val="50325910"/>
    <w:rsid w:val="50D24320"/>
    <w:rsid w:val="50E44749"/>
    <w:rsid w:val="50EF35D2"/>
    <w:rsid w:val="514A016B"/>
    <w:rsid w:val="518E3EED"/>
    <w:rsid w:val="51ED6DEF"/>
    <w:rsid w:val="52BC44B9"/>
    <w:rsid w:val="535F3A61"/>
    <w:rsid w:val="536C1DEE"/>
    <w:rsid w:val="54226003"/>
    <w:rsid w:val="55176769"/>
    <w:rsid w:val="56483D1D"/>
    <w:rsid w:val="565A63F0"/>
    <w:rsid w:val="56C775FE"/>
    <w:rsid w:val="572C177D"/>
    <w:rsid w:val="575574EF"/>
    <w:rsid w:val="57B80230"/>
    <w:rsid w:val="57C74D19"/>
    <w:rsid w:val="57E22BA9"/>
    <w:rsid w:val="580707FB"/>
    <w:rsid w:val="594047D9"/>
    <w:rsid w:val="595C4821"/>
    <w:rsid w:val="596A1FF3"/>
    <w:rsid w:val="598F017D"/>
    <w:rsid w:val="59AF4862"/>
    <w:rsid w:val="5AAA5E09"/>
    <w:rsid w:val="5ACC3548"/>
    <w:rsid w:val="5AEE773B"/>
    <w:rsid w:val="5B54105B"/>
    <w:rsid w:val="5B5C77D8"/>
    <w:rsid w:val="5B8F1E49"/>
    <w:rsid w:val="5BAA0733"/>
    <w:rsid w:val="5BD5010F"/>
    <w:rsid w:val="5CD637C7"/>
    <w:rsid w:val="5CDD37FF"/>
    <w:rsid w:val="5CE12EFB"/>
    <w:rsid w:val="5D17417C"/>
    <w:rsid w:val="5DB613C8"/>
    <w:rsid w:val="5DD43E9E"/>
    <w:rsid w:val="5E1259C7"/>
    <w:rsid w:val="5E2D0673"/>
    <w:rsid w:val="5E4F528D"/>
    <w:rsid w:val="5F2C5EFE"/>
    <w:rsid w:val="5F8A3ADD"/>
    <w:rsid w:val="5FED7F41"/>
    <w:rsid w:val="5FF84755"/>
    <w:rsid w:val="60327335"/>
    <w:rsid w:val="611E6EFA"/>
    <w:rsid w:val="6297378D"/>
    <w:rsid w:val="62DB7B33"/>
    <w:rsid w:val="63396BAA"/>
    <w:rsid w:val="633F7C08"/>
    <w:rsid w:val="634947F8"/>
    <w:rsid w:val="63A73A31"/>
    <w:rsid w:val="63B14CFE"/>
    <w:rsid w:val="63B53AC9"/>
    <w:rsid w:val="64227A81"/>
    <w:rsid w:val="64D83E77"/>
    <w:rsid w:val="650A2E97"/>
    <w:rsid w:val="65AC51BC"/>
    <w:rsid w:val="65BB4C8D"/>
    <w:rsid w:val="681D73C3"/>
    <w:rsid w:val="68684936"/>
    <w:rsid w:val="68B02637"/>
    <w:rsid w:val="694B290F"/>
    <w:rsid w:val="696719ED"/>
    <w:rsid w:val="699A563A"/>
    <w:rsid w:val="69A15EEF"/>
    <w:rsid w:val="6A1F5568"/>
    <w:rsid w:val="6A46081C"/>
    <w:rsid w:val="6A8D6E41"/>
    <w:rsid w:val="6AB11647"/>
    <w:rsid w:val="6B0706CA"/>
    <w:rsid w:val="6B9A5F9D"/>
    <w:rsid w:val="6C0D084F"/>
    <w:rsid w:val="6C9C32F2"/>
    <w:rsid w:val="6D413CEB"/>
    <w:rsid w:val="6D79245E"/>
    <w:rsid w:val="6EBC19F1"/>
    <w:rsid w:val="6EC43CC3"/>
    <w:rsid w:val="6F2619CC"/>
    <w:rsid w:val="6F355C9E"/>
    <w:rsid w:val="6F4C1752"/>
    <w:rsid w:val="6FC1450A"/>
    <w:rsid w:val="6FD90619"/>
    <w:rsid w:val="70604AF6"/>
    <w:rsid w:val="716856E9"/>
    <w:rsid w:val="71A9123E"/>
    <w:rsid w:val="721B44BA"/>
    <w:rsid w:val="72231888"/>
    <w:rsid w:val="725471F6"/>
    <w:rsid w:val="72871F81"/>
    <w:rsid w:val="73730121"/>
    <w:rsid w:val="73784E4F"/>
    <w:rsid w:val="74FD6F0B"/>
    <w:rsid w:val="75291B4E"/>
    <w:rsid w:val="7606576F"/>
    <w:rsid w:val="760F6E84"/>
    <w:rsid w:val="762B49E1"/>
    <w:rsid w:val="76567FBF"/>
    <w:rsid w:val="76B12C17"/>
    <w:rsid w:val="76DF79EC"/>
    <w:rsid w:val="77202A3B"/>
    <w:rsid w:val="77B730C1"/>
    <w:rsid w:val="784E622B"/>
    <w:rsid w:val="788A3DCD"/>
    <w:rsid w:val="78BD46C0"/>
    <w:rsid w:val="79210437"/>
    <w:rsid w:val="7A2725AD"/>
    <w:rsid w:val="7A5E4A0F"/>
    <w:rsid w:val="7A8E75A7"/>
    <w:rsid w:val="7ACB1149"/>
    <w:rsid w:val="7B9122E9"/>
    <w:rsid w:val="7C066A46"/>
    <w:rsid w:val="7C1B25E9"/>
    <w:rsid w:val="7C3B245F"/>
    <w:rsid w:val="7D122D04"/>
    <w:rsid w:val="7D2F54CF"/>
    <w:rsid w:val="7D80279F"/>
    <w:rsid w:val="7DAF0EA6"/>
    <w:rsid w:val="7DE6139A"/>
    <w:rsid w:val="7DEA0FAA"/>
    <w:rsid w:val="7DEE70C6"/>
    <w:rsid w:val="7E4C4018"/>
    <w:rsid w:val="7EE74306"/>
    <w:rsid w:val="7F273523"/>
    <w:rsid w:val="7F8622A3"/>
    <w:rsid w:val="7FB50C85"/>
    <w:rsid w:val="7FDB4358"/>
    <w:rsid w:val="7FFF0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4"/>
    <w:qFormat/>
    <w:uiPriority w:val="0"/>
    <w:pPr>
      <w:keepNext/>
      <w:keepLines/>
      <w:spacing w:before="340" w:after="330" w:line="576" w:lineRule="auto"/>
      <w:outlineLvl w:val="0"/>
    </w:pPr>
    <w:rPr>
      <w:b/>
      <w:kern w:val="44"/>
      <w:sz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ind w:firstLine="555"/>
    </w:pPr>
    <w:rPr>
      <w:rFonts w:ascii="华康简魏碑" w:eastAsia="华康简魏碑"/>
      <w:sz w:val="28"/>
    </w:rPr>
  </w:style>
  <w:style w:type="paragraph" w:styleId="4">
    <w:name w:val="Body Text"/>
    <w:basedOn w:val="1"/>
    <w:qFormat/>
    <w:uiPriority w:val="0"/>
    <w:rPr>
      <w:sz w:val="28"/>
    </w:rPr>
  </w:style>
  <w:style w:type="paragraph" w:styleId="5">
    <w:name w:val="Body Text Indent"/>
    <w:basedOn w:val="1"/>
    <w:qFormat/>
    <w:uiPriority w:val="0"/>
    <w:pPr>
      <w:ind w:firstLine="538" w:firstLineChars="192"/>
    </w:pPr>
    <w:rPr>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toc 2"/>
    <w:basedOn w:val="1"/>
    <w:next w:val="1"/>
    <w:unhideWhenUsed/>
    <w:qFormat/>
    <w:uiPriority w:val="39"/>
    <w:pPr>
      <w:spacing w:line="420" w:lineRule="exact"/>
      <w:ind w:left="200" w:leftChars="200"/>
    </w:p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1 Char"/>
    <w:link w:val="3"/>
    <w:qFormat/>
    <w:uiPriority w:val="0"/>
    <w:rPr>
      <w:b/>
      <w:kern w:val="44"/>
      <w:sz w:val="44"/>
    </w:rPr>
  </w:style>
  <w:style w:type="paragraph" w:customStyle="1" w:styleId="15">
    <w:name w:val="列出段落1"/>
    <w:basedOn w:val="1"/>
    <w:qFormat/>
    <w:uiPriority w:val="0"/>
    <w:pPr>
      <w:widowControl/>
      <w:spacing w:after="200" w:line="252" w:lineRule="auto"/>
      <w:ind w:left="720"/>
      <w:contextualSpacing/>
      <w:jc w:val="left"/>
    </w:pPr>
    <w:rPr>
      <w:rFonts w:ascii="Cambria" w:hAnsi="Cambria"/>
      <w:kern w:val="0"/>
      <w:sz w:val="22"/>
      <w:szCs w:val="22"/>
      <w:lang w:eastAsia="en-US" w:bidi="en-US"/>
    </w:rPr>
  </w:style>
  <w:style w:type="paragraph" w:customStyle="1" w:styleId="16">
    <w:name w:val="列出段落2"/>
    <w:basedOn w:val="1"/>
    <w:qFormat/>
    <w:uiPriority w:val="0"/>
    <w:pPr>
      <w:widowControl/>
      <w:spacing w:after="200" w:line="252" w:lineRule="auto"/>
      <w:ind w:left="720"/>
      <w:contextualSpacing/>
      <w:jc w:val="left"/>
    </w:pPr>
    <w:rPr>
      <w:rFonts w:ascii="Cambria" w:hAnsi="Cambria"/>
      <w:kern w:val="0"/>
      <w:sz w:val="22"/>
      <w:szCs w:val="2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2618</Words>
  <Characters>3150</Characters>
  <Lines>27</Lines>
  <Paragraphs>7</Paragraphs>
  <TotalTime>1</TotalTime>
  <ScaleCrop>false</ScaleCrop>
  <LinksUpToDate>false</LinksUpToDate>
  <CharactersWithSpaces>3207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苑</dc:creator>
  <cp:lastModifiedBy>人间幺蛾Halina</cp:lastModifiedBy>
  <cp:lastPrinted>2020-09-25T04:23:00Z</cp:lastPrinted>
  <dcterms:modified xsi:type="dcterms:W3CDTF">2023-02-03T07:16:50Z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1639E424EA664B26980A4E89FAB6FFF9</vt:lpwstr>
  </property>
</Properties>
</file>